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520" w:rsidRPr="008F0D76" w:rsidRDefault="00EB7A3A" w:rsidP="005149E8">
      <w:pPr>
        <w:pStyle w:val="01CouvMoisAnne"/>
      </w:pPr>
      <w:r>
        <w:t>Novembre</w:t>
      </w:r>
      <w:r w:rsidR="00A0078E">
        <w:t xml:space="preserve"> 2018</w:t>
      </w:r>
    </w:p>
    <w:p w:rsidR="0071173E" w:rsidRDefault="00A0078E" w:rsidP="006F4249">
      <w:pPr>
        <w:pStyle w:val="02CouvTitre"/>
      </w:pPr>
      <w:r>
        <w:t>Proches aidants</w:t>
      </w:r>
      <w:r w:rsidR="00D413A3">
        <w:t xml:space="preserve"> </w:t>
      </w:r>
      <w:r w:rsidR="006F4249">
        <w:t xml:space="preserve">d’une </w:t>
      </w:r>
      <w:r w:rsidR="00D413A3">
        <w:t>personne</w:t>
      </w:r>
      <w:r w:rsidR="003D6558">
        <w:t xml:space="preserve"> âgée bénéficiaire</w:t>
      </w:r>
      <w:r w:rsidR="00D413A3">
        <w:t xml:space="preserve"> de l’</w:t>
      </w:r>
      <w:r w:rsidR="006F4249">
        <w:t>a</w:t>
      </w:r>
      <w:r w:rsidR="003D6558">
        <w:t xml:space="preserve">llocation </w:t>
      </w:r>
      <w:r w:rsidR="006F4249">
        <w:t>p</w:t>
      </w:r>
      <w:r w:rsidR="003D6558">
        <w:t xml:space="preserve">ersonnalisée </w:t>
      </w:r>
      <w:r w:rsidR="006F4249">
        <w:t>d’a</w:t>
      </w:r>
      <w:r w:rsidR="003D6558">
        <w:t>utonomie à domicile</w:t>
      </w:r>
    </w:p>
    <w:p w:rsidR="00920EED" w:rsidRDefault="00EE4851" w:rsidP="005149E8">
      <w:pPr>
        <w:pStyle w:val="03CouvSous-titre"/>
        <w:sectPr w:rsidR="00920EED" w:rsidSect="007241C6">
          <w:headerReference w:type="even" r:id="rId12"/>
          <w:headerReference w:type="default" r:id="rId13"/>
          <w:footerReference w:type="even" r:id="rId14"/>
          <w:footerReference w:type="default" r:id="rId15"/>
          <w:headerReference w:type="first" r:id="rId16"/>
          <w:footerReference w:type="first" r:id="rId17"/>
          <w:pgSz w:w="11900" w:h="16840"/>
          <w:pgMar w:top="851" w:right="851" w:bottom="851" w:left="851" w:header="0" w:footer="266" w:gutter="0"/>
          <w:cols w:space="708"/>
          <w:titlePg/>
          <w:docGrid w:linePitch="360"/>
        </w:sectPr>
      </w:pPr>
      <w:r>
        <w:rPr>
          <w:noProof/>
        </w:rPr>
        <w:drawing>
          <wp:anchor distT="0" distB="0" distL="114300" distR="114300" simplePos="0" relativeHeight="251715584" behindDoc="1" locked="0" layoutInCell="1" allowOverlap="1" wp14:anchorId="34C8AB48" wp14:editId="115FB942">
            <wp:simplePos x="0" y="0"/>
            <wp:positionH relativeFrom="margin">
              <wp:posOffset>5247005</wp:posOffset>
            </wp:positionH>
            <wp:positionV relativeFrom="margin">
              <wp:posOffset>8954135</wp:posOffset>
            </wp:positionV>
            <wp:extent cx="1358900" cy="889000"/>
            <wp:effectExtent l="0" t="0" r="0" b="6350"/>
            <wp:wrapNone/>
            <wp:docPr id="18" name="Image 18" descr="Logo de la Caisse nationale de solidarité pour l'autono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8">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rsidR="00A0078E">
        <w:t>Document d’aide</w:t>
      </w:r>
      <w:r w:rsidR="00E31627">
        <w:t xml:space="preserve"> </w:t>
      </w:r>
      <w:r w:rsidR="00A0078E">
        <w:t>et de partage de bonnes pratiques</w:t>
      </w:r>
    </w:p>
    <w:bookmarkStart w:id="0" w:name="_Toc525131868"/>
    <w:bookmarkStart w:id="1" w:name="_Toc527025012"/>
    <w:p w:rsidR="000A1E1C" w:rsidRPr="00EE60AC" w:rsidRDefault="000A1E1C" w:rsidP="005149E8">
      <w:pPr>
        <w:pStyle w:val="04Sommaire"/>
      </w:pPr>
      <w:r w:rsidRPr="00EE60AC">
        <w:rPr>
          <w:noProof/>
        </w:rPr>
        <w:lastRenderedPageBreak/>
        <mc:AlternateContent>
          <mc:Choice Requires="wps">
            <w:drawing>
              <wp:anchor distT="0" distB="0" distL="114300" distR="114300" simplePos="0" relativeHeight="251709440" behindDoc="0" locked="0" layoutInCell="1" allowOverlap="1" wp14:anchorId="2052D320" wp14:editId="247A244E">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4"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101D2EA6">
              <v:roundrect id="Rectangle à coins arrondis 4" style="position:absolute;margin-left:.55pt;margin-top:28.45pt;width:28.4pt;height:4.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cf0048" stroked="f"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">
                <w10:wrap type="through"/>
              </v:roundrect>
            </w:pict>
          </mc:Fallback>
        </mc:AlternateContent>
      </w:r>
      <w:r w:rsidRPr="00EE60AC">
        <w:t>Sommaire</w:t>
      </w:r>
      <w:bookmarkEnd w:id="0"/>
      <w:bookmarkEnd w:id="1"/>
    </w:p>
    <w:bookmarkStart w:id="2" w:name="_Toc373503777" w:displacedByCustomXml="next"/>
    <w:sdt>
      <w:sdtPr>
        <w:rPr>
          <w:b w:val="0"/>
          <w:bCs/>
          <w:sz w:val="22"/>
        </w:rPr>
        <w:id w:val="150179567"/>
        <w:docPartObj>
          <w:docPartGallery w:val="Table of Contents"/>
          <w:docPartUnique/>
        </w:docPartObj>
      </w:sdtPr>
      <w:sdtEndPr>
        <w:rPr>
          <w:b/>
          <w:bCs w:val="0"/>
          <w:sz w:val="28"/>
        </w:rPr>
      </w:sdtEndPr>
      <w:sdtContent>
        <w:p w:rsidR="00F50CE9" w:rsidRDefault="00023AAE">
          <w:pPr>
            <w:pStyle w:val="TM1"/>
            <w:rPr>
              <w:rFonts w:asciiTheme="minorHAnsi" w:hAnsiTheme="minorHAnsi"/>
              <w:b w:val="0"/>
              <w:noProof/>
              <w:sz w:val="22"/>
              <w:szCs w:val="22"/>
            </w:rPr>
          </w:pPr>
          <w:r>
            <w:fldChar w:fldCharType="begin"/>
          </w:r>
          <w:r>
            <w:instrText xml:space="preserve"> TOC \o "1-3" \h \z \u </w:instrText>
          </w:r>
          <w:r>
            <w:fldChar w:fldCharType="separate"/>
          </w:r>
          <w:hyperlink w:anchor="_Toc530738756" w:history="1">
            <w:r w:rsidR="00F50CE9" w:rsidRPr="0018630B">
              <w:rPr>
                <w:rStyle w:val="Lienhypertexte"/>
                <w:noProof/>
              </w:rPr>
              <w:t>Introduction</w:t>
            </w:r>
            <w:r w:rsidR="00F50CE9">
              <w:rPr>
                <w:noProof/>
                <w:webHidden/>
              </w:rPr>
              <w:tab/>
            </w:r>
            <w:r w:rsidR="00F50CE9">
              <w:rPr>
                <w:noProof/>
                <w:webHidden/>
              </w:rPr>
              <w:fldChar w:fldCharType="begin"/>
            </w:r>
            <w:r w:rsidR="00F50CE9">
              <w:rPr>
                <w:noProof/>
                <w:webHidden/>
              </w:rPr>
              <w:instrText xml:space="preserve"> PAGEREF _Toc530738756 \h </w:instrText>
            </w:r>
            <w:r w:rsidR="00F50CE9">
              <w:rPr>
                <w:noProof/>
                <w:webHidden/>
              </w:rPr>
            </w:r>
            <w:r w:rsidR="00F50CE9">
              <w:rPr>
                <w:noProof/>
                <w:webHidden/>
              </w:rPr>
              <w:fldChar w:fldCharType="separate"/>
            </w:r>
            <w:r w:rsidR="00F667C0">
              <w:rPr>
                <w:noProof/>
                <w:webHidden/>
              </w:rPr>
              <w:t>4</w:t>
            </w:r>
            <w:r w:rsidR="00F50CE9">
              <w:rPr>
                <w:noProof/>
                <w:webHidden/>
              </w:rPr>
              <w:fldChar w:fldCharType="end"/>
            </w:r>
          </w:hyperlink>
        </w:p>
        <w:p w:rsidR="00F50CE9" w:rsidRDefault="00D27C38">
          <w:pPr>
            <w:pStyle w:val="TM1"/>
            <w:rPr>
              <w:rFonts w:asciiTheme="minorHAnsi" w:hAnsiTheme="minorHAnsi"/>
              <w:b w:val="0"/>
              <w:noProof/>
              <w:sz w:val="22"/>
              <w:szCs w:val="22"/>
            </w:rPr>
          </w:pPr>
          <w:hyperlink w:anchor="_Toc530738757" w:history="1">
            <w:r w:rsidR="00F50CE9" w:rsidRPr="0018630B">
              <w:rPr>
                <w:rStyle w:val="Lienhypertexte"/>
                <w:noProof/>
                <w:u w:color="CC006A"/>
                <w:lang w:eastAsia="ja-JP"/>
              </w:rPr>
              <w:t>1</w:t>
            </w:r>
            <w:r w:rsidR="00F50CE9">
              <w:rPr>
                <w:rFonts w:asciiTheme="minorHAnsi" w:hAnsiTheme="minorHAnsi"/>
                <w:b w:val="0"/>
                <w:noProof/>
                <w:sz w:val="22"/>
                <w:szCs w:val="22"/>
              </w:rPr>
              <w:tab/>
            </w:r>
            <w:r w:rsidR="00F50CE9" w:rsidRPr="0018630B">
              <w:rPr>
                <w:rStyle w:val="Lienhypertexte"/>
                <w:noProof/>
              </w:rPr>
              <w:t>Proche</w:t>
            </w:r>
            <w:r w:rsidR="00F50CE9" w:rsidRPr="0018630B">
              <w:rPr>
                <w:rStyle w:val="Lienhypertexte"/>
                <w:noProof/>
                <w:lang w:eastAsia="ja-JP"/>
              </w:rPr>
              <w:t>s aidants et proches aidants indispensables</w:t>
            </w:r>
            <w:r w:rsidR="00F50CE9">
              <w:rPr>
                <w:noProof/>
                <w:webHidden/>
              </w:rPr>
              <w:tab/>
            </w:r>
            <w:r w:rsidR="00F50CE9">
              <w:rPr>
                <w:noProof/>
                <w:webHidden/>
              </w:rPr>
              <w:fldChar w:fldCharType="begin"/>
            </w:r>
            <w:r w:rsidR="00F50CE9">
              <w:rPr>
                <w:noProof/>
                <w:webHidden/>
              </w:rPr>
              <w:instrText xml:space="preserve"> PAGEREF _Toc530738757 \h </w:instrText>
            </w:r>
            <w:r w:rsidR="00F50CE9">
              <w:rPr>
                <w:noProof/>
                <w:webHidden/>
              </w:rPr>
            </w:r>
            <w:r w:rsidR="00F50CE9">
              <w:rPr>
                <w:noProof/>
                <w:webHidden/>
              </w:rPr>
              <w:fldChar w:fldCharType="separate"/>
            </w:r>
            <w:r w:rsidR="00F667C0">
              <w:rPr>
                <w:noProof/>
                <w:webHidden/>
              </w:rPr>
              <w:t>5</w:t>
            </w:r>
            <w:r w:rsidR="00F50CE9">
              <w:rPr>
                <w:noProof/>
                <w:webHidden/>
              </w:rPr>
              <w:fldChar w:fldCharType="end"/>
            </w:r>
          </w:hyperlink>
        </w:p>
        <w:p w:rsidR="00F50CE9" w:rsidRDefault="00D27C38">
          <w:pPr>
            <w:pStyle w:val="TM2"/>
            <w:rPr>
              <w:rFonts w:asciiTheme="minorHAnsi" w:hAnsiTheme="minorHAnsi"/>
              <w:b w:val="0"/>
              <w:color w:val="auto"/>
              <w:sz w:val="22"/>
            </w:rPr>
          </w:pPr>
          <w:hyperlink w:anchor="_Toc530738758" w:history="1">
            <w:r w:rsidR="00F50CE9" w:rsidRPr="0018630B">
              <w:rPr>
                <w:rStyle w:val="Lienhypertexte"/>
              </w:rPr>
              <w:t>1. Le proche aidant</w:t>
            </w:r>
            <w:r w:rsidR="00F50CE9">
              <w:rPr>
                <w:webHidden/>
              </w:rPr>
              <w:tab/>
            </w:r>
            <w:r w:rsidR="00F50CE9">
              <w:rPr>
                <w:webHidden/>
              </w:rPr>
              <w:fldChar w:fldCharType="begin"/>
            </w:r>
            <w:r w:rsidR="00F50CE9">
              <w:rPr>
                <w:webHidden/>
              </w:rPr>
              <w:instrText xml:space="preserve"> PAGEREF _Toc530738758 \h </w:instrText>
            </w:r>
            <w:r w:rsidR="00F50CE9">
              <w:rPr>
                <w:webHidden/>
              </w:rPr>
            </w:r>
            <w:r w:rsidR="00F50CE9">
              <w:rPr>
                <w:webHidden/>
              </w:rPr>
              <w:fldChar w:fldCharType="separate"/>
            </w:r>
            <w:r w:rsidR="00F667C0">
              <w:rPr>
                <w:webHidden/>
              </w:rPr>
              <w:t>5</w:t>
            </w:r>
            <w:r w:rsidR="00F50CE9">
              <w:rPr>
                <w:webHidden/>
              </w:rPr>
              <w:fldChar w:fldCharType="end"/>
            </w:r>
          </w:hyperlink>
        </w:p>
        <w:p w:rsidR="00F50CE9" w:rsidRDefault="00D27C38">
          <w:pPr>
            <w:pStyle w:val="TM2"/>
            <w:rPr>
              <w:rFonts w:asciiTheme="minorHAnsi" w:hAnsiTheme="minorHAnsi"/>
              <w:b w:val="0"/>
              <w:color w:val="auto"/>
              <w:sz w:val="22"/>
            </w:rPr>
          </w:pPr>
          <w:hyperlink w:anchor="_Toc530738759" w:history="1">
            <w:r w:rsidR="00F50CE9" w:rsidRPr="0018630B">
              <w:rPr>
                <w:rStyle w:val="Lienhypertexte"/>
              </w:rPr>
              <w:t>2. Le proche aidant indispensable</w:t>
            </w:r>
            <w:r w:rsidR="00F50CE9">
              <w:rPr>
                <w:webHidden/>
              </w:rPr>
              <w:tab/>
            </w:r>
            <w:r w:rsidR="00F50CE9">
              <w:rPr>
                <w:webHidden/>
              </w:rPr>
              <w:fldChar w:fldCharType="begin"/>
            </w:r>
            <w:r w:rsidR="00F50CE9">
              <w:rPr>
                <w:webHidden/>
              </w:rPr>
              <w:instrText xml:space="preserve"> PAGEREF _Toc530738759 \h </w:instrText>
            </w:r>
            <w:r w:rsidR="00F50CE9">
              <w:rPr>
                <w:webHidden/>
              </w:rPr>
            </w:r>
            <w:r w:rsidR="00F50CE9">
              <w:rPr>
                <w:webHidden/>
              </w:rPr>
              <w:fldChar w:fldCharType="separate"/>
            </w:r>
            <w:r w:rsidR="00F667C0">
              <w:rPr>
                <w:webHidden/>
              </w:rPr>
              <w:t>6</w:t>
            </w:r>
            <w:r w:rsidR="00F50CE9">
              <w:rPr>
                <w:webHidden/>
              </w:rPr>
              <w:fldChar w:fldCharType="end"/>
            </w:r>
          </w:hyperlink>
        </w:p>
        <w:p w:rsidR="00F50CE9" w:rsidRDefault="00D27C38">
          <w:pPr>
            <w:pStyle w:val="TM1"/>
            <w:rPr>
              <w:rFonts w:asciiTheme="minorHAnsi" w:hAnsiTheme="minorHAnsi"/>
              <w:b w:val="0"/>
              <w:noProof/>
              <w:sz w:val="22"/>
              <w:szCs w:val="22"/>
            </w:rPr>
          </w:pPr>
          <w:hyperlink w:anchor="_Toc530738760" w:history="1">
            <w:r w:rsidR="00F50CE9" w:rsidRPr="0018630B">
              <w:rPr>
                <w:rStyle w:val="Lienhypertexte"/>
                <w:noProof/>
                <w:u w:color="CC006A"/>
              </w:rPr>
              <w:t>2</w:t>
            </w:r>
            <w:r w:rsidR="00F50CE9">
              <w:rPr>
                <w:rFonts w:asciiTheme="minorHAnsi" w:hAnsiTheme="minorHAnsi"/>
                <w:b w:val="0"/>
                <w:noProof/>
                <w:sz w:val="22"/>
                <w:szCs w:val="22"/>
              </w:rPr>
              <w:tab/>
            </w:r>
            <w:r w:rsidR="00F50CE9" w:rsidRPr="0018630B">
              <w:rPr>
                <w:rStyle w:val="Lienhypertexte"/>
                <w:noProof/>
              </w:rPr>
              <w:t>L’évaluation de la situation et des besoins des proches aidants du demandeur ou du bénéficiaire de l’APA</w:t>
            </w:r>
            <w:r w:rsidR="00F50CE9">
              <w:rPr>
                <w:noProof/>
                <w:webHidden/>
              </w:rPr>
              <w:tab/>
            </w:r>
            <w:r w:rsidR="00F50CE9">
              <w:rPr>
                <w:noProof/>
                <w:webHidden/>
              </w:rPr>
              <w:fldChar w:fldCharType="begin"/>
            </w:r>
            <w:r w:rsidR="00F50CE9">
              <w:rPr>
                <w:noProof/>
                <w:webHidden/>
              </w:rPr>
              <w:instrText xml:space="preserve"> PAGEREF _Toc530738760 \h </w:instrText>
            </w:r>
            <w:r w:rsidR="00F50CE9">
              <w:rPr>
                <w:noProof/>
                <w:webHidden/>
              </w:rPr>
            </w:r>
            <w:r w:rsidR="00F50CE9">
              <w:rPr>
                <w:noProof/>
                <w:webHidden/>
              </w:rPr>
              <w:fldChar w:fldCharType="separate"/>
            </w:r>
            <w:r w:rsidR="00F667C0">
              <w:rPr>
                <w:noProof/>
                <w:webHidden/>
              </w:rPr>
              <w:t>7</w:t>
            </w:r>
            <w:r w:rsidR="00F50CE9">
              <w:rPr>
                <w:noProof/>
                <w:webHidden/>
              </w:rPr>
              <w:fldChar w:fldCharType="end"/>
            </w:r>
          </w:hyperlink>
        </w:p>
        <w:p w:rsidR="00F50CE9" w:rsidRDefault="00D27C38">
          <w:pPr>
            <w:pStyle w:val="TM2"/>
            <w:rPr>
              <w:rFonts w:asciiTheme="minorHAnsi" w:hAnsiTheme="minorHAnsi"/>
              <w:b w:val="0"/>
              <w:color w:val="auto"/>
              <w:sz w:val="22"/>
            </w:rPr>
          </w:pPr>
          <w:hyperlink w:anchor="_Toc530738761" w:history="1">
            <w:r w:rsidR="00F50CE9" w:rsidRPr="0018630B">
              <w:rPr>
                <w:rStyle w:val="Lienhypertexte"/>
              </w:rPr>
              <w:t>1. Repères d’ordre psychologique</w:t>
            </w:r>
            <w:r w:rsidR="00F50CE9">
              <w:rPr>
                <w:webHidden/>
              </w:rPr>
              <w:tab/>
            </w:r>
            <w:r w:rsidR="00F50CE9">
              <w:rPr>
                <w:webHidden/>
              </w:rPr>
              <w:fldChar w:fldCharType="begin"/>
            </w:r>
            <w:r w:rsidR="00F50CE9">
              <w:rPr>
                <w:webHidden/>
              </w:rPr>
              <w:instrText xml:space="preserve"> PAGEREF _Toc530738761 \h </w:instrText>
            </w:r>
            <w:r w:rsidR="00F50CE9">
              <w:rPr>
                <w:webHidden/>
              </w:rPr>
            </w:r>
            <w:r w:rsidR="00F50CE9">
              <w:rPr>
                <w:webHidden/>
              </w:rPr>
              <w:fldChar w:fldCharType="separate"/>
            </w:r>
            <w:r w:rsidR="00F667C0">
              <w:rPr>
                <w:webHidden/>
              </w:rPr>
              <w:t>7</w:t>
            </w:r>
            <w:r w:rsidR="00F50CE9">
              <w:rPr>
                <w:webHidden/>
              </w:rPr>
              <w:fldChar w:fldCharType="end"/>
            </w:r>
          </w:hyperlink>
        </w:p>
        <w:p w:rsidR="00F50CE9" w:rsidRDefault="00D27C38">
          <w:pPr>
            <w:pStyle w:val="TM2"/>
            <w:rPr>
              <w:rFonts w:asciiTheme="minorHAnsi" w:hAnsiTheme="minorHAnsi"/>
              <w:b w:val="0"/>
              <w:color w:val="auto"/>
              <w:sz w:val="22"/>
            </w:rPr>
          </w:pPr>
          <w:hyperlink w:anchor="_Toc530738762" w:history="1">
            <w:r w:rsidR="00F50CE9" w:rsidRPr="0018630B">
              <w:rPr>
                <w:rStyle w:val="Lienhypertexte"/>
              </w:rPr>
              <w:t>2. Conseils méthodologiques pour l’évaluation de la situation et des besoins des proches aidants</w:t>
            </w:r>
            <w:r w:rsidR="00F50CE9">
              <w:rPr>
                <w:webHidden/>
              </w:rPr>
              <w:tab/>
            </w:r>
            <w:r w:rsidR="00F50CE9">
              <w:rPr>
                <w:webHidden/>
              </w:rPr>
              <w:fldChar w:fldCharType="begin"/>
            </w:r>
            <w:r w:rsidR="00F50CE9">
              <w:rPr>
                <w:webHidden/>
              </w:rPr>
              <w:instrText xml:space="preserve"> PAGEREF _Toc530738762 \h </w:instrText>
            </w:r>
            <w:r w:rsidR="00F50CE9">
              <w:rPr>
                <w:webHidden/>
              </w:rPr>
            </w:r>
            <w:r w:rsidR="00F50CE9">
              <w:rPr>
                <w:webHidden/>
              </w:rPr>
              <w:fldChar w:fldCharType="separate"/>
            </w:r>
            <w:r w:rsidR="00F667C0">
              <w:rPr>
                <w:webHidden/>
              </w:rPr>
              <w:t>9</w:t>
            </w:r>
            <w:r w:rsidR="00F50CE9">
              <w:rPr>
                <w:webHidden/>
              </w:rPr>
              <w:fldChar w:fldCharType="end"/>
            </w:r>
          </w:hyperlink>
        </w:p>
        <w:p w:rsidR="00F50CE9" w:rsidRDefault="00D27C38">
          <w:pPr>
            <w:pStyle w:val="TM3"/>
            <w:rPr>
              <w:rFonts w:asciiTheme="minorHAnsi" w:hAnsiTheme="minorHAnsi"/>
              <w:sz w:val="22"/>
            </w:rPr>
          </w:pPr>
          <w:hyperlink w:anchor="_Toc530738763" w:history="1">
            <w:r w:rsidR="00F50CE9" w:rsidRPr="0018630B">
              <w:rPr>
                <w:rStyle w:val="Lienhypertexte"/>
              </w:rPr>
              <w:t>2.1 Le référentiel</w:t>
            </w:r>
            <w:r w:rsidR="00F50CE9">
              <w:rPr>
                <w:webHidden/>
              </w:rPr>
              <w:tab/>
            </w:r>
            <w:r w:rsidR="00F50CE9">
              <w:rPr>
                <w:webHidden/>
              </w:rPr>
              <w:fldChar w:fldCharType="begin"/>
            </w:r>
            <w:r w:rsidR="00F50CE9">
              <w:rPr>
                <w:webHidden/>
              </w:rPr>
              <w:instrText xml:space="preserve"> PAGEREF _Toc530738763 \h </w:instrText>
            </w:r>
            <w:r w:rsidR="00F50CE9">
              <w:rPr>
                <w:webHidden/>
              </w:rPr>
            </w:r>
            <w:r w:rsidR="00F50CE9">
              <w:rPr>
                <w:webHidden/>
              </w:rPr>
              <w:fldChar w:fldCharType="separate"/>
            </w:r>
            <w:r w:rsidR="00F667C0">
              <w:rPr>
                <w:webHidden/>
              </w:rPr>
              <w:t>9</w:t>
            </w:r>
            <w:r w:rsidR="00F50CE9">
              <w:rPr>
                <w:webHidden/>
              </w:rPr>
              <w:fldChar w:fldCharType="end"/>
            </w:r>
          </w:hyperlink>
        </w:p>
        <w:p w:rsidR="00F50CE9" w:rsidRDefault="00D27C38">
          <w:pPr>
            <w:pStyle w:val="TM3"/>
            <w:rPr>
              <w:rFonts w:asciiTheme="minorHAnsi" w:hAnsiTheme="minorHAnsi"/>
              <w:sz w:val="22"/>
            </w:rPr>
          </w:pPr>
          <w:hyperlink w:anchor="_Toc530738764" w:history="1">
            <w:r w:rsidR="00F50CE9" w:rsidRPr="0018630B">
              <w:rPr>
                <w:rStyle w:val="Lienhypertexte"/>
              </w:rPr>
              <w:t>2.2 Les dimensions</w:t>
            </w:r>
            <w:r w:rsidR="00F50CE9">
              <w:rPr>
                <w:webHidden/>
              </w:rPr>
              <w:tab/>
            </w:r>
            <w:r w:rsidR="00F50CE9">
              <w:rPr>
                <w:webHidden/>
              </w:rPr>
              <w:fldChar w:fldCharType="begin"/>
            </w:r>
            <w:r w:rsidR="00F50CE9">
              <w:rPr>
                <w:webHidden/>
              </w:rPr>
              <w:instrText xml:space="preserve"> PAGEREF _Toc530738764 \h </w:instrText>
            </w:r>
            <w:r w:rsidR="00F50CE9">
              <w:rPr>
                <w:webHidden/>
              </w:rPr>
            </w:r>
            <w:r w:rsidR="00F50CE9">
              <w:rPr>
                <w:webHidden/>
              </w:rPr>
              <w:fldChar w:fldCharType="separate"/>
            </w:r>
            <w:r w:rsidR="00F667C0">
              <w:rPr>
                <w:webHidden/>
              </w:rPr>
              <w:t>9</w:t>
            </w:r>
            <w:r w:rsidR="00F50CE9">
              <w:rPr>
                <w:webHidden/>
              </w:rPr>
              <w:fldChar w:fldCharType="end"/>
            </w:r>
          </w:hyperlink>
        </w:p>
        <w:p w:rsidR="00F50CE9" w:rsidRDefault="00D27C38">
          <w:pPr>
            <w:pStyle w:val="TM3"/>
            <w:rPr>
              <w:rFonts w:asciiTheme="minorHAnsi" w:hAnsiTheme="minorHAnsi"/>
              <w:sz w:val="22"/>
            </w:rPr>
          </w:pPr>
          <w:hyperlink w:anchor="_Toc530738765" w:history="1">
            <w:r w:rsidR="00F50CE9" w:rsidRPr="0018630B">
              <w:rPr>
                <w:rStyle w:val="Lienhypertexte"/>
                <w:shd w:val="clear" w:color="auto" w:fill="FFFFFF"/>
              </w:rPr>
              <w:t>2.3 L’évaluation de la situation et des besoins du proche aidant</w:t>
            </w:r>
            <w:r w:rsidR="00F50CE9">
              <w:rPr>
                <w:webHidden/>
              </w:rPr>
              <w:tab/>
            </w:r>
            <w:r w:rsidR="00F50CE9">
              <w:rPr>
                <w:webHidden/>
              </w:rPr>
              <w:fldChar w:fldCharType="begin"/>
            </w:r>
            <w:r w:rsidR="00F50CE9">
              <w:rPr>
                <w:webHidden/>
              </w:rPr>
              <w:instrText xml:space="preserve"> PAGEREF _Toc530738765 \h </w:instrText>
            </w:r>
            <w:r w:rsidR="00F50CE9">
              <w:rPr>
                <w:webHidden/>
              </w:rPr>
            </w:r>
            <w:r w:rsidR="00F50CE9">
              <w:rPr>
                <w:webHidden/>
              </w:rPr>
              <w:fldChar w:fldCharType="separate"/>
            </w:r>
            <w:r w:rsidR="00F667C0">
              <w:rPr>
                <w:webHidden/>
              </w:rPr>
              <w:t>10</w:t>
            </w:r>
            <w:r w:rsidR="00F50CE9">
              <w:rPr>
                <w:webHidden/>
              </w:rPr>
              <w:fldChar w:fldCharType="end"/>
            </w:r>
          </w:hyperlink>
        </w:p>
        <w:p w:rsidR="00F50CE9" w:rsidRDefault="00D27C38">
          <w:pPr>
            <w:pStyle w:val="TM1"/>
            <w:rPr>
              <w:rFonts w:asciiTheme="minorHAnsi" w:hAnsiTheme="minorHAnsi"/>
              <w:b w:val="0"/>
              <w:noProof/>
              <w:sz w:val="22"/>
              <w:szCs w:val="22"/>
            </w:rPr>
          </w:pPr>
          <w:hyperlink w:anchor="_Toc530738766" w:history="1">
            <w:r w:rsidR="00F50CE9" w:rsidRPr="0018630B">
              <w:rPr>
                <w:rStyle w:val="Lienhypertexte"/>
                <w:noProof/>
                <w:u w:color="CC006A"/>
              </w:rPr>
              <w:t>3</w:t>
            </w:r>
            <w:r w:rsidR="00F50CE9">
              <w:rPr>
                <w:rFonts w:asciiTheme="minorHAnsi" w:hAnsiTheme="minorHAnsi"/>
                <w:b w:val="0"/>
                <w:noProof/>
                <w:sz w:val="22"/>
                <w:szCs w:val="22"/>
              </w:rPr>
              <w:tab/>
            </w:r>
            <w:r w:rsidR="00F50CE9" w:rsidRPr="0018630B">
              <w:rPr>
                <w:rStyle w:val="Lienhypertexte"/>
                <w:noProof/>
              </w:rPr>
              <w:t>Les préconisations de soutien</w:t>
            </w:r>
            <w:r w:rsidR="00F50CE9">
              <w:rPr>
                <w:noProof/>
                <w:webHidden/>
              </w:rPr>
              <w:tab/>
            </w:r>
            <w:r w:rsidR="00F50CE9">
              <w:rPr>
                <w:noProof/>
                <w:webHidden/>
              </w:rPr>
              <w:fldChar w:fldCharType="begin"/>
            </w:r>
            <w:r w:rsidR="00F50CE9">
              <w:rPr>
                <w:noProof/>
                <w:webHidden/>
              </w:rPr>
              <w:instrText xml:space="preserve"> PAGEREF _Toc530738766 \h </w:instrText>
            </w:r>
            <w:r w:rsidR="00F50CE9">
              <w:rPr>
                <w:noProof/>
                <w:webHidden/>
              </w:rPr>
            </w:r>
            <w:r w:rsidR="00F50CE9">
              <w:rPr>
                <w:noProof/>
                <w:webHidden/>
              </w:rPr>
              <w:fldChar w:fldCharType="separate"/>
            </w:r>
            <w:r w:rsidR="00F667C0">
              <w:rPr>
                <w:noProof/>
                <w:webHidden/>
              </w:rPr>
              <w:t>12</w:t>
            </w:r>
            <w:r w:rsidR="00F50CE9">
              <w:rPr>
                <w:noProof/>
                <w:webHidden/>
              </w:rPr>
              <w:fldChar w:fldCharType="end"/>
            </w:r>
          </w:hyperlink>
        </w:p>
        <w:p w:rsidR="00F50CE9" w:rsidRDefault="00D27C38">
          <w:pPr>
            <w:pStyle w:val="TM2"/>
            <w:rPr>
              <w:rFonts w:asciiTheme="minorHAnsi" w:hAnsiTheme="minorHAnsi"/>
              <w:b w:val="0"/>
              <w:color w:val="auto"/>
              <w:sz w:val="22"/>
            </w:rPr>
          </w:pPr>
          <w:hyperlink w:anchor="_Toc530738767" w:history="1">
            <w:r w:rsidR="00F50CE9" w:rsidRPr="0018630B">
              <w:rPr>
                <w:rStyle w:val="Lienhypertexte"/>
              </w:rPr>
              <w:t>1. Information du proche aidant</w:t>
            </w:r>
            <w:r w:rsidR="00F50CE9">
              <w:rPr>
                <w:webHidden/>
              </w:rPr>
              <w:tab/>
            </w:r>
            <w:r w:rsidR="00F50CE9">
              <w:rPr>
                <w:webHidden/>
              </w:rPr>
              <w:fldChar w:fldCharType="begin"/>
            </w:r>
            <w:r w:rsidR="00F50CE9">
              <w:rPr>
                <w:webHidden/>
              </w:rPr>
              <w:instrText xml:space="preserve"> PAGEREF _Toc530738767 \h </w:instrText>
            </w:r>
            <w:r w:rsidR="00F50CE9">
              <w:rPr>
                <w:webHidden/>
              </w:rPr>
            </w:r>
            <w:r w:rsidR="00F50CE9">
              <w:rPr>
                <w:webHidden/>
              </w:rPr>
              <w:fldChar w:fldCharType="separate"/>
            </w:r>
            <w:r w:rsidR="00F667C0">
              <w:rPr>
                <w:webHidden/>
              </w:rPr>
              <w:t>12</w:t>
            </w:r>
            <w:r w:rsidR="00F50CE9">
              <w:rPr>
                <w:webHidden/>
              </w:rPr>
              <w:fldChar w:fldCharType="end"/>
            </w:r>
          </w:hyperlink>
        </w:p>
        <w:p w:rsidR="00F50CE9" w:rsidRDefault="00D27C38">
          <w:pPr>
            <w:pStyle w:val="TM3"/>
            <w:rPr>
              <w:rFonts w:asciiTheme="minorHAnsi" w:hAnsiTheme="minorHAnsi"/>
              <w:sz w:val="22"/>
            </w:rPr>
          </w:pPr>
          <w:hyperlink w:anchor="_Toc530738768" w:history="1">
            <w:r w:rsidR="00F50CE9" w:rsidRPr="0018630B">
              <w:rPr>
                <w:rStyle w:val="Lienhypertexte"/>
              </w:rPr>
              <w:t>1.1 Le portail national d’information pour l’autonomie des personnes âgées et l’accompagnement de leurs proches pour-les-personnes-agees.gouv.fr</w:t>
            </w:r>
            <w:r w:rsidR="00F50CE9">
              <w:rPr>
                <w:webHidden/>
              </w:rPr>
              <w:tab/>
            </w:r>
            <w:r w:rsidR="00F50CE9">
              <w:rPr>
                <w:webHidden/>
              </w:rPr>
              <w:fldChar w:fldCharType="begin"/>
            </w:r>
            <w:r w:rsidR="00F50CE9">
              <w:rPr>
                <w:webHidden/>
              </w:rPr>
              <w:instrText xml:space="preserve"> PAGEREF _Toc530738768 \h </w:instrText>
            </w:r>
            <w:r w:rsidR="00F50CE9">
              <w:rPr>
                <w:webHidden/>
              </w:rPr>
            </w:r>
            <w:r w:rsidR="00F50CE9">
              <w:rPr>
                <w:webHidden/>
              </w:rPr>
              <w:fldChar w:fldCharType="separate"/>
            </w:r>
            <w:r w:rsidR="00F667C0">
              <w:rPr>
                <w:webHidden/>
              </w:rPr>
              <w:t>12</w:t>
            </w:r>
            <w:r w:rsidR="00F50CE9">
              <w:rPr>
                <w:webHidden/>
              </w:rPr>
              <w:fldChar w:fldCharType="end"/>
            </w:r>
          </w:hyperlink>
        </w:p>
        <w:p w:rsidR="00F50CE9" w:rsidRDefault="00D27C38">
          <w:pPr>
            <w:pStyle w:val="TM3"/>
            <w:rPr>
              <w:rFonts w:asciiTheme="minorHAnsi" w:hAnsiTheme="minorHAnsi"/>
              <w:sz w:val="22"/>
            </w:rPr>
          </w:pPr>
          <w:hyperlink w:anchor="_Toc530738769" w:history="1">
            <w:r w:rsidR="00F50CE9" w:rsidRPr="0018630B">
              <w:rPr>
                <w:rStyle w:val="Lienhypertexte"/>
              </w:rPr>
              <w:t>1.2 Les informations utiles sur les congés du proche aidant salarié</w:t>
            </w:r>
            <w:r w:rsidR="00F50CE9">
              <w:rPr>
                <w:webHidden/>
              </w:rPr>
              <w:tab/>
            </w:r>
            <w:r w:rsidR="00F50CE9">
              <w:rPr>
                <w:webHidden/>
              </w:rPr>
              <w:fldChar w:fldCharType="begin"/>
            </w:r>
            <w:r w:rsidR="00F50CE9">
              <w:rPr>
                <w:webHidden/>
              </w:rPr>
              <w:instrText xml:space="preserve"> PAGEREF _Toc530738769 \h </w:instrText>
            </w:r>
            <w:r w:rsidR="00F50CE9">
              <w:rPr>
                <w:webHidden/>
              </w:rPr>
            </w:r>
            <w:r w:rsidR="00F50CE9">
              <w:rPr>
                <w:webHidden/>
              </w:rPr>
              <w:fldChar w:fldCharType="separate"/>
            </w:r>
            <w:r w:rsidR="00F667C0">
              <w:rPr>
                <w:webHidden/>
              </w:rPr>
              <w:t>14</w:t>
            </w:r>
            <w:r w:rsidR="00F50CE9">
              <w:rPr>
                <w:webHidden/>
              </w:rPr>
              <w:fldChar w:fldCharType="end"/>
            </w:r>
          </w:hyperlink>
        </w:p>
        <w:p w:rsidR="00F50CE9" w:rsidRDefault="00D27C38">
          <w:pPr>
            <w:pStyle w:val="TM2"/>
            <w:rPr>
              <w:rFonts w:asciiTheme="minorHAnsi" w:hAnsiTheme="minorHAnsi"/>
              <w:b w:val="0"/>
              <w:color w:val="auto"/>
              <w:sz w:val="22"/>
            </w:rPr>
          </w:pPr>
          <w:hyperlink w:anchor="_Toc530738770" w:history="1">
            <w:r w:rsidR="00F50CE9" w:rsidRPr="0018630B">
              <w:rPr>
                <w:rStyle w:val="Lienhypertexte"/>
              </w:rPr>
              <w:t>2. Orientation du proche aidant vers des dispositifs de soutien hors APA</w:t>
            </w:r>
            <w:r w:rsidR="00F50CE9">
              <w:rPr>
                <w:webHidden/>
              </w:rPr>
              <w:tab/>
            </w:r>
            <w:r w:rsidR="00F50CE9">
              <w:rPr>
                <w:webHidden/>
              </w:rPr>
              <w:fldChar w:fldCharType="begin"/>
            </w:r>
            <w:r w:rsidR="00F50CE9">
              <w:rPr>
                <w:webHidden/>
              </w:rPr>
              <w:instrText xml:space="preserve"> PAGEREF _Toc530738770 \h </w:instrText>
            </w:r>
            <w:r w:rsidR="00F50CE9">
              <w:rPr>
                <w:webHidden/>
              </w:rPr>
            </w:r>
            <w:r w:rsidR="00F50CE9">
              <w:rPr>
                <w:webHidden/>
              </w:rPr>
              <w:fldChar w:fldCharType="separate"/>
            </w:r>
            <w:r w:rsidR="00F667C0">
              <w:rPr>
                <w:webHidden/>
              </w:rPr>
              <w:t>17</w:t>
            </w:r>
            <w:r w:rsidR="00F50CE9">
              <w:rPr>
                <w:webHidden/>
              </w:rPr>
              <w:fldChar w:fldCharType="end"/>
            </w:r>
          </w:hyperlink>
        </w:p>
        <w:p w:rsidR="00F50CE9" w:rsidRDefault="00D27C38">
          <w:pPr>
            <w:pStyle w:val="TM2"/>
            <w:rPr>
              <w:rFonts w:asciiTheme="minorHAnsi" w:hAnsiTheme="minorHAnsi"/>
              <w:b w:val="0"/>
              <w:color w:val="auto"/>
              <w:sz w:val="22"/>
            </w:rPr>
          </w:pPr>
          <w:hyperlink w:anchor="_Toc530738771" w:history="1">
            <w:r w:rsidR="00F50CE9" w:rsidRPr="0018630B">
              <w:rPr>
                <w:rStyle w:val="Lienhypertexte"/>
              </w:rPr>
              <w:t>3. Répit du proche aidant</w:t>
            </w:r>
            <w:r w:rsidR="00F50CE9">
              <w:rPr>
                <w:webHidden/>
              </w:rPr>
              <w:tab/>
            </w:r>
            <w:r w:rsidR="00F50CE9">
              <w:rPr>
                <w:webHidden/>
              </w:rPr>
              <w:fldChar w:fldCharType="begin"/>
            </w:r>
            <w:r w:rsidR="00F50CE9">
              <w:rPr>
                <w:webHidden/>
              </w:rPr>
              <w:instrText xml:space="preserve"> PAGEREF _Toc530738771 \h </w:instrText>
            </w:r>
            <w:r w:rsidR="00F50CE9">
              <w:rPr>
                <w:webHidden/>
              </w:rPr>
            </w:r>
            <w:r w:rsidR="00F50CE9">
              <w:rPr>
                <w:webHidden/>
              </w:rPr>
              <w:fldChar w:fldCharType="separate"/>
            </w:r>
            <w:r w:rsidR="00F667C0">
              <w:rPr>
                <w:webHidden/>
              </w:rPr>
              <w:t>19</w:t>
            </w:r>
            <w:r w:rsidR="00F50CE9">
              <w:rPr>
                <w:webHidden/>
              </w:rPr>
              <w:fldChar w:fldCharType="end"/>
            </w:r>
          </w:hyperlink>
        </w:p>
        <w:p w:rsidR="00F50CE9" w:rsidRDefault="00D27C38">
          <w:pPr>
            <w:pStyle w:val="TM3"/>
            <w:rPr>
              <w:rFonts w:asciiTheme="minorHAnsi" w:hAnsiTheme="minorHAnsi"/>
              <w:sz w:val="22"/>
            </w:rPr>
          </w:pPr>
          <w:hyperlink w:anchor="_Toc530738772" w:history="1">
            <w:r w:rsidR="00F50CE9" w:rsidRPr="0018630B">
              <w:rPr>
                <w:rStyle w:val="Lienhypertexte"/>
              </w:rPr>
              <w:t>3.1 L’offre de répit</w:t>
            </w:r>
            <w:r w:rsidR="00F50CE9">
              <w:rPr>
                <w:webHidden/>
              </w:rPr>
              <w:tab/>
            </w:r>
            <w:r w:rsidR="00F50CE9">
              <w:rPr>
                <w:webHidden/>
              </w:rPr>
              <w:fldChar w:fldCharType="begin"/>
            </w:r>
            <w:r w:rsidR="00F50CE9">
              <w:rPr>
                <w:webHidden/>
              </w:rPr>
              <w:instrText xml:space="preserve"> PAGEREF _Toc530738772 \h </w:instrText>
            </w:r>
            <w:r w:rsidR="00F50CE9">
              <w:rPr>
                <w:webHidden/>
              </w:rPr>
            </w:r>
            <w:r w:rsidR="00F50CE9">
              <w:rPr>
                <w:webHidden/>
              </w:rPr>
              <w:fldChar w:fldCharType="separate"/>
            </w:r>
            <w:r w:rsidR="00F667C0">
              <w:rPr>
                <w:webHidden/>
              </w:rPr>
              <w:t>19</w:t>
            </w:r>
            <w:r w:rsidR="00F50CE9">
              <w:rPr>
                <w:webHidden/>
              </w:rPr>
              <w:fldChar w:fldCharType="end"/>
            </w:r>
          </w:hyperlink>
        </w:p>
        <w:p w:rsidR="00F50CE9" w:rsidRPr="00C948F2" w:rsidRDefault="00D27C38">
          <w:pPr>
            <w:pStyle w:val="TM3"/>
            <w:rPr>
              <w:rStyle w:val="Lienhypertexte"/>
              <w:color w:val="auto"/>
            </w:rPr>
          </w:pPr>
          <w:hyperlink w:anchor="_Toc530738773" w:history="1">
            <w:r w:rsidR="00F50CE9" w:rsidRPr="0018630B">
              <w:rPr>
                <w:rStyle w:val="Lienhypertexte"/>
              </w:rPr>
              <w:t>3.2 Module répit pour les proches aidants indispensables</w:t>
            </w:r>
            <w:r w:rsidR="00F50CE9">
              <w:rPr>
                <w:webHidden/>
              </w:rPr>
              <w:tab/>
            </w:r>
            <w:r w:rsidR="00F50CE9">
              <w:rPr>
                <w:webHidden/>
              </w:rPr>
              <w:fldChar w:fldCharType="begin"/>
            </w:r>
            <w:r w:rsidR="00F50CE9">
              <w:rPr>
                <w:webHidden/>
              </w:rPr>
              <w:instrText xml:space="preserve"> PAGEREF _Toc530738773 \h </w:instrText>
            </w:r>
            <w:r w:rsidR="00F50CE9">
              <w:rPr>
                <w:webHidden/>
              </w:rPr>
            </w:r>
            <w:r w:rsidR="00F50CE9">
              <w:rPr>
                <w:webHidden/>
              </w:rPr>
              <w:fldChar w:fldCharType="separate"/>
            </w:r>
            <w:r w:rsidR="00F667C0">
              <w:rPr>
                <w:webHidden/>
              </w:rPr>
              <w:t>22</w:t>
            </w:r>
            <w:r w:rsidR="00F50CE9">
              <w:rPr>
                <w:webHidden/>
              </w:rPr>
              <w:fldChar w:fldCharType="end"/>
            </w:r>
          </w:hyperlink>
        </w:p>
        <w:p w:rsidR="00F50CE9" w:rsidRPr="00C948F2" w:rsidRDefault="00F50CE9">
          <w:pPr>
            <w:keepLines w:val="0"/>
            <w:spacing w:after="0" w:line="240" w:lineRule="auto"/>
            <w:rPr>
              <w:rStyle w:val="Lienhypertexte"/>
              <w:noProof/>
              <w:color w:val="auto"/>
              <w:sz w:val="26"/>
              <w:szCs w:val="22"/>
            </w:rPr>
          </w:pPr>
          <w:r w:rsidRPr="00C948F2">
            <w:rPr>
              <w:rStyle w:val="Lienhypertexte"/>
              <w:noProof/>
              <w:color w:val="auto"/>
            </w:rPr>
            <w:br w:type="page"/>
          </w:r>
        </w:p>
        <w:p w:rsidR="00F50CE9" w:rsidRDefault="00D27C38">
          <w:pPr>
            <w:pStyle w:val="TM2"/>
            <w:rPr>
              <w:rFonts w:asciiTheme="minorHAnsi" w:hAnsiTheme="minorHAnsi"/>
              <w:b w:val="0"/>
              <w:color w:val="auto"/>
              <w:sz w:val="22"/>
            </w:rPr>
          </w:pPr>
          <w:hyperlink w:anchor="_Toc530738774" w:history="1">
            <w:r w:rsidR="00F50CE9" w:rsidRPr="0018630B">
              <w:rPr>
                <w:rStyle w:val="Lienhypertexte"/>
              </w:rPr>
              <w:t>4. Le relais en cas d’hospitalisation du proche aidant indispensable</w:t>
            </w:r>
            <w:r w:rsidR="00F50CE9">
              <w:rPr>
                <w:webHidden/>
              </w:rPr>
              <w:tab/>
            </w:r>
            <w:r w:rsidR="00F50CE9">
              <w:rPr>
                <w:webHidden/>
              </w:rPr>
              <w:fldChar w:fldCharType="begin"/>
            </w:r>
            <w:r w:rsidR="00F50CE9">
              <w:rPr>
                <w:webHidden/>
              </w:rPr>
              <w:instrText xml:space="preserve"> PAGEREF _Toc530738774 \h </w:instrText>
            </w:r>
            <w:r w:rsidR="00F50CE9">
              <w:rPr>
                <w:webHidden/>
              </w:rPr>
            </w:r>
            <w:r w:rsidR="00F50CE9">
              <w:rPr>
                <w:webHidden/>
              </w:rPr>
              <w:fldChar w:fldCharType="separate"/>
            </w:r>
            <w:r w:rsidR="00F667C0">
              <w:rPr>
                <w:webHidden/>
              </w:rPr>
              <w:t>24</w:t>
            </w:r>
            <w:r w:rsidR="00F50CE9">
              <w:rPr>
                <w:webHidden/>
              </w:rPr>
              <w:fldChar w:fldCharType="end"/>
            </w:r>
          </w:hyperlink>
        </w:p>
        <w:p w:rsidR="00F50CE9" w:rsidRDefault="00D27C38">
          <w:pPr>
            <w:pStyle w:val="TM3"/>
            <w:rPr>
              <w:rFonts w:asciiTheme="minorHAnsi" w:hAnsiTheme="minorHAnsi"/>
              <w:sz w:val="22"/>
            </w:rPr>
          </w:pPr>
          <w:hyperlink w:anchor="_Toc530738775" w:history="1">
            <w:r w:rsidR="00F50CE9" w:rsidRPr="0018630B">
              <w:rPr>
                <w:rStyle w:val="Lienhypertexte"/>
              </w:rPr>
              <w:t>4.1 L’hospitalisation programmée</w:t>
            </w:r>
            <w:r w:rsidR="00F50CE9">
              <w:rPr>
                <w:webHidden/>
              </w:rPr>
              <w:tab/>
            </w:r>
            <w:r w:rsidR="00F50CE9">
              <w:rPr>
                <w:webHidden/>
              </w:rPr>
              <w:fldChar w:fldCharType="begin"/>
            </w:r>
            <w:r w:rsidR="00F50CE9">
              <w:rPr>
                <w:webHidden/>
              </w:rPr>
              <w:instrText xml:space="preserve"> PAGEREF _Toc530738775 \h </w:instrText>
            </w:r>
            <w:r w:rsidR="00F50CE9">
              <w:rPr>
                <w:webHidden/>
              </w:rPr>
            </w:r>
            <w:r w:rsidR="00F50CE9">
              <w:rPr>
                <w:webHidden/>
              </w:rPr>
              <w:fldChar w:fldCharType="separate"/>
            </w:r>
            <w:r w:rsidR="00F667C0">
              <w:rPr>
                <w:webHidden/>
              </w:rPr>
              <w:t>24</w:t>
            </w:r>
            <w:r w:rsidR="00F50CE9">
              <w:rPr>
                <w:webHidden/>
              </w:rPr>
              <w:fldChar w:fldCharType="end"/>
            </w:r>
          </w:hyperlink>
        </w:p>
        <w:p w:rsidR="00F50CE9" w:rsidRDefault="00D27C38">
          <w:pPr>
            <w:pStyle w:val="TM3"/>
            <w:rPr>
              <w:rFonts w:asciiTheme="minorHAnsi" w:hAnsiTheme="minorHAnsi"/>
              <w:sz w:val="22"/>
            </w:rPr>
          </w:pPr>
          <w:hyperlink w:anchor="_Toc530738776" w:history="1">
            <w:r w:rsidR="00F50CE9" w:rsidRPr="0018630B">
              <w:rPr>
                <w:rStyle w:val="Lienhypertexte"/>
              </w:rPr>
              <w:t>4.2. Hospitalisation non programmée</w:t>
            </w:r>
            <w:r w:rsidR="00F50CE9">
              <w:rPr>
                <w:webHidden/>
              </w:rPr>
              <w:tab/>
            </w:r>
            <w:r w:rsidR="00F50CE9">
              <w:rPr>
                <w:webHidden/>
              </w:rPr>
              <w:fldChar w:fldCharType="begin"/>
            </w:r>
            <w:r w:rsidR="00F50CE9">
              <w:rPr>
                <w:webHidden/>
              </w:rPr>
              <w:instrText xml:space="preserve"> PAGEREF _Toc530738776 \h </w:instrText>
            </w:r>
            <w:r w:rsidR="00F50CE9">
              <w:rPr>
                <w:webHidden/>
              </w:rPr>
            </w:r>
            <w:r w:rsidR="00F50CE9">
              <w:rPr>
                <w:webHidden/>
              </w:rPr>
              <w:fldChar w:fldCharType="separate"/>
            </w:r>
            <w:r w:rsidR="00F667C0">
              <w:rPr>
                <w:webHidden/>
              </w:rPr>
              <w:t>27</w:t>
            </w:r>
            <w:r w:rsidR="00F50CE9">
              <w:rPr>
                <w:webHidden/>
              </w:rPr>
              <w:fldChar w:fldCharType="end"/>
            </w:r>
          </w:hyperlink>
        </w:p>
        <w:p w:rsidR="00F50CE9" w:rsidRDefault="00D27C38">
          <w:pPr>
            <w:pStyle w:val="TM1"/>
            <w:rPr>
              <w:rFonts w:asciiTheme="minorHAnsi" w:hAnsiTheme="minorHAnsi"/>
              <w:b w:val="0"/>
              <w:noProof/>
              <w:sz w:val="22"/>
              <w:szCs w:val="22"/>
            </w:rPr>
          </w:pPr>
          <w:hyperlink w:anchor="_Toc530738777" w:history="1">
            <w:r w:rsidR="00F50CE9" w:rsidRPr="0018630B">
              <w:rPr>
                <w:rStyle w:val="Lienhypertexte"/>
                <w:noProof/>
              </w:rPr>
              <w:t>Synthèse : définitions et droits associés</w:t>
            </w:r>
            <w:r w:rsidR="00F50CE9">
              <w:rPr>
                <w:noProof/>
                <w:webHidden/>
              </w:rPr>
              <w:tab/>
            </w:r>
            <w:r w:rsidR="00F50CE9">
              <w:rPr>
                <w:noProof/>
                <w:webHidden/>
              </w:rPr>
              <w:fldChar w:fldCharType="begin"/>
            </w:r>
            <w:r w:rsidR="00F50CE9">
              <w:rPr>
                <w:noProof/>
                <w:webHidden/>
              </w:rPr>
              <w:instrText xml:space="preserve"> PAGEREF _Toc530738777 \h </w:instrText>
            </w:r>
            <w:r w:rsidR="00F50CE9">
              <w:rPr>
                <w:noProof/>
                <w:webHidden/>
              </w:rPr>
            </w:r>
            <w:r w:rsidR="00F50CE9">
              <w:rPr>
                <w:noProof/>
                <w:webHidden/>
              </w:rPr>
              <w:fldChar w:fldCharType="separate"/>
            </w:r>
            <w:r w:rsidR="00F667C0">
              <w:rPr>
                <w:noProof/>
                <w:webHidden/>
              </w:rPr>
              <w:t>28</w:t>
            </w:r>
            <w:r w:rsidR="00F50CE9">
              <w:rPr>
                <w:noProof/>
                <w:webHidden/>
              </w:rPr>
              <w:fldChar w:fldCharType="end"/>
            </w:r>
          </w:hyperlink>
        </w:p>
        <w:p w:rsidR="00F50CE9" w:rsidRDefault="00D27C38">
          <w:pPr>
            <w:pStyle w:val="TM1"/>
            <w:rPr>
              <w:rFonts w:asciiTheme="minorHAnsi" w:hAnsiTheme="minorHAnsi"/>
              <w:b w:val="0"/>
              <w:noProof/>
              <w:sz w:val="22"/>
              <w:szCs w:val="22"/>
            </w:rPr>
          </w:pPr>
          <w:hyperlink w:anchor="_Toc530738778" w:history="1">
            <w:r w:rsidR="00F50CE9" w:rsidRPr="0018630B">
              <w:rPr>
                <w:rStyle w:val="Lienhypertexte"/>
                <w:noProof/>
              </w:rPr>
              <w:t>Annexe 1 : Rappel des textes applicables</w:t>
            </w:r>
            <w:r w:rsidR="00F50CE9">
              <w:rPr>
                <w:noProof/>
                <w:webHidden/>
              </w:rPr>
              <w:tab/>
            </w:r>
            <w:r w:rsidR="00F50CE9">
              <w:rPr>
                <w:noProof/>
                <w:webHidden/>
              </w:rPr>
              <w:fldChar w:fldCharType="begin"/>
            </w:r>
            <w:r w:rsidR="00F50CE9">
              <w:rPr>
                <w:noProof/>
                <w:webHidden/>
              </w:rPr>
              <w:instrText xml:space="preserve"> PAGEREF _Toc530738778 \h </w:instrText>
            </w:r>
            <w:r w:rsidR="00F50CE9">
              <w:rPr>
                <w:noProof/>
                <w:webHidden/>
              </w:rPr>
            </w:r>
            <w:r w:rsidR="00F50CE9">
              <w:rPr>
                <w:noProof/>
                <w:webHidden/>
              </w:rPr>
              <w:fldChar w:fldCharType="separate"/>
            </w:r>
            <w:r w:rsidR="00F667C0">
              <w:rPr>
                <w:noProof/>
                <w:webHidden/>
              </w:rPr>
              <w:t>29</w:t>
            </w:r>
            <w:r w:rsidR="00F50CE9">
              <w:rPr>
                <w:noProof/>
                <w:webHidden/>
              </w:rPr>
              <w:fldChar w:fldCharType="end"/>
            </w:r>
          </w:hyperlink>
        </w:p>
        <w:p w:rsidR="00F50CE9" w:rsidRDefault="00D27C38">
          <w:pPr>
            <w:pStyle w:val="TM1"/>
            <w:rPr>
              <w:rFonts w:asciiTheme="minorHAnsi" w:hAnsiTheme="minorHAnsi"/>
              <w:b w:val="0"/>
              <w:noProof/>
              <w:sz w:val="22"/>
              <w:szCs w:val="22"/>
            </w:rPr>
          </w:pPr>
          <w:hyperlink w:anchor="_Toc530738779" w:history="1">
            <w:r w:rsidR="00F50CE9" w:rsidRPr="0018630B">
              <w:rPr>
                <w:rStyle w:val="Lienhypertexte"/>
                <w:noProof/>
              </w:rPr>
              <w:t>Annexe 2 : Pour aller plus loin</w:t>
            </w:r>
            <w:r w:rsidR="00F50CE9">
              <w:rPr>
                <w:noProof/>
                <w:webHidden/>
              </w:rPr>
              <w:tab/>
            </w:r>
            <w:r w:rsidR="00F50CE9">
              <w:rPr>
                <w:noProof/>
                <w:webHidden/>
              </w:rPr>
              <w:fldChar w:fldCharType="begin"/>
            </w:r>
            <w:r w:rsidR="00F50CE9">
              <w:rPr>
                <w:noProof/>
                <w:webHidden/>
              </w:rPr>
              <w:instrText xml:space="preserve"> PAGEREF _Toc530738779 \h </w:instrText>
            </w:r>
            <w:r w:rsidR="00F50CE9">
              <w:rPr>
                <w:noProof/>
                <w:webHidden/>
              </w:rPr>
            </w:r>
            <w:r w:rsidR="00F50CE9">
              <w:rPr>
                <w:noProof/>
                <w:webHidden/>
              </w:rPr>
              <w:fldChar w:fldCharType="separate"/>
            </w:r>
            <w:r w:rsidR="00F667C0">
              <w:rPr>
                <w:noProof/>
                <w:webHidden/>
              </w:rPr>
              <w:t>31</w:t>
            </w:r>
            <w:r w:rsidR="00F50CE9">
              <w:rPr>
                <w:noProof/>
                <w:webHidden/>
              </w:rPr>
              <w:fldChar w:fldCharType="end"/>
            </w:r>
          </w:hyperlink>
        </w:p>
        <w:p w:rsidR="00023AAE" w:rsidRDefault="00D27C38" w:rsidP="002E4C2E">
          <w:pPr>
            <w:pStyle w:val="TM1"/>
          </w:pPr>
          <w:hyperlink w:anchor="_Toc530738783" w:history="1">
            <w:r w:rsidR="00F50CE9" w:rsidRPr="0018630B">
              <w:rPr>
                <w:rStyle w:val="Lienhypertexte"/>
                <w:noProof/>
              </w:rPr>
              <w:t>Remerciements</w:t>
            </w:r>
            <w:r w:rsidR="00F50CE9">
              <w:rPr>
                <w:noProof/>
                <w:webHidden/>
              </w:rPr>
              <w:tab/>
            </w:r>
            <w:r w:rsidR="00F50CE9">
              <w:rPr>
                <w:noProof/>
                <w:webHidden/>
              </w:rPr>
              <w:fldChar w:fldCharType="begin"/>
            </w:r>
            <w:r w:rsidR="00F50CE9">
              <w:rPr>
                <w:noProof/>
                <w:webHidden/>
              </w:rPr>
              <w:instrText xml:space="preserve"> PAGEREF _Toc530738783 \h </w:instrText>
            </w:r>
            <w:r w:rsidR="00F50CE9">
              <w:rPr>
                <w:noProof/>
                <w:webHidden/>
              </w:rPr>
            </w:r>
            <w:r w:rsidR="00F50CE9">
              <w:rPr>
                <w:noProof/>
                <w:webHidden/>
              </w:rPr>
              <w:fldChar w:fldCharType="separate"/>
            </w:r>
            <w:r w:rsidR="00F667C0">
              <w:rPr>
                <w:noProof/>
                <w:webHidden/>
              </w:rPr>
              <w:t>36</w:t>
            </w:r>
            <w:r w:rsidR="00F50CE9">
              <w:rPr>
                <w:noProof/>
                <w:webHidden/>
              </w:rPr>
              <w:fldChar w:fldCharType="end"/>
            </w:r>
          </w:hyperlink>
          <w:r w:rsidR="00023AAE">
            <w:rPr>
              <w:b w:val="0"/>
              <w:bCs/>
            </w:rPr>
            <w:fldChar w:fldCharType="end"/>
          </w:r>
        </w:p>
      </w:sdtContent>
    </w:sdt>
    <w:p w:rsidR="00981B14" w:rsidRPr="00D6631C" w:rsidRDefault="00204B97" w:rsidP="00981B14">
      <w:pPr>
        <w:pStyle w:val="05Titreintro-conclusion-annexes"/>
      </w:pPr>
      <w:r>
        <w:br w:type="page"/>
      </w:r>
      <w:bookmarkStart w:id="3" w:name="_Toc505956059"/>
      <w:bookmarkStart w:id="4" w:name="_Toc530738756"/>
      <w:r w:rsidR="00981B14">
        <w:t>Intr</w:t>
      </w:r>
      <w:r w:rsidR="00981B14" w:rsidRPr="00F444F3">
        <w:t>oduction</w:t>
      </w:r>
      <w:bookmarkEnd w:id="3"/>
      <w:bookmarkEnd w:id="4"/>
    </w:p>
    <w:p w:rsidR="008F5921" w:rsidRDefault="006F4249" w:rsidP="006F4249">
      <w:pPr>
        <w:rPr>
          <w:noProof/>
          <w:lang w:eastAsia="ja-JP"/>
        </w:rPr>
      </w:pPr>
      <w:r w:rsidRPr="00EE60AC">
        <w:rPr>
          <w:noProof/>
        </w:rPr>
        <mc:AlternateContent>
          <mc:Choice Requires="wps">
            <w:drawing>
              <wp:anchor distT="0" distB="0" distL="114300" distR="114300" simplePos="0" relativeHeight="251713536" behindDoc="0" locked="0" layoutInCell="1" allowOverlap="1" wp14:anchorId="5B6A79BD" wp14:editId="1ECD33EF">
                <wp:simplePos x="0" y="0"/>
                <wp:positionH relativeFrom="column">
                  <wp:posOffset>0</wp:posOffset>
                </wp:positionH>
                <wp:positionV relativeFrom="paragraph">
                  <wp:posOffset>-276225</wp:posOffset>
                </wp:positionV>
                <wp:extent cx="360680" cy="52705"/>
                <wp:effectExtent l="0" t="0" r="1270" b="4445"/>
                <wp:wrapThrough wrapText="bothSides">
                  <wp:wrapPolygon edited="0">
                    <wp:start x="0" y="0"/>
                    <wp:lineTo x="0" y="15614"/>
                    <wp:lineTo x="20535" y="15614"/>
                    <wp:lineTo x="20535" y="0"/>
                    <wp:lineTo x="0" y="0"/>
                  </wp:wrapPolygon>
                </wp:wrapThrough>
                <wp:docPr id="14" name="Rectangle à coins arrondis 1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4" o:spid="_x0000_s1026" style="position:absolute;margin-left:0;margin-top:-21.75pt;width:28.4pt;height: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" fillcolor="#cf0048" stroked="f">
                <w10:wrap type="through"/>
              </v:roundrect>
            </w:pict>
          </mc:Fallback>
        </mc:AlternateContent>
      </w:r>
      <w:r w:rsidR="00CA2ED1">
        <w:rPr>
          <w:noProof/>
          <w:lang w:eastAsia="ja-JP"/>
        </w:rPr>
        <w:t>La loi</w:t>
      </w:r>
      <w:r w:rsidR="00A06A23">
        <w:rPr>
          <w:noProof/>
          <w:lang w:eastAsia="ja-JP"/>
        </w:rPr>
        <w:t xml:space="preserve"> n°</w:t>
      </w:r>
      <w:r w:rsidR="00DC69B6">
        <w:rPr>
          <w:noProof/>
          <w:lang w:eastAsia="ja-JP"/>
        </w:rPr>
        <w:t> </w:t>
      </w:r>
      <w:r w:rsidR="00A06A23">
        <w:rPr>
          <w:noProof/>
          <w:lang w:eastAsia="ja-JP"/>
        </w:rPr>
        <w:t>2015-1776 du 28 décembre 2015 relative à l’a</w:t>
      </w:r>
      <w:r w:rsidR="00CA2ED1">
        <w:rPr>
          <w:noProof/>
          <w:lang w:eastAsia="ja-JP"/>
        </w:rPr>
        <w:t xml:space="preserve">daptation de la </w:t>
      </w:r>
      <w:r w:rsidR="00A06A23">
        <w:rPr>
          <w:noProof/>
          <w:lang w:eastAsia="ja-JP"/>
        </w:rPr>
        <w:t>s</w:t>
      </w:r>
      <w:r w:rsidR="00CA2ED1">
        <w:rPr>
          <w:noProof/>
          <w:lang w:eastAsia="ja-JP"/>
        </w:rPr>
        <w:t xml:space="preserve">ociété au </w:t>
      </w:r>
      <w:r w:rsidR="00A06A23">
        <w:rPr>
          <w:noProof/>
          <w:lang w:eastAsia="ja-JP"/>
        </w:rPr>
        <w:t>v</w:t>
      </w:r>
      <w:r w:rsidR="008913EE">
        <w:rPr>
          <w:noProof/>
          <w:lang w:eastAsia="ja-JP"/>
        </w:rPr>
        <w:t>ieillissement (ASV) a confié</w:t>
      </w:r>
      <w:r w:rsidR="00297976">
        <w:rPr>
          <w:noProof/>
          <w:lang w:eastAsia="ja-JP"/>
        </w:rPr>
        <w:t xml:space="preserve"> aux é</w:t>
      </w:r>
      <w:r w:rsidR="00CA2ED1">
        <w:rPr>
          <w:noProof/>
          <w:lang w:eastAsia="ja-JP"/>
        </w:rPr>
        <w:t xml:space="preserve">quipes </w:t>
      </w:r>
      <w:r w:rsidR="00297976">
        <w:rPr>
          <w:noProof/>
          <w:lang w:eastAsia="ja-JP"/>
        </w:rPr>
        <w:t>m</w:t>
      </w:r>
      <w:r w:rsidR="00CA2ED1">
        <w:rPr>
          <w:noProof/>
          <w:lang w:eastAsia="ja-JP"/>
        </w:rPr>
        <w:t>édico-</w:t>
      </w:r>
      <w:r w:rsidR="00297976">
        <w:rPr>
          <w:noProof/>
          <w:lang w:eastAsia="ja-JP"/>
        </w:rPr>
        <w:t>s</w:t>
      </w:r>
      <w:r w:rsidR="00CA2ED1">
        <w:rPr>
          <w:noProof/>
          <w:lang w:eastAsia="ja-JP"/>
        </w:rPr>
        <w:t>ociales</w:t>
      </w:r>
      <w:r w:rsidR="00A06A23">
        <w:rPr>
          <w:noProof/>
          <w:lang w:eastAsia="ja-JP"/>
        </w:rPr>
        <w:t xml:space="preserve"> (EMS) des départements</w:t>
      </w:r>
      <w:r w:rsidR="00CA2ED1">
        <w:rPr>
          <w:noProof/>
          <w:lang w:eastAsia="ja-JP"/>
        </w:rPr>
        <w:t xml:space="preserve"> en charge de l’</w:t>
      </w:r>
      <w:r w:rsidR="00297976">
        <w:rPr>
          <w:noProof/>
          <w:lang w:eastAsia="ja-JP"/>
        </w:rPr>
        <w:t>allocation p</w:t>
      </w:r>
      <w:r w:rsidR="00CA2ED1">
        <w:rPr>
          <w:noProof/>
          <w:lang w:eastAsia="ja-JP"/>
        </w:rPr>
        <w:t>erson</w:t>
      </w:r>
      <w:r w:rsidR="00DC69B6">
        <w:rPr>
          <w:noProof/>
          <w:lang w:eastAsia="ja-JP"/>
        </w:rPr>
        <w:t>n</w:t>
      </w:r>
      <w:r w:rsidR="00CA2ED1">
        <w:rPr>
          <w:noProof/>
          <w:lang w:eastAsia="ja-JP"/>
        </w:rPr>
        <w:t xml:space="preserve">alisée </w:t>
      </w:r>
      <w:r w:rsidR="00987C91">
        <w:rPr>
          <w:noProof/>
          <w:lang w:eastAsia="ja-JP"/>
        </w:rPr>
        <w:t>d’</w:t>
      </w:r>
      <w:r w:rsidR="00297976">
        <w:rPr>
          <w:noProof/>
          <w:lang w:eastAsia="ja-JP"/>
        </w:rPr>
        <w:t>a</w:t>
      </w:r>
      <w:r w:rsidR="00CA2ED1">
        <w:rPr>
          <w:noProof/>
          <w:lang w:eastAsia="ja-JP"/>
        </w:rPr>
        <w:t>utonomie (APA) la mission d’évaluer la situation et les besoins des proches aidants de</w:t>
      </w:r>
      <w:r w:rsidR="00987C91">
        <w:rPr>
          <w:noProof/>
          <w:lang w:eastAsia="ja-JP"/>
        </w:rPr>
        <w:t>s</w:t>
      </w:r>
      <w:r w:rsidR="00CA2ED1">
        <w:rPr>
          <w:noProof/>
          <w:lang w:eastAsia="ja-JP"/>
        </w:rPr>
        <w:t xml:space="preserve"> demandeur</w:t>
      </w:r>
      <w:r w:rsidR="00987C91">
        <w:rPr>
          <w:noProof/>
          <w:lang w:eastAsia="ja-JP"/>
        </w:rPr>
        <w:t>s</w:t>
      </w:r>
      <w:r w:rsidR="00CA2ED1">
        <w:rPr>
          <w:noProof/>
          <w:lang w:eastAsia="ja-JP"/>
        </w:rPr>
        <w:t xml:space="preserve"> ou bénéficiaires de l’APA</w:t>
      </w:r>
      <w:r w:rsidR="002716E8">
        <w:rPr>
          <w:noProof/>
          <w:lang w:eastAsia="ja-JP"/>
        </w:rPr>
        <w:t xml:space="preserve"> au moyen d’un </w:t>
      </w:r>
      <w:r w:rsidR="008F5921">
        <w:rPr>
          <w:noProof/>
          <w:lang w:eastAsia="ja-JP"/>
        </w:rPr>
        <w:t xml:space="preserve">référentiel </w:t>
      </w:r>
      <w:r w:rsidR="002716E8">
        <w:rPr>
          <w:noProof/>
          <w:lang w:eastAsia="ja-JP"/>
        </w:rPr>
        <w:t>d’évaluation mult</w:t>
      </w:r>
      <w:r w:rsidR="006C38B6">
        <w:rPr>
          <w:noProof/>
          <w:lang w:eastAsia="ja-JP"/>
        </w:rPr>
        <w:t>i</w:t>
      </w:r>
      <w:r w:rsidR="002716E8">
        <w:rPr>
          <w:noProof/>
          <w:lang w:eastAsia="ja-JP"/>
        </w:rPr>
        <w:t xml:space="preserve">dimensionnelle à </w:t>
      </w:r>
      <w:r w:rsidR="008F5921">
        <w:rPr>
          <w:noProof/>
          <w:lang w:eastAsia="ja-JP"/>
        </w:rPr>
        <w:t>cara</w:t>
      </w:r>
      <w:r w:rsidR="00DC69B6">
        <w:rPr>
          <w:noProof/>
          <w:lang w:eastAsia="ja-JP"/>
        </w:rPr>
        <w:t>c</w:t>
      </w:r>
      <w:r w:rsidR="008F5921">
        <w:rPr>
          <w:noProof/>
          <w:lang w:eastAsia="ja-JP"/>
        </w:rPr>
        <w:t>tère réglementaire</w:t>
      </w:r>
      <w:r w:rsidR="008F5921">
        <w:rPr>
          <w:rStyle w:val="Appelnotedebasdep"/>
          <w:noProof/>
          <w:lang w:eastAsia="ja-JP"/>
        </w:rPr>
        <w:footnoteReference w:id="2"/>
      </w:r>
      <w:r w:rsidR="008F5921">
        <w:rPr>
          <w:noProof/>
          <w:lang w:eastAsia="ja-JP"/>
        </w:rPr>
        <w:t>.</w:t>
      </w:r>
    </w:p>
    <w:p w:rsidR="00CA2ED1" w:rsidRDefault="00CA2ED1" w:rsidP="006F4249">
      <w:pPr>
        <w:rPr>
          <w:noProof/>
          <w:lang w:eastAsia="ja-JP"/>
        </w:rPr>
      </w:pPr>
      <w:r>
        <w:rPr>
          <w:noProof/>
          <w:lang w:eastAsia="ja-JP"/>
        </w:rPr>
        <w:t xml:space="preserve">Le présent document </w:t>
      </w:r>
      <w:r w:rsidR="00373CB4">
        <w:rPr>
          <w:noProof/>
          <w:lang w:eastAsia="ja-JP"/>
        </w:rPr>
        <w:t xml:space="preserve">est destiné </w:t>
      </w:r>
      <w:r w:rsidR="008F5921">
        <w:rPr>
          <w:noProof/>
          <w:lang w:eastAsia="ja-JP"/>
        </w:rPr>
        <w:t xml:space="preserve">aux </w:t>
      </w:r>
      <w:r w:rsidR="006C38B6">
        <w:rPr>
          <w:noProof/>
          <w:lang w:eastAsia="ja-JP"/>
        </w:rPr>
        <w:t>évaluateurs APA</w:t>
      </w:r>
      <w:r w:rsidR="00373CB4">
        <w:rPr>
          <w:noProof/>
          <w:lang w:eastAsia="ja-JP"/>
        </w:rPr>
        <w:t xml:space="preserve"> et à leur encadrement.</w:t>
      </w:r>
    </w:p>
    <w:p w:rsidR="002716E8" w:rsidRDefault="002716E8" w:rsidP="006F4249">
      <w:pPr>
        <w:rPr>
          <w:noProof/>
          <w:lang w:eastAsia="ja-JP"/>
        </w:rPr>
      </w:pPr>
      <w:r>
        <w:rPr>
          <w:noProof/>
          <w:lang w:eastAsia="ja-JP"/>
        </w:rPr>
        <w:t>Son objectif est d</w:t>
      </w:r>
      <w:r w:rsidR="006C38B6">
        <w:rPr>
          <w:noProof/>
          <w:lang w:eastAsia="ja-JP"/>
        </w:rPr>
        <w:t>’ai</w:t>
      </w:r>
      <w:r>
        <w:rPr>
          <w:noProof/>
          <w:lang w:eastAsia="ja-JP"/>
        </w:rPr>
        <w:t>der</w:t>
      </w:r>
      <w:r w:rsidR="006C38B6">
        <w:rPr>
          <w:noProof/>
          <w:lang w:eastAsia="ja-JP"/>
        </w:rPr>
        <w:t xml:space="preserve"> ces professionnels</w:t>
      </w:r>
      <w:r>
        <w:rPr>
          <w:noProof/>
          <w:lang w:eastAsia="ja-JP"/>
        </w:rPr>
        <w:t xml:space="preserve"> à mener à bien leurs missions et, plus précisément, à mettre en œuvre les nouvelles dispositions relatives aux proches aidants</w:t>
      </w:r>
      <w:r w:rsidR="00D760AC">
        <w:rPr>
          <w:noProof/>
          <w:lang w:eastAsia="ja-JP"/>
        </w:rPr>
        <w:t>,</w:t>
      </w:r>
      <w:r>
        <w:rPr>
          <w:noProof/>
          <w:lang w:eastAsia="ja-JP"/>
        </w:rPr>
        <w:t xml:space="preserve"> que ce soit en termes d’évaluation</w:t>
      </w:r>
      <w:r w:rsidR="006C38B6">
        <w:rPr>
          <w:noProof/>
          <w:lang w:eastAsia="ja-JP"/>
        </w:rPr>
        <w:t>, d</w:t>
      </w:r>
      <w:r>
        <w:rPr>
          <w:noProof/>
          <w:lang w:eastAsia="ja-JP"/>
        </w:rPr>
        <w:t>’élaboration d’un plan de soutien</w:t>
      </w:r>
      <w:r w:rsidR="006C38B6">
        <w:rPr>
          <w:noProof/>
          <w:lang w:eastAsia="ja-JP"/>
        </w:rPr>
        <w:t xml:space="preserve"> </w:t>
      </w:r>
      <w:r w:rsidR="00D760AC">
        <w:rPr>
          <w:noProof/>
          <w:lang w:eastAsia="ja-JP"/>
        </w:rPr>
        <w:t xml:space="preserve">ou </w:t>
      </w:r>
      <w:r w:rsidR="006C38B6">
        <w:rPr>
          <w:noProof/>
          <w:lang w:eastAsia="ja-JP"/>
        </w:rPr>
        <w:t>de financement de ce dernier</w:t>
      </w:r>
      <w:r>
        <w:rPr>
          <w:noProof/>
          <w:lang w:eastAsia="ja-JP"/>
        </w:rPr>
        <w:t xml:space="preserve">. </w:t>
      </w:r>
    </w:p>
    <w:p w:rsidR="00BD1C82" w:rsidRDefault="00460DA2" w:rsidP="006F4249">
      <w:pPr>
        <w:rPr>
          <w:noProof/>
          <w:lang w:eastAsia="ja-JP"/>
        </w:rPr>
      </w:pPr>
      <w:r>
        <w:rPr>
          <w:noProof/>
          <w:lang w:eastAsia="ja-JP"/>
        </w:rPr>
        <w:t xml:space="preserve">Complémentaire au </w:t>
      </w:r>
      <w:r w:rsidRPr="006F4249">
        <w:rPr>
          <w:noProof/>
          <w:lang w:eastAsia="ja-JP"/>
        </w:rPr>
        <w:t>guide d’utilisation du référentiel d’évaluation multidimensionnelle</w:t>
      </w:r>
      <w:r w:rsidR="006F4249">
        <w:rPr>
          <w:rStyle w:val="Appelnotedebasdep"/>
          <w:noProof/>
          <w:lang w:eastAsia="ja-JP"/>
        </w:rPr>
        <w:footnoteReference w:id="3"/>
      </w:r>
      <w:r>
        <w:rPr>
          <w:noProof/>
          <w:lang w:eastAsia="ja-JP"/>
        </w:rPr>
        <w:t xml:space="preserve"> de la CNSA, ce document</w:t>
      </w:r>
      <w:r w:rsidR="002716E8">
        <w:rPr>
          <w:noProof/>
          <w:lang w:eastAsia="ja-JP"/>
        </w:rPr>
        <w:t xml:space="preserve"> </w:t>
      </w:r>
      <w:r w:rsidR="009957F7">
        <w:rPr>
          <w:noProof/>
          <w:lang w:eastAsia="ja-JP"/>
        </w:rPr>
        <w:t>explique</w:t>
      </w:r>
      <w:r w:rsidR="002716E8">
        <w:rPr>
          <w:noProof/>
          <w:lang w:eastAsia="ja-JP"/>
        </w:rPr>
        <w:t xml:space="preserve"> les </w:t>
      </w:r>
      <w:r w:rsidR="006C38B6">
        <w:rPr>
          <w:noProof/>
          <w:lang w:eastAsia="ja-JP"/>
        </w:rPr>
        <w:t xml:space="preserve">nouvelles dispositions </w:t>
      </w:r>
      <w:r w:rsidR="0089590B">
        <w:rPr>
          <w:noProof/>
          <w:lang w:eastAsia="ja-JP"/>
        </w:rPr>
        <w:t xml:space="preserve">issues de la loi ASV </w:t>
      </w:r>
      <w:r w:rsidR="009957F7">
        <w:rPr>
          <w:noProof/>
          <w:lang w:eastAsia="ja-JP"/>
        </w:rPr>
        <w:t>et restitue les conclusions</w:t>
      </w:r>
      <w:r w:rsidR="00CA2ED1">
        <w:rPr>
          <w:noProof/>
          <w:lang w:eastAsia="ja-JP"/>
        </w:rPr>
        <w:t xml:space="preserve"> des ateliers de travail qui se sont tenus lors des forums « proches aidants – EMS APA » en 2017 et 2018.</w:t>
      </w:r>
    </w:p>
    <w:p w:rsidR="00CA2ED1" w:rsidRDefault="00CA2ED1" w:rsidP="00E07142">
      <w:pPr>
        <w:keepLines w:val="0"/>
        <w:spacing w:after="0" w:line="276" w:lineRule="auto"/>
        <w:rPr>
          <w:rFonts w:cs="Arial"/>
          <w:b/>
          <w:bCs/>
          <w:noProof/>
          <w:kern w:val="44"/>
          <w:sz w:val="44"/>
          <w:szCs w:val="44"/>
          <w:lang w:eastAsia="ja-JP"/>
        </w:rPr>
      </w:pPr>
      <w:r>
        <w:rPr>
          <w:noProof/>
          <w:lang w:eastAsia="ja-JP"/>
        </w:rPr>
        <w:br w:type="page"/>
      </w:r>
    </w:p>
    <w:p w:rsidR="008B0333" w:rsidRDefault="008B0333" w:rsidP="00D760AC">
      <w:pPr>
        <w:pStyle w:val="06Titreniveau1"/>
        <w:rPr>
          <w:noProof/>
          <w:lang w:eastAsia="ja-JP"/>
        </w:rPr>
      </w:pPr>
      <w:bookmarkStart w:id="5" w:name="_Toc530738757"/>
      <w:r w:rsidRPr="003444D1">
        <w:t>Proche</w:t>
      </w:r>
      <w:r>
        <w:rPr>
          <w:noProof/>
          <w:lang w:eastAsia="ja-JP"/>
        </w:rPr>
        <w:t>s aidants et proches</w:t>
      </w:r>
      <w:r w:rsidR="00CA2ED1">
        <w:rPr>
          <w:noProof/>
          <w:lang w:eastAsia="ja-JP"/>
        </w:rPr>
        <w:t xml:space="preserve"> </w:t>
      </w:r>
      <w:r>
        <w:rPr>
          <w:noProof/>
          <w:lang w:eastAsia="ja-JP"/>
        </w:rPr>
        <w:t>aidants indispensables</w:t>
      </w:r>
      <w:bookmarkEnd w:id="5"/>
    </w:p>
    <w:p w:rsidR="00A06A23" w:rsidRPr="00CA2ED1" w:rsidRDefault="00A06A23" w:rsidP="00CA2ED1">
      <w:pPr>
        <w:rPr>
          <w:lang w:eastAsia="ja-JP"/>
        </w:rPr>
      </w:pPr>
      <w:r>
        <w:rPr>
          <w:lang w:eastAsia="ja-JP"/>
        </w:rPr>
        <w:t xml:space="preserve">La </w:t>
      </w:r>
      <w:r w:rsidRPr="00D760AC">
        <w:t>loi ASV a introduit la notion de proche aidant (1.1) ainsi que celle de proche aidant indispensable d’une personne</w:t>
      </w:r>
      <w:r>
        <w:rPr>
          <w:lang w:eastAsia="ja-JP"/>
        </w:rPr>
        <w:t xml:space="preserve"> âgée bénéficiaire de l’APA (1.2)</w:t>
      </w:r>
      <w:r w:rsidR="008279C7">
        <w:rPr>
          <w:lang w:eastAsia="ja-JP"/>
        </w:rPr>
        <w:t xml:space="preserve"> </w:t>
      </w:r>
      <w:r w:rsidR="00F24236">
        <w:rPr>
          <w:lang w:eastAsia="ja-JP"/>
        </w:rPr>
        <w:t xml:space="preserve">qui </w:t>
      </w:r>
      <w:r w:rsidR="00E67085">
        <w:rPr>
          <w:lang w:eastAsia="ja-JP"/>
        </w:rPr>
        <w:t xml:space="preserve">peut ouvrir </w:t>
      </w:r>
      <w:r w:rsidR="008279C7">
        <w:rPr>
          <w:lang w:eastAsia="ja-JP"/>
        </w:rPr>
        <w:t xml:space="preserve">droit </w:t>
      </w:r>
      <w:r w:rsidR="00E67085">
        <w:rPr>
          <w:lang w:eastAsia="ja-JP"/>
        </w:rPr>
        <w:t>à des</w:t>
      </w:r>
      <w:r w:rsidR="008279C7">
        <w:rPr>
          <w:lang w:eastAsia="ja-JP"/>
        </w:rPr>
        <w:t xml:space="preserve"> majoration</w:t>
      </w:r>
      <w:r w:rsidR="004B6CCB">
        <w:rPr>
          <w:lang w:eastAsia="ja-JP"/>
        </w:rPr>
        <w:t>s</w:t>
      </w:r>
      <w:r w:rsidR="00E67085">
        <w:rPr>
          <w:lang w:eastAsia="ja-JP"/>
        </w:rPr>
        <w:t>.</w:t>
      </w:r>
      <w:r w:rsidR="008279C7">
        <w:rPr>
          <w:lang w:eastAsia="ja-JP"/>
        </w:rPr>
        <w:t xml:space="preserve"> </w:t>
      </w:r>
    </w:p>
    <w:p w:rsidR="008B0333" w:rsidRDefault="00866244" w:rsidP="002F3646">
      <w:pPr>
        <w:pStyle w:val="07Titreniveau2"/>
      </w:pPr>
      <w:bookmarkStart w:id="6" w:name="_Toc530738758"/>
      <w:r>
        <w:t xml:space="preserve">1. </w:t>
      </w:r>
      <w:r w:rsidR="00E67395">
        <w:t xml:space="preserve">Le </w:t>
      </w:r>
      <w:r w:rsidR="00E67395" w:rsidRPr="00CF627B">
        <w:t>proche</w:t>
      </w:r>
      <w:r w:rsidR="00E67395">
        <w:t xml:space="preserve"> </w:t>
      </w:r>
      <w:r w:rsidR="00E67395" w:rsidRPr="00D760AC">
        <w:t>aidant</w:t>
      </w:r>
      <w:bookmarkEnd w:id="6"/>
      <w:r w:rsidR="00E67395">
        <w:t xml:space="preserve"> </w:t>
      </w:r>
    </w:p>
    <w:p w:rsidR="00D615AD" w:rsidRDefault="00CA2ED1" w:rsidP="00177EBE">
      <w:pPr>
        <w:keepLines w:val="0"/>
        <w:rPr>
          <w:rFonts w:cs="Arial"/>
        </w:rPr>
      </w:pPr>
      <w:r w:rsidRPr="00866244">
        <w:t xml:space="preserve">Selon </w:t>
      </w:r>
      <w:r w:rsidRPr="00B16F89">
        <w:t>l’a</w:t>
      </w:r>
      <w:r w:rsidR="00D615AD" w:rsidRPr="00B16F89">
        <w:t>rticle L</w:t>
      </w:r>
      <w:r w:rsidRPr="00B16F89">
        <w:t>.</w:t>
      </w:r>
      <w:r w:rsidR="00DC69B6" w:rsidRPr="00B16F89">
        <w:t> </w:t>
      </w:r>
      <w:r w:rsidR="00D615AD" w:rsidRPr="00B16F89">
        <w:t>113-1-3</w:t>
      </w:r>
      <w:r w:rsidRPr="00B16F89">
        <w:t xml:space="preserve"> du </w:t>
      </w:r>
      <w:r w:rsidR="00BC2267" w:rsidRPr="00B16F89">
        <w:t>C</w:t>
      </w:r>
      <w:r w:rsidR="007B56CA" w:rsidRPr="00B16F89">
        <w:t>ode de l’a</w:t>
      </w:r>
      <w:r w:rsidRPr="00B16F89">
        <w:t xml:space="preserve">ction </w:t>
      </w:r>
      <w:r w:rsidR="007B56CA" w:rsidRPr="00B16F89">
        <w:t>sociale et des f</w:t>
      </w:r>
      <w:r w:rsidRPr="00B16F89">
        <w:t xml:space="preserve">amilles </w:t>
      </w:r>
      <w:r w:rsidRPr="00866244">
        <w:t>(CASF)</w:t>
      </w:r>
      <w:r w:rsidR="00D760AC" w:rsidRPr="00866244">
        <w:t>,</w:t>
      </w:r>
      <w:r w:rsidRPr="00866244">
        <w:t xml:space="preserve"> </w:t>
      </w:r>
      <w:r w:rsidR="00D615AD" w:rsidRPr="00866244">
        <w:t>« </w:t>
      </w:r>
      <w:r w:rsidRPr="00866244">
        <w:t>e</w:t>
      </w:r>
      <w:r w:rsidR="00D615AD" w:rsidRPr="00866244">
        <w:t>st considéré comme</w:t>
      </w:r>
      <w:r w:rsidR="00D615AD" w:rsidRPr="00D760AC">
        <w:t xml:space="preserve"> proche aidant d</w:t>
      </w:r>
      <w:r w:rsidR="00DC69B6" w:rsidRPr="00D760AC">
        <w:t>’</w:t>
      </w:r>
      <w:r w:rsidR="00D615AD" w:rsidRPr="00D760AC">
        <w:t>une personne âgée son conjoint, le partenaire avec qui elle a conclu un pacte civil de solidarité ou son concubin, un parent ou un allié, définis comme aidants familiaux, ou une personne résidant avec elle ou entretenant avec elle des liens étroits et stables, qui lui vient en aide, de manière régulière et fréquente, à titre non professionnel, pour accomplir tout ou partie des actes ou des activités de la</w:t>
      </w:r>
      <w:r w:rsidR="00D615AD" w:rsidRPr="004E548E">
        <w:rPr>
          <w:rFonts w:cs="Arial"/>
        </w:rPr>
        <w:t xml:space="preserve"> vie quotidienne »</w:t>
      </w:r>
      <w:r w:rsidRPr="004E548E">
        <w:rPr>
          <w:rFonts w:cs="Arial"/>
        </w:rPr>
        <w:t>.</w:t>
      </w:r>
    </w:p>
    <w:p w:rsidR="00A06A23" w:rsidRPr="006C38B6" w:rsidRDefault="004B6CCB" w:rsidP="00866244">
      <w:pPr>
        <w:pStyle w:val="24Titreparagraphefondvert"/>
      </w:pPr>
      <w:r>
        <w:t>Qui peut être proche aidant d’un bénéficiaire APA</w:t>
      </w:r>
      <w:r w:rsidR="006D55A6" w:rsidRPr="006C38B6">
        <w:t> ?</w:t>
      </w:r>
    </w:p>
    <w:p w:rsidR="00A06A23" w:rsidRDefault="00866244" w:rsidP="00B16F89">
      <w:pPr>
        <w:pStyle w:val="26Paragraphefondvert"/>
      </w:pPr>
      <w:r>
        <w:t>U</w:t>
      </w:r>
      <w:r w:rsidR="00CA2ED1" w:rsidRPr="00866244">
        <w:t xml:space="preserve">n </w:t>
      </w:r>
      <w:r w:rsidR="005D1FF5" w:rsidRPr="00866244">
        <w:t>membre de la famille</w:t>
      </w:r>
      <w:r>
        <w:t>, un ami, un voisin qui a</w:t>
      </w:r>
      <w:r w:rsidR="00ED621B" w:rsidRPr="00866244">
        <w:t>pport</w:t>
      </w:r>
      <w:r>
        <w:t>e</w:t>
      </w:r>
      <w:r w:rsidR="00ED621B" w:rsidRPr="00866244">
        <w:t xml:space="preserve"> une aide régulière et fréquente</w:t>
      </w:r>
      <w:r>
        <w:t>,</w:t>
      </w:r>
      <w:r w:rsidR="00ED621B" w:rsidRPr="00866244">
        <w:t xml:space="preserve"> de manière non professionnelle</w:t>
      </w:r>
      <w:r>
        <w:t>,</w:t>
      </w:r>
      <w:r w:rsidR="00ED621B" w:rsidRPr="00866244">
        <w:t xml:space="preserve"> pour les actes et activités de la vie quotidienne.</w:t>
      </w:r>
    </w:p>
    <w:p w:rsidR="00B16F89" w:rsidRPr="00B16F89" w:rsidRDefault="00B16F89" w:rsidP="00B16F89"/>
    <w:p w:rsidR="00ED621B" w:rsidRPr="00373CB4" w:rsidRDefault="00ED621B" w:rsidP="00BC2267">
      <w:pPr>
        <w:pStyle w:val="18Titrefiletsverts"/>
      </w:pPr>
      <w:bookmarkStart w:id="7" w:name="_Toc526410864"/>
      <w:bookmarkStart w:id="8" w:name="_Toc527025016"/>
      <w:r w:rsidRPr="00373CB4">
        <w:t xml:space="preserve">Un aidant intervenant en emploi direct auprès de son proche âgé doit-il être considéré comme un </w:t>
      </w:r>
      <w:r w:rsidR="0053226C">
        <w:t xml:space="preserve">proche </w:t>
      </w:r>
      <w:r w:rsidRPr="00373CB4">
        <w:t>aidant</w:t>
      </w:r>
      <w:r w:rsidR="0053226C">
        <w:t> </w:t>
      </w:r>
      <w:r w:rsidRPr="00373CB4">
        <w:t>?</w:t>
      </w:r>
      <w:bookmarkEnd w:id="7"/>
      <w:bookmarkEnd w:id="8"/>
      <w:r w:rsidRPr="00373CB4">
        <w:t xml:space="preserve"> </w:t>
      </w:r>
    </w:p>
    <w:p w:rsidR="009B1483" w:rsidRPr="006C38B6" w:rsidRDefault="00ED621B" w:rsidP="001E456D">
      <w:pPr>
        <w:pStyle w:val="20Textesfiletsverts"/>
      </w:pPr>
      <w:r w:rsidRPr="006C38B6">
        <w:t xml:space="preserve">Un aidant qui intervient en emploi direct auprès d’un proche âgé pour assurer tout ou partie de l’aide humaine prévue au plan d’aide APA est un salarié. </w:t>
      </w:r>
    </w:p>
    <w:p w:rsidR="00ED621B" w:rsidRPr="006C38B6" w:rsidRDefault="00ED621B" w:rsidP="001E456D">
      <w:pPr>
        <w:pStyle w:val="20Textesfiletsverts"/>
      </w:pPr>
      <w:r w:rsidRPr="006C38B6">
        <w:t>Cet aidant se distingue d’un professionnel</w:t>
      </w:r>
      <w:r w:rsidR="00DC69B6">
        <w:t>,</w:t>
      </w:r>
      <w:r w:rsidRPr="006C38B6">
        <w:t xml:space="preserve"> car il apporte une aide à un proche « en particulier » (et non </w:t>
      </w:r>
      <w:r w:rsidR="00745DB4">
        <w:t xml:space="preserve">à </w:t>
      </w:r>
      <w:r w:rsidRPr="006C38B6">
        <w:t xml:space="preserve">n’importe quelle personne en perte d’autonomie) et qu’il existe entre eux un lien de proximité. </w:t>
      </w:r>
    </w:p>
    <w:p w:rsidR="00260431" w:rsidRDefault="0053226C" w:rsidP="001E456D">
      <w:pPr>
        <w:pStyle w:val="20Textesfiletsverts"/>
      </w:pPr>
      <w:r>
        <w:t>S</w:t>
      </w:r>
      <w:r w:rsidR="00745DB4" w:rsidRPr="00A90675">
        <w:t>on statut salarié n’enlève rien au fait qu’i</w:t>
      </w:r>
      <w:r w:rsidR="00F24236" w:rsidRPr="00A90675">
        <w:t xml:space="preserve">l reste </w:t>
      </w:r>
      <w:r w:rsidR="00A90675" w:rsidRPr="00A90675">
        <w:t xml:space="preserve">également </w:t>
      </w:r>
      <w:r w:rsidR="00F24236" w:rsidRPr="00A90675">
        <w:t>un</w:t>
      </w:r>
      <w:r w:rsidR="00260431" w:rsidRPr="00A90675">
        <w:t xml:space="preserve"> proche aidant </w:t>
      </w:r>
      <w:r w:rsidR="00A90675" w:rsidRPr="00A90675">
        <w:t>et</w:t>
      </w:r>
      <w:r w:rsidR="00745DB4" w:rsidRPr="00A90675">
        <w:t xml:space="preserve"> peut</w:t>
      </w:r>
      <w:r>
        <w:t xml:space="preserve"> de ce fait</w:t>
      </w:r>
      <w:r w:rsidR="00745DB4" w:rsidRPr="00A90675">
        <w:t xml:space="preserve"> </w:t>
      </w:r>
      <w:r w:rsidR="00A90675" w:rsidRPr="00A90675">
        <w:t>bénéficier des majorations</w:t>
      </w:r>
      <w:r w:rsidR="00745DB4" w:rsidRPr="00A90675">
        <w:t xml:space="preserve"> répit et relais en cas d’hospitalisation.</w:t>
      </w:r>
      <w:r w:rsidR="00745DB4">
        <w:t xml:space="preserve"> </w:t>
      </w:r>
    </w:p>
    <w:p w:rsidR="001E456D" w:rsidRPr="001E456D" w:rsidRDefault="001E456D" w:rsidP="001E456D">
      <w:pPr>
        <w:pStyle w:val="23Filetbasdencadravecflches"/>
      </w:pPr>
    </w:p>
    <w:p w:rsidR="00F24236" w:rsidRPr="00BC2267" w:rsidRDefault="00F24236" w:rsidP="00BC2267">
      <w:r>
        <w:br w:type="page"/>
      </w:r>
    </w:p>
    <w:p w:rsidR="00E67395" w:rsidRDefault="00BC2267" w:rsidP="002F3646">
      <w:pPr>
        <w:pStyle w:val="07Titreniveau2"/>
      </w:pPr>
      <w:bookmarkStart w:id="9" w:name="_Toc530738759"/>
      <w:r>
        <w:t xml:space="preserve">2. </w:t>
      </w:r>
      <w:r w:rsidR="00E67395">
        <w:t xml:space="preserve">Le proche </w:t>
      </w:r>
      <w:r w:rsidR="00E67395" w:rsidRPr="00BC2267">
        <w:t>aidant</w:t>
      </w:r>
      <w:r w:rsidR="00E67395">
        <w:t xml:space="preserve"> indispensable</w:t>
      </w:r>
      <w:bookmarkEnd w:id="9"/>
      <w:r w:rsidR="00E67395">
        <w:t xml:space="preserve"> </w:t>
      </w:r>
    </w:p>
    <w:p w:rsidR="000C5584" w:rsidRDefault="000C5584" w:rsidP="00177EBE">
      <w:pPr>
        <w:rPr>
          <w:b/>
          <w:bCs/>
        </w:rPr>
      </w:pPr>
      <w:r w:rsidRPr="00BC2267">
        <w:t xml:space="preserve">Le proche aidant indispensable est celui qui assure une présence ou une aide indispensable </w:t>
      </w:r>
      <w:r w:rsidR="00B25DC5" w:rsidRPr="00BC2267">
        <w:t>à la vie</w:t>
      </w:r>
      <w:r w:rsidRPr="00BC2267">
        <w:t xml:space="preserve"> à domicile d’un bénéficiaire de l’APA et qui ne peut être remplacé, pour ce faire, par une autre personne à titre</w:t>
      </w:r>
      <w:r w:rsidRPr="000C5584">
        <w:rPr>
          <w:bCs/>
        </w:rPr>
        <w:t xml:space="preserve"> non professionnel </w:t>
      </w:r>
      <w:r w:rsidRPr="00B16F89">
        <w:rPr>
          <w:bCs/>
        </w:rPr>
        <w:t>(</w:t>
      </w:r>
      <w:r w:rsidR="00177EBE">
        <w:rPr>
          <w:bCs/>
        </w:rPr>
        <w:t>a</w:t>
      </w:r>
      <w:r w:rsidRPr="00B16F89">
        <w:rPr>
          <w:bCs/>
        </w:rPr>
        <w:t>rticles L.</w:t>
      </w:r>
      <w:r w:rsidR="00DC69B6" w:rsidRPr="00B16F89">
        <w:rPr>
          <w:bCs/>
        </w:rPr>
        <w:t> </w:t>
      </w:r>
      <w:r w:rsidRPr="00B16F89">
        <w:rPr>
          <w:bCs/>
        </w:rPr>
        <w:t>232-3-2 du CASF et L.</w:t>
      </w:r>
      <w:r w:rsidR="00DC69B6" w:rsidRPr="00B16F89">
        <w:rPr>
          <w:bCs/>
        </w:rPr>
        <w:t> </w:t>
      </w:r>
      <w:r w:rsidRPr="00B16F89">
        <w:rPr>
          <w:bCs/>
        </w:rPr>
        <w:t>232-3-3 du CASF)</w:t>
      </w:r>
      <w:r w:rsidR="00177EBE">
        <w:rPr>
          <w:bCs/>
        </w:rPr>
        <w:t>.</w:t>
      </w:r>
    </w:p>
    <w:p w:rsidR="0001472E" w:rsidRPr="006C38B6" w:rsidRDefault="00B16F89" w:rsidP="009B1483">
      <w:pPr>
        <w:pStyle w:val="24Titreparagraphefondvert"/>
      </w:pPr>
      <w:r>
        <w:t>Que signifie</w:t>
      </w:r>
      <w:r w:rsidR="00373CB4" w:rsidRPr="006C38B6">
        <w:t xml:space="preserve"> </w:t>
      </w:r>
      <w:r w:rsidR="0001472E" w:rsidRPr="006C38B6">
        <w:t>« assurer une présence ou une aide indispensable »</w:t>
      </w:r>
      <w:r w:rsidR="000C5584">
        <w:t> ?</w:t>
      </w:r>
    </w:p>
    <w:p w:rsidR="006C38B6" w:rsidRPr="00177EBE" w:rsidRDefault="00177EBE" w:rsidP="00177EBE">
      <w:pPr>
        <w:pStyle w:val="27Listepucefondvert"/>
      </w:pPr>
      <w:r>
        <w:t>assurer u</w:t>
      </w:r>
      <w:r w:rsidR="006C38B6" w:rsidRPr="00177EBE">
        <w:t>ne présence sans l</w:t>
      </w:r>
      <w:r w:rsidR="00237802" w:rsidRPr="00177EBE">
        <w:t>aquelle la personne âgée ser</w:t>
      </w:r>
      <w:r w:rsidR="006C38B6" w:rsidRPr="00177EBE">
        <w:t>ait en danger. Cette présence renvoie à une notion de surveillance</w:t>
      </w:r>
      <w:r>
        <w:t> ;</w:t>
      </w:r>
    </w:p>
    <w:p w:rsidR="006B2558" w:rsidRPr="00177EBE" w:rsidRDefault="00177EBE" w:rsidP="00177EBE">
      <w:pPr>
        <w:pStyle w:val="27Listepucefondvert"/>
      </w:pPr>
      <w:r>
        <w:t>assurer u</w:t>
      </w:r>
      <w:r w:rsidR="00D55FB2" w:rsidRPr="00177EBE">
        <w:t xml:space="preserve">ne aide qui porte sur les </w:t>
      </w:r>
      <w:r w:rsidR="00373CB4" w:rsidRPr="00177EBE">
        <w:t>actes de la vie quotidienne</w:t>
      </w:r>
      <w:r>
        <w:t> ;</w:t>
      </w:r>
    </w:p>
    <w:p w:rsidR="00B16F89" w:rsidRDefault="00177EBE" w:rsidP="00B16F89">
      <w:pPr>
        <w:pStyle w:val="27Listepucefondvert"/>
      </w:pPr>
      <w:r>
        <w:t>l</w:t>
      </w:r>
      <w:r w:rsidR="0001472E" w:rsidRPr="00177EBE">
        <w:t>e proche aidant ne doit pas pouvoir êt</w:t>
      </w:r>
      <w:r w:rsidR="000C5584" w:rsidRPr="00177EBE">
        <w:t>re remplacé par un autre proche (membre de la famille, ami ou voisin de la personne âgée)</w:t>
      </w:r>
      <w:r w:rsidR="00E67085" w:rsidRPr="00177EBE">
        <w:t>.</w:t>
      </w:r>
      <w:bookmarkStart w:id="10" w:name="_Toc526410866"/>
      <w:bookmarkStart w:id="11" w:name="_Toc527025018"/>
    </w:p>
    <w:p w:rsidR="006B2558" w:rsidRPr="0001472E" w:rsidRDefault="006B2558" w:rsidP="00B16F89">
      <w:pPr>
        <w:pStyle w:val="26Paragraphefondvert"/>
      </w:pPr>
      <w:r w:rsidRPr="0001472E">
        <w:t xml:space="preserve">Quelle </w:t>
      </w:r>
      <w:r w:rsidR="00177EBE">
        <w:t xml:space="preserve">est la </w:t>
      </w:r>
      <w:r w:rsidRPr="0001472E">
        <w:t xml:space="preserve">finalité </w:t>
      </w:r>
      <w:r w:rsidR="00177EBE">
        <w:t>de</w:t>
      </w:r>
      <w:r w:rsidR="00177EBE" w:rsidRPr="0001472E">
        <w:t xml:space="preserve"> </w:t>
      </w:r>
      <w:r w:rsidRPr="0001472E">
        <w:t>cette qualification</w:t>
      </w:r>
      <w:r w:rsidR="00DC69B6">
        <w:t> </w:t>
      </w:r>
      <w:r w:rsidRPr="0001472E">
        <w:t>?</w:t>
      </w:r>
      <w:bookmarkEnd w:id="10"/>
      <w:bookmarkEnd w:id="11"/>
      <w:r w:rsidRPr="0001472E">
        <w:t xml:space="preserve"> </w:t>
      </w:r>
    </w:p>
    <w:p w:rsidR="000C5584" w:rsidRPr="00B16F89" w:rsidRDefault="006B2558" w:rsidP="00B16F89">
      <w:pPr>
        <w:pStyle w:val="26Paragraphefondvert"/>
      </w:pPr>
      <w:r>
        <w:t>Ouvrir</w:t>
      </w:r>
      <w:r w:rsidRPr="0001472E">
        <w:t xml:space="preserve"> droit à des dispositifs répondant à des besoins de répit</w:t>
      </w:r>
      <w:r w:rsidR="00B16F89">
        <w:t xml:space="preserve"> – </w:t>
      </w:r>
      <w:r>
        <w:t>module répit</w:t>
      </w:r>
      <w:r w:rsidR="00B16F89">
        <w:t xml:space="preserve"> –</w:t>
      </w:r>
      <w:r>
        <w:t xml:space="preserve"> et/ou de relais en cas </w:t>
      </w:r>
      <w:r w:rsidR="00B16F89">
        <w:t xml:space="preserve">d’hospitalisation – </w:t>
      </w:r>
      <w:r>
        <w:t>module hospitalisation</w:t>
      </w:r>
      <w:r w:rsidR="00B16F89">
        <w:t xml:space="preserve"> </w:t>
      </w:r>
      <w:r w:rsidR="000C5584" w:rsidRPr="00B16F89">
        <w:t>(</w:t>
      </w:r>
      <w:r w:rsidR="00177EBE" w:rsidRPr="00B16F89">
        <w:t>a</w:t>
      </w:r>
      <w:r w:rsidR="000C5584" w:rsidRPr="00B16F89">
        <w:t>rticles D.</w:t>
      </w:r>
      <w:r w:rsidR="00DC69B6" w:rsidRPr="00B16F89">
        <w:t> </w:t>
      </w:r>
      <w:r w:rsidR="000C5584" w:rsidRPr="00B16F89">
        <w:t>232-9-1 et D.</w:t>
      </w:r>
      <w:r w:rsidR="00DC69B6" w:rsidRPr="00B16F89">
        <w:t> </w:t>
      </w:r>
      <w:r w:rsidR="000C5584" w:rsidRPr="00B16F89">
        <w:t>232-9-2 du CASF)</w:t>
      </w:r>
      <w:r w:rsidR="00177EBE" w:rsidRPr="00B16F89">
        <w:t>.</w:t>
      </w:r>
      <w:r w:rsidR="000C5584" w:rsidRPr="00B16F89">
        <w:t xml:space="preserve"> </w:t>
      </w:r>
    </w:p>
    <w:p w:rsidR="00743C94" w:rsidRPr="00177EBE" w:rsidRDefault="00743C94" w:rsidP="00177EBE">
      <w:r>
        <w:br w:type="page"/>
      </w:r>
    </w:p>
    <w:p w:rsidR="00E67395" w:rsidRDefault="00E67395" w:rsidP="00177EBE">
      <w:pPr>
        <w:pStyle w:val="06Titreniveau1"/>
      </w:pPr>
      <w:bookmarkStart w:id="12" w:name="_Toc530738760"/>
      <w:r w:rsidRPr="003444D1">
        <w:t xml:space="preserve">L’évaluation </w:t>
      </w:r>
      <w:r w:rsidR="00714ADE" w:rsidRPr="003444D1">
        <w:t xml:space="preserve">de la situation et </w:t>
      </w:r>
      <w:r w:rsidRPr="003444D1">
        <w:t xml:space="preserve">des besoins </w:t>
      </w:r>
      <w:r w:rsidR="001E456D">
        <w:t>des</w:t>
      </w:r>
      <w:r w:rsidR="001E456D" w:rsidRPr="003444D1">
        <w:t xml:space="preserve"> </w:t>
      </w:r>
      <w:r w:rsidRPr="003444D1">
        <w:t>proche</w:t>
      </w:r>
      <w:r w:rsidR="001E456D">
        <w:t>s</w:t>
      </w:r>
      <w:r w:rsidRPr="003444D1">
        <w:t xml:space="preserve"> aidant</w:t>
      </w:r>
      <w:r w:rsidR="001E456D">
        <w:t>s</w:t>
      </w:r>
      <w:r w:rsidR="00676AEA" w:rsidRPr="003444D1">
        <w:t xml:space="preserve"> d</w:t>
      </w:r>
      <w:r w:rsidR="006B2558" w:rsidRPr="003444D1">
        <w:t>u</w:t>
      </w:r>
      <w:r w:rsidR="00676AEA" w:rsidRPr="003444D1">
        <w:t xml:space="preserve"> demandeur </w:t>
      </w:r>
      <w:r w:rsidR="006B2558" w:rsidRPr="003444D1">
        <w:t>ou du</w:t>
      </w:r>
      <w:r w:rsidR="00676AEA" w:rsidRPr="003444D1">
        <w:t xml:space="preserve"> bénéficiaire de l’APA</w:t>
      </w:r>
      <w:bookmarkEnd w:id="12"/>
    </w:p>
    <w:p w:rsidR="00183DE6" w:rsidRDefault="00183DE6" w:rsidP="00183DE6">
      <w:bookmarkStart w:id="13" w:name="_Toc527025020"/>
      <w:r>
        <w:t>Cette partie donne des repères d’ordre psychologique (</w:t>
      </w:r>
      <w:r w:rsidR="00D441D7">
        <w:t xml:space="preserve">partie </w:t>
      </w:r>
      <w:r>
        <w:t>1) ainsi que des conseils méthodologiques pour l’évaluation de la situation et des besoins des proches aidants (</w:t>
      </w:r>
      <w:r w:rsidR="00D441D7">
        <w:t xml:space="preserve">partie </w:t>
      </w:r>
      <w:r>
        <w:t xml:space="preserve">2). </w:t>
      </w:r>
    </w:p>
    <w:p w:rsidR="00E67395" w:rsidRDefault="00714ADE" w:rsidP="002F3646">
      <w:pPr>
        <w:pStyle w:val="07Titreniveau2"/>
      </w:pPr>
      <w:bookmarkStart w:id="14" w:name="_Toc530738761"/>
      <w:bookmarkEnd w:id="13"/>
      <w:r>
        <w:t xml:space="preserve">1. </w:t>
      </w:r>
      <w:r w:rsidR="0062449C">
        <w:t>Repères d’ordre psychologique</w:t>
      </w:r>
      <w:bookmarkEnd w:id="14"/>
    </w:p>
    <w:p w:rsidR="00D615AD" w:rsidRDefault="00D615AD" w:rsidP="00D615AD">
      <w:r>
        <w:t xml:space="preserve">Dans le cadre de l’évaluation, </w:t>
      </w:r>
      <w:r w:rsidR="00B16F89" w:rsidRPr="00B16F89">
        <w:t xml:space="preserve">aborder la question des besoins exprimés ou non des proches aidants et de leur perception, compte tenu de la diversité des situations, </w:t>
      </w:r>
      <w:r w:rsidR="00ED5A12">
        <w:t xml:space="preserve">n’est pas toujours évident en raison d’une </w:t>
      </w:r>
      <w:r>
        <w:t>contrainte de temps</w:t>
      </w:r>
      <w:r w:rsidR="00D441D7">
        <w:t xml:space="preserve"> ou</w:t>
      </w:r>
      <w:r w:rsidR="00ED5A12">
        <w:t xml:space="preserve"> d’un</w:t>
      </w:r>
      <w:r>
        <w:t xml:space="preserve"> malaise de la part du proche aidant</w:t>
      </w:r>
      <w:r w:rsidR="00ED5A12">
        <w:t xml:space="preserve"> ou</w:t>
      </w:r>
      <w:r>
        <w:t xml:space="preserve"> de l’évaluateur.</w:t>
      </w:r>
    </w:p>
    <w:p w:rsidR="00D615AD" w:rsidRDefault="00676AEA" w:rsidP="00D615AD">
      <w:r>
        <w:t>I</w:t>
      </w:r>
      <w:r w:rsidR="00D615AD">
        <w:t xml:space="preserve">l peut </w:t>
      </w:r>
      <w:r>
        <w:t xml:space="preserve">par exemple </w:t>
      </w:r>
      <w:r w:rsidR="00D615AD">
        <w:t xml:space="preserve">être </w:t>
      </w:r>
      <w:r w:rsidR="00D615AD" w:rsidRPr="00743C94">
        <w:rPr>
          <w:b/>
        </w:rPr>
        <w:t xml:space="preserve">difficile pour </w:t>
      </w:r>
      <w:r w:rsidR="00745DB4">
        <w:rPr>
          <w:b/>
        </w:rPr>
        <w:t>un proche</w:t>
      </w:r>
      <w:r w:rsidR="00D615AD" w:rsidRPr="00743C94">
        <w:rPr>
          <w:b/>
        </w:rPr>
        <w:t xml:space="preserve"> aidant de se reconnaitre comme tel</w:t>
      </w:r>
      <w:r w:rsidR="00D615AD">
        <w:t xml:space="preserve"> : </w:t>
      </w:r>
    </w:p>
    <w:p w:rsidR="00D615AD" w:rsidRDefault="0004402C" w:rsidP="00F50CE9">
      <w:pPr>
        <w:pStyle w:val="13Listepuce1"/>
      </w:pPr>
      <w:r>
        <w:t>p</w:t>
      </w:r>
      <w:r w:rsidR="00745DB4">
        <w:t>arce qu’il se considère</w:t>
      </w:r>
      <w:r w:rsidR="00D615AD">
        <w:t xml:space="preserve"> avant tout comme le « proche de »</w:t>
      </w:r>
      <w:r w:rsidR="004E548E">
        <w:t xml:space="preserve"> et </w:t>
      </w:r>
      <w:r w:rsidR="00D615AD">
        <w:t xml:space="preserve">ne </w:t>
      </w:r>
      <w:r w:rsidR="004E548E">
        <w:t xml:space="preserve">voit </w:t>
      </w:r>
      <w:r w:rsidR="00D615AD">
        <w:t>pas que son rôle va au-delà</w:t>
      </w:r>
      <w:r w:rsidR="00ED5A12">
        <w:t> ;</w:t>
      </w:r>
    </w:p>
    <w:p w:rsidR="00D615AD" w:rsidRDefault="0004402C" w:rsidP="00F50CE9">
      <w:pPr>
        <w:pStyle w:val="13Listepuce1"/>
      </w:pPr>
      <w:r>
        <w:t>p</w:t>
      </w:r>
      <w:r w:rsidR="00676AEA">
        <w:t>ar</w:t>
      </w:r>
      <w:r w:rsidR="00745DB4">
        <w:t xml:space="preserve">ce qu’il </w:t>
      </w:r>
      <w:r w:rsidR="00987C91">
        <w:t>peut être</w:t>
      </w:r>
      <w:r w:rsidR="00676AEA">
        <w:t xml:space="preserve"> réticent</w:t>
      </w:r>
      <w:r w:rsidR="00ED5A12">
        <w:t xml:space="preserve"> à se reconnaitre comme aidant</w:t>
      </w:r>
      <w:r w:rsidR="00CD37CC">
        <w:t xml:space="preserve"> du fait notamment de</w:t>
      </w:r>
      <w:r w:rsidR="00676AEA">
        <w:t xml:space="preserve"> </w:t>
      </w:r>
      <w:r w:rsidR="00D441D7">
        <w:t xml:space="preserve">sa </w:t>
      </w:r>
      <w:r w:rsidR="00D615AD">
        <w:t>représentation du « statut » d’aidant</w:t>
      </w:r>
      <w:r w:rsidR="00D441D7">
        <w:t> :</w:t>
      </w:r>
    </w:p>
    <w:p w:rsidR="00D615AD" w:rsidRDefault="00D615AD" w:rsidP="00574C50">
      <w:pPr>
        <w:pStyle w:val="16Listepuce3"/>
      </w:pPr>
      <w:r>
        <w:t xml:space="preserve">risque de technicisation du lien, </w:t>
      </w:r>
      <w:r w:rsidR="00D441D7">
        <w:t xml:space="preserve">de </w:t>
      </w:r>
      <w:r>
        <w:t>gommage du lien originel</w:t>
      </w:r>
      <w:r w:rsidR="00987C91">
        <w:t> ;</w:t>
      </w:r>
      <w:r>
        <w:t xml:space="preserve"> </w:t>
      </w:r>
    </w:p>
    <w:p w:rsidR="00D615AD" w:rsidRDefault="00574C50" w:rsidP="00574C50">
      <w:pPr>
        <w:pStyle w:val="16Listepuce3"/>
      </w:pPr>
      <w:r>
        <w:t>c</w:t>
      </w:r>
      <w:r w:rsidR="00676AEA">
        <w:t xml:space="preserve">rainte </w:t>
      </w:r>
      <w:r w:rsidR="00D441D7">
        <w:t xml:space="preserve">d’une </w:t>
      </w:r>
      <w:r w:rsidR="00676AEA">
        <w:t>r</w:t>
      </w:r>
      <w:r w:rsidR="00D615AD">
        <w:t>éduction de la relation à un binôme déséquilibré (aidant</w:t>
      </w:r>
      <w:r w:rsidR="00DC69B6">
        <w:t>/</w:t>
      </w:r>
      <w:r w:rsidR="00D615AD">
        <w:t>aidé, soignant</w:t>
      </w:r>
      <w:r w:rsidR="00DC69B6">
        <w:t>/</w:t>
      </w:r>
      <w:r w:rsidR="00D615AD">
        <w:t>malade, fort</w:t>
      </w:r>
      <w:r w:rsidR="00DC69B6">
        <w:t>/</w:t>
      </w:r>
      <w:r w:rsidR="00D615AD">
        <w:t>faible)</w:t>
      </w:r>
      <w:r w:rsidR="00987C91">
        <w:t> ;</w:t>
      </w:r>
    </w:p>
    <w:p w:rsidR="00D615AD" w:rsidRDefault="00574C50" w:rsidP="00574C50">
      <w:pPr>
        <w:pStyle w:val="16Listepuce3"/>
      </w:pPr>
      <w:r>
        <w:t>m</w:t>
      </w:r>
      <w:r w:rsidR="00676AEA">
        <w:t>éfiance à l’idée de se sentir</w:t>
      </w:r>
      <w:r w:rsidR="00D615AD">
        <w:t xml:space="preserve"> « enfermé » dans un rôle</w:t>
      </w:r>
      <w:r w:rsidR="00987C91">
        <w:t>.</w:t>
      </w:r>
    </w:p>
    <w:p w:rsidR="00D615AD" w:rsidRDefault="00D615AD" w:rsidP="00D615AD">
      <w:r w:rsidRPr="00743C94">
        <w:rPr>
          <w:b/>
        </w:rPr>
        <w:t>Pourtant</w:t>
      </w:r>
      <w:r w:rsidR="00D441D7">
        <w:rPr>
          <w:b/>
        </w:rPr>
        <w:t>,</w:t>
      </w:r>
      <w:r w:rsidRPr="00743C94">
        <w:rPr>
          <w:b/>
        </w:rPr>
        <w:t xml:space="preserve"> se reconna</w:t>
      </w:r>
      <w:r w:rsidR="0004402C">
        <w:rPr>
          <w:b/>
        </w:rPr>
        <w:t>î</w:t>
      </w:r>
      <w:r w:rsidRPr="00743C94">
        <w:rPr>
          <w:b/>
        </w:rPr>
        <w:t>tre comme</w:t>
      </w:r>
      <w:r w:rsidR="00676AEA" w:rsidRPr="00743C94">
        <w:rPr>
          <w:b/>
        </w:rPr>
        <w:t xml:space="preserve"> proche</w:t>
      </w:r>
      <w:r w:rsidRPr="00743C94">
        <w:rPr>
          <w:b/>
        </w:rPr>
        <w:t xml:space="preserve"> aidant est une première étape</w:t>
      </w:r>
      <w:r w:rsidR="0004402C">
        <w:rPr>
          <w:b/>
        </w:rPr>
        <w:t xml:space="preserve">. </w:t>
      </w:r>
      <w:r w:rsidR="0004402C" w:rsidRPr="00980CBD">
        <w:t>Cela sup</w:t>
      </w:r>
      <w:r w:rsidR="00980CBD">
        <w:t xml:space="preserve">pose </w:t>
      </w:r>
      <w:r w:rsidR="00EC69D5">
        <w:t xml:space="preserve">pour celui-ci </w:t>
      </w:r>
      <w:r w:rsidR="00980CBD">
        <w:t>d’accepter d’échanger sur l</w:t>
      </w:r>
      <w:r w:rsidR="0004402C" w:rsidRPr="00980CBD">
        <w:t>a situation</w:t>
      </w:r>
      <w:r w:rsidR="00EC69D5">
        <w:t xml:space="preserve"> et,</w:t>
      </w:r>
      <w:r w:rsidR="00EC69D5" w:rsidRPr="00980CBD">
        <w:t xml:space="preserve"> </w:t>
      </w:r>
      <w:r w:rsidR="0004402C" w:rsidRPr="00980CBD">
        <w:t>au besoin</w:t>
      </w:r>
      <w:r w:rsidR="00EC69D5">
        <w:t>,</w:t>
      </w:r>
      <w:r w:rsidR="0004402C" w:rsidRPr="00980CBD">
        <w:t xml:space="preserve"> de mobiliser des ressources externes ou internes pour répondre aux difficultés identifiées. Ce préalable peut </w:t>
      </w:r>
      <w:r w:rsidR="00EC69D5" w:rsidRPr="00980CBD">
        <w:t xml:space="preserve">ensuite </w:t>
      </w:r>
      <w:r w:rsidR="0004402C" w:rsidRPr="00980CBD">
        <w:t>lui permettre d’</w:t>
      </w:r>
      <w:r w:rsidRPr="00980CBD">
        <w:t>accepter d</w:t>
      </w:r>
      <w:r w:rsidR="00676AEA" w:rsidRPr="00980CBD">
        <w:t>e l’aide</w:t>
      </w:r>
      <w:r w:rsidR="00EC69D5">
        <w:t>, ce</w:t>
      </w:r>
      <w:r w:rsidR="0004402C" w:rsidRPr="00980CBD">
        <w:t xml:space="preserve"> </w:t>
      </w:r>
      <w:r w:rsidR="00676AEA">
        <w:t xml:space="preserve">qui </w:t>
      </w:r>
      <w:r w:rsidR="0004402C">
        <w:t>contribue</w:t>
      </w:r>
      <w:r w:rsidR="00676AEA">
        <w:t xml:space="preserve"> à la fois</w:t>
      </w:r>
      <w:r w:rsidR="0004402C">
        <w:t xml:space="preserve"> à</w:t>
      </w:r>
      <w:r w:rsidR="00676AEA">
        <w:t xml:space="preserve"> </w:t>
      </w:r>
      <w:r w:rsidR="00EC69D5">
        <w:t>préserver</w:t>
      </w:r>
      <w:r w:rsidR="00676AEA">
        <w:t xml:space="preserve"> </w:t>
      </w:r>
      <w:r w:rsidR="0004402C">
        <w:t xml:space="preserve"> s</w:t>
      </w:r>
      <w:r>
        <w:t>a santé physique et mentale</w:t>
      </w:r>
      <w:r w:rsidR="00DC69B6">
        <w:t>,</w:t>
      </w:r>
      <w:r>
        <w:t xml:space="preserve"> mais également </w:t>
      </w:r>
      <w:r w:rsidR="0004402C">
        <w:t>à</w:t>
      </w:r>
      <w:r>
        <w:t xml:space="preserve"> libérer </w:t>
      </w:r>
      <w:r w:rsidR="00EC69D5">
        <w:t xml:space="preserve">de son </w:t>
      </w:r>
      <w:r>
        <w:t xml:space="preserve">temps pour conserver </w:t>
      </w:r>
      <w:r w:rsidR="00246B83">
        <w:t>ou</w:t>
      </w:r>
      <w:r>
        <w:t xml:space="preserve"> retrouver sa place initiale dans la relation (rester l’enfant de, le conjoint de</w:t>
      </w:r>
      <w:r w:rsidR="00EC69D5">
        <w:t>..</w:t>
      </w:r>
      <w:r w:rsidR="0004402C">
        <w:t>.</w:t>
      </w:r>
      <w:r>
        <w:t>).</w:t>
      </w:r>
    </w:p>
    <w:p w:rsidR="00D615AD" w:rsidRPr="00743C94" w:rsidRDefault="00676AEA" w:rsidP="00D615AD">
      <w:pPr>
        <w:rPr>
          <w:b/>
        </w:rPr>
      </w:pPr>
      <w:r>
        <w:t>Par ailleurs, même lorsque</w:t>
      </w:r>
      <w:r w:rsidR="00246B83">
        <w:t xml:space="preserve"> la personne se reconnai</w:t>
      </w:r>
      <w:r>
        <w:t xml:space="preserve">t comme proche aidant, </w:t>
      </w:r>
      <w:r w:rsidR="0053226C">
        <w:t xml:space="preserve">il </w:t>
      </w:r>
      <w:r w:rsidR="00D54B79">
        <w:t>lui est parfois</w:t>
      </w:r>
      <w:r w:rsidR="00D615AD" w:rsidRPr="00743C94">
        <w:rPr>
          <w:b/>
        </w:rPr>
        <w:t xml:space="preserve"> difficile </w:t>
      </w:r>
      <w:r w:rsidRPr="00743C94">
        <w:rPr>
          <w:b/>
        </w:rPr>
        <w:t>d’acc</w:t>
      </w:r>
      <w:r w:rsidR="00714ADE" w:rsidRPr="00743C94">
        <w:rPr>
          <w:b/>
        </w:rPr>
        <w:t>epter du répit</w:t>
      </w:r>
      <w:r w:rsidR="00246B83">
        <w:rPr>
          <w:b/>
        </w:rPr>
        <w:t xml:space="preserve"> et/ou du relais</w:t>
      </w:r>
      <w:r w:rsidR="0053226C">
        <w:rPr>
          <w:b/>
        </w:rPr>
        <w:t xml:space="preserve"> pour différentes raisons</w:t>
      </w:r>
      <w:r w:rsidR="00EC69D5">
        <w:rPr>
          <w:b/>
        </w:rPr>
        <w:t> </w:t>
      </w:r>
      <w:r w:rsidR="00EC69D5">
        <w:t>:</w:t>
      </w:r>
    </w:p>
    <w:p w:rsidR="00D615AD" w:rsidRDefault="00676AEA" w:rsidP="00F50CE9">
      <w:pPr>
        <w:pStyle w:val="13Listepuce1"/>
      </w:pPr>
      <w:r>
        <w:t>permettre à la</w:t>
      </w:r>
      <w:r w:rsidR="00D615AD">
        <w:t xml:space="preserve"> personne âgée</w:t>
      </w:r>
      <w:r>
        <w:t xml:space="preserve"> de rester à son domicile</w:t>
      </w:r>
      <w:r w:rsidR="0053226C">
        <w:t xml:space="preserve"> est souvent l’objectif du proche aidant</w:t>
      </w:r>
      <w:r w:rsidR="00714ADE">
        <w:t xml:space="preserve">. </w:t>
      </w:r>
      <w:r w:rsidR="00EC69D5">
        <w:t>L</w:t>
      </w:r>
      <w:r w:rsidR="00714ADE">
        <w:t xml:space="preserve">es solutions </w:t>
      </w:r>
      <w:r w:rsidR="00D615AD">
        <w:t xml:space="preserve">perçues comme </w:t>
      </w:r>
      <w:r w:rsidR="0053226C">
        <w:t>contraires à</w:t>
      </w:r>
      <w:r w:rsidR="00EC69D5">
        <w:t xml:space="preserve"> cet objectif seront ainsi souvent refusées ;</w:t>
      </w:r>
    </w:p>
    <w:p w:rsidR="0053226C" w:rsidRDefault="0053226C" w:rsidP="00C948F2">
      <w:pPr>
        <w:pStyle w:val="13Listepuce1"/>
      </w:pPr>
      <w:r>
        <w:t xml:space="preserve">le proche aidant a également pour objectif de </w:t>
      </w:r>
      <w:r w:rsidR="00D54B79">
        <w:t>préserver</w:t>
      </w:r>
      <w:r>
        <w:t xml:space="preserve"> tous les éléments qui constituent l’identité de son proche : traits </w:t>
      </w:r>
      <w:r w:rsidR="00C948F2">
        <w:t>de caractère, habitudes, goûts</w:t>
      </w:r>
      <w:r>
        <w:t xml:space="preserve">… Plus l’aidant se porte garant de cette identité, plus il </w:t>
      </w:r>
      <w:r w:rsidR="00D54B79">
        <w:t>sera</w:t>
      </w:r>
      <w:r>
        <w:t xml:space="preserve"> réticent à accepter des solutions qui semblent </w:t>
      </w:r>
      <w:r w:rsidR="00C948F2">
        <w:t xml:space="preserve">lui </w:t>
      </w:r>
      <w:r>
        <w:t xml:space="preserve">porter atteinte </w:t>
      </w:r>
      <w:r w:rsidR="00C948F2" w:rsidRPr="00C948F2">
        <w:t>(« Il ne peut pas aimer cette activité », « Il n’aime pas faire de nouvelles rencontres »…)</w:t>
      </w:r>
      <w:r w:rsidRPr="00C948F2">
        <w:t> </w:t>
      </w:r>
      <w:r>
        <w:t>;</w:t>
      </w:r>
    </w:p>
    <w:p w:rsidR="00D615AD" w:rsidRDefault="00EC69D5" w:rsidP="00F50CE9">
      <w:pPr>
        <w:pStyle w:val="13Listepuce1"/>
      </w:pPr>
      <w:r>
        <w:t>r</w:t>
      </w:r>
      <w:r w:rsidR="00D615AD">
        <w:t>efuser l’aide peut également être une façon de nier le problème</w:t>
      </w:r>
      <w:r w:rsidR="00714ADE">
        <w:t xml:space="preserve"> : </w:t>
      </w:r>
      <w:r w:rsidR="00873570">
        <w:t>« </w:t>
      </w:r>
      <w:r w:rsidR="0072164C">
        <w:t xml:space="preserve">je n’ai pas de problème </w:t>
      </w:r>
      <w:r w:rsidR="00714ADE">
        <w:t xml:space="preserve">donc </w:t>
      </w:r>
      <w:r w:rsidR="00246B83">
        <w:t xml:space="preserve">je n’ai </w:t>
      </w:r>
      <w:r w:rsidR="00714ADE">
        <w:t>pas besoin d’aide</w:t>
      </w:r>
      <w:r w:rsidR="00873570">
        <w:t> »</w:t>
      </w:r>
      <w:r>
        <w:t> ;</w:t>
      </w:r>
    </w:p>
    <w:p w:rsidR="00D615AD" w:rsidRDefault="00873570" w:rsidP="00F50CE9">
      <w:pPr>
        <w:pStyle w:val="13Listepuce1"/>
      </w:pPr>
      <w:r>
        <w:t>toute</w:t>
      </w:r>
      <w:r w:rsidR="00D615AD">
        <w:t xml:space="preserve"> acceptation de l’aide peut être perçue </w:t>
      </w:r>
      <w:r w:rsidR="00714ADE">
        <w:t xml:space="preserve">comme </w:t>
      </w:r>
      <w:r w:rsidR="00D615AD">
        <w:t>une forme d’abandon</w:t>
      </w:r>
      <w:r w:rsidR="00EC69D5">
        <w:t> ;</w:t>
      </w:r>
    </w:p>
    <w:p w:rsidR="00EC69D5" w:rsidRDefault="00EC69D5" w:rsidP="00F50CE9">
      <w:pPr>
        <w:pStyle w:val="13Listepuce1"/>
      </w:pPr>
      <w:r>
        <w:t>l</w:t>
      </w:r>
      <w:r w:rsidR="00D615AD">
        <w:t>e proche aidant peut également ressentir une forme de culpabilité à se faire aider</w:t>
      </w:r>
      <w:r w:rsidR="00246B83">
        <w:t>.</w:t>
      </w:r>
      <w:r w:rsidR="00D615AD">
        <w:t xml:space="preserve"> </w:t>
      </w:r>
    </w:p>
    <w:p w:rsidR="00EC69D5" w:rsidRDefault="00EC69D5">
      <w:pPr>
        <w:keepLines w:val="0"/>
        <w:spacing w:after="0" w:line="240" w:lineRule="auto"/>
        <w:rPr>
          <w:rFonts w:cs="Arial"/>
          <w:color w:val="000000"/>
          <w:szCs w:val="22"/>
        </w:rPr>
      </w:pPr>
      <w:r>
        <w:br w:type="page"/>
      </w:r>
    </w:p>
    <w:p w:rsidR="00D615AD" w:rsidRDefault="00D615AD" w:rsidP="00D615AD">
      <w:pPr>
        <w:pStyle w:val="18Titrefiletsverts"/>
      </w:pPr>
      <w:r>
        <w:t xml:space="preserve">Quelques conseils pour aborder l’évaluation des besoins des proches aidants </w:t>
      </w:r>
    </w:p>
    <w:p w:rsidR="00D615AD" w:rsidRDefault="00D615AD" w:rsidP="00EC69D5">
      <w:pPr>
        <w:pStyle w:val="20Textesfiletsverts"/>
      </w:pPr>
      <w:r>
        <w:t xml:space="preserve">Avant tout, il est important </w:t>
      </w:r>
      <w:r w:rsidR="00714ADE">
        <w:t>d’expliquer l</w:t>
      </w:r>
      <w:r w:rsidR="00246B83">
        <w:t>’évaluation multi</w:t>
      </w:r>
      <w:r>
        <w:t>dimensionnel</w:t>
      </w:r>
      <w:r w:rsidR="00714ADE">
        <w:t>le</w:t>
      </w:r>
      <w:r w:rsidR="00676AEA">
        <w:t xml:space="preserve"> (évaluation des besoins du demandeur</w:t>
      </w:r>
      <w:r w:rsidR="00DC69B6">
        <w:t>/</w:t>
      </w:r>
      <w:r w:rsidR="00676AEA">
        <w:t>bénéficiaire de l’APA et de ses proches aidants</w:t>
      </w:r>
      <w:r w:rsidR="00714ADE">
        <w:t>)</w:t>
      </w:r>
      <w:r>
        <w:t xml:space="preserve">, de laisser la personne parler avant de poser des questions, de ne pas sous-estimer l’aide </w:t>
      </w:r>
      <w:r w:rsidR="00FE174B">
        <w:t xml:space="preserve">apportée </w:t>
      </w:r>
      <w:r>
        <w:t>à l’aidé (reconna</w:t>
      </w:r>
      <w:r w:rsidR="0054704C">
        <w:t>î</w:t>
      </w:r>
      <w:r>
        <w:t xml:space="preserve">tre son rôle) et de ne pas employer de termes culpabilisant le proche aidant ou la personne âgée. </w:t>
      </w:r>
    </w:p>
    <w:p w:rsidR="00D615AD" w:rsidRDefault="00D615AD" w:rsidP="00FE174B">
      <w:pPr>
        <w:pStyle w:val="19Sous-titrefiletsverts"/>
      </w:pPr>
      <w:r>
        <w:t>Exemples de situations et conseils associés</w:t>
      </w:r>
    </w:p>
    <w:p w:rsidR="00D615AD" w:rsidRPr="00EC69D5" w:rsidRDefault="00D615AD" w:rsidP="00EC69D5">
      <w:pPr>
        <w:pStyle w:val="20Textesfiletsverts"/>
        <w:rPr>
          <w:b/>
          <w:sz w:val="20"/>
        </w:rPr>
      </w:pPr>
      <w:r w:rsidRPr="00EC69D5">
        <w:rPr>
          <w:b/>
          <w:sz w:val="20"/>
        </w:rPr>
        <w:t>Ces conseils ne sont pas prescriptifs</w:t>
      </w:r>
      <w:r w:rsidR="00FE174B">
        <w:rPr>
          <w:b/>
          <w:sz w:val="20"/>
        </w:rPr>
        <w:t> ;</w:t>
      </w:r>
      <w:r w:rsidRPr="00EC69D5">
        <w:rPr>
          <w:b/>
          <w:sz w:val="20"/>
        </w:rPr>
        <w:t xml:space="preserve"> ils sont avant tout une « boite à outils » que vous pouvez modifier et enrichir</w:t>
      </w:r>
      <w:r w:rsidRPr="00FE174B">
        <w:rPr>
          <w:sz w:val="20"/>
        </w:rPr>
        <w:t>.</w:t>
      </w:r>
    </w:p>
    <w:p w:rsidR="00D615AD" w:rsidRDefault="00D615AD" w:rsidP="00FE174B">
      <w:pPr>
        <w:pStyle w:val="20Textesfiletsverts"/>
      </w:pPr>
      <w:r>
        <w:t xml:space="preserve">Si le proche ne se reconnait pas comme aidant : </w:t>
      </w:r>
    </w:p>
    <w:p w:rsidR="00D615AD" w:rsidRDefault="00FE174B" w:rsidP="00FE174B">
      <w:pPr>
        <w:pStyle w:val="21Listepucefiletvertn1"/>
      </w:pPr>
      <w:r>
        <w:t>ê</w:t>
      </w:r>
      <w:r w:rsidR="00D615AD">
        <w:t xml:space="preserve">tre concret, partir de la vie quotidienne de la personne âgée pour objectiver son implication réelle dans </w:t>
      </w:r>
      <w:r w:rsidR="00B25DC5">
        <w:t>la vie</w:t>
      </w:r>
      <w:r w:rsidR="00D615AD">
        <w:t xml:space="preserve"> à domicile</w:t>
      </w:r>
      <w:r>
        <w:t> ;</w:t>
      </w:r>
    </w:p>
    <w:p w:rsidR="00D615AD" w:rsidRDefault="00FE174B" w:rsidP="00FE174B">
      <w:pPr>
        <w:pStyle w:val="21Listepucefiletvertn1"/>
      </w:pPr>
      <w:r>
        <w:t>u</w:t>
      </w:r>
      <w:r w:rsidR="00D615AD">
        <w:t>tiliser un vocabulaire détourné, parler de sa place de « personne importante » plutôt qu</w:t>
      </w:r>
      <w:r>
        <w:t>e d</w:t>
      </w:r>
      <w:r w:rsidR="00D615AD">
        <w:t>’aidant pour faire passer les messages</w:t>
      </w:r>
      <w:r>
        <w:t>.</w:t>
      </w:r>
    </w:p>
    <w:p w:rsidR="00D615AD" w:rsidRPr="00EC69D5" w:rsidRDefault="00D615AD" w:rsidP="00FE174B">
      <w:pPr>
        <w:pStyle w:val="20Textesfiletsverts"/>
        <w:spacing w:before="100"/>
      </w:pPr>
      <w:r>
        <w:t xml:space="preserve">Si le proche ne </w:t>
      </w:r>
      <w:r w:rsidRPr="00EC69D5">
        <w:t>souhaite pas être reconnu comme aidant : Insister sur le fait qu’il s’agit d’une activité, d’un attri</w:t>
      </w:r>
      <w:r w:rsidR="00676AEA" w:rsidRPr="00EC69D5">
        <w:t xml:space="preserve">but et non pas de son identité, et que cela peut lui permettre d’accéder à certains droits, de participer à des actions collectives </w:t>
      </w:r>
      <w:r w:rsidR="00052FA1" w:rsidRPr="00EC69D5">
        <w:t>comme les échanges entre pairs</w:t>
      </w:r>
      <w:r w:rsidR="00FE174B">
        <w:t>.</w:t>
      </w:r>
    </w:p>
    <w:p w:rsidR="00D615AD" w:rsidRDefault="00D615AD" w:rsidP="00FE174B">
      <w:pPr>
        <w:pStyle w:val="20Textesfiletsverts"/>
      </w:pPr>
      <w:r w:rsidRPr="00EC69D5">
        <w:t>S’il y a des réticences de la part du pro</w:t>
      </w:r>
      <w:r w:rsidR="00FE174B">
        <w:t xml:space="preserve">che aidant à accepter du répit </w:t>
      </w:r>
      <w:r w:rsidR="00052FA1" w:rsidRPr="00EC69D5">
        <w:t>et/ou du relais</w:t>
      </w:r>
      <w:r w:rsidR="00DC69B6" w:rsidRPr="00EC69D5">
        <w:t> </w:t>
      </w:r>
      <w:r w:rsidRPr="00EC69D5">
        <w:t>:</w:t>
      </w:r>
      <w:r w:rsidR="00EC69D5" w:rsidRPr="00EC69D5">
        <w:t xml:space="preserve"> </w:t>
      </w:r>
      <w:r w:rsidRPr="00EC69D5">
        <w:t>Présenter les solutions exist</w:t>
      </w:r>
      <w:r w:rsidR="00714ADE" w:rsidRPr="00EC69D5">
        <w:t>antes</w:t>
      </w:r>
      <w:r>
        <w:t xml:space="preserve"> e</w:t>
      </w:r>
      <w:r w:rsidR="00FE174B">
        <w:t>t lui laisser un temps de réflexion.</w:t>
      </w:r>
    </w:p>
    <w:p w:rsidR="00D615AD" w:rsidRDefault="00D615AD" w:rsidP="00FE174B">
      <w:pPr>
        <w:pStyle w:val="20Textesfiletsverts"/>
      </w:pPr>
      <w:r>
        <w:t xml:space="preserve">S’il y a des réticences de la part du proche aidant à parler devant la personne accompagnée : </w:t>
      </w:r>
    </w:p>
    <w:p w:rsidR="00D615AD" w:rsidRDefault="00FE174B" w:rsidP="00FE174B">
      <w:pPr>
        <w:pStyle w:val="21Listepucefiletvertn1"/>
      </w:pPr>
      <w:r>
        <w:t>i</w:t>
      </w:r>
      <w:r w:rsidR="00D615AD">
        <w:t>ndiquer qu’il y aura un temps seul avec le proche aidant</w:t>
      </w:r>
      <w:r>
        <w:t> ;</w:t>
      </w:r>
    </w:p>
    <w:p w:rsidR="00D615AD" w:rsidRDefault="00FE174B" w:rsidP="00FE174B">
      <w:pPr>
        <w:pStyle w:val="21Listepucefiletvertn1"/>
      </w:pPr>
      <w:r>
        <w:t>p</w:t>
      </w:r>
      <w:r w:rsidR="00D615AD">
        <w:t xml:space="preserve">révoir la possibilité d’échanger </w:t>
      </w:r>
      <w:r>
        <w:t xml:space="preserve">pendant </w:t>
      </w:r>
      <w:r w:rsidR="00D615AD">
        <w:t>un temps informel (</w:t>
      </w:r>
      <w:r>
        <w:t>par exemple,</w:t>
      </w:r>
      <w:r w:rsidR="00D615AD">
        <w:t xml:space="preserve"> </w:t>
      </w:r>
      <w:r>
        <w:t>en étant raccompagné à la voiture)</w:t>
      </w:r>
      <w:r w:rsidR="00D615AD">
        <w:t xml:space="preserve"> ou par téléphone après la visite</w:t>
      </w:r>
      <w:r>
        <w:t>.</w:t>
      </w:r>
    </w:p>
    <w:p w:rsidR="00D615AD" w:rsidRDefault="00D615AD" w:rsidP="00FE174B">
      <w:pPr>
        <w:pStyle w:val="20Textesfiletsverts"/>
        <w:spacing w:before="100"/>
      </w:pPr>
      <w:r>
        <w:t>Si des émotions négatives surgissent pendant l’entretien :</w:t>
      </w:r>
    </w:p>
    <w:p w:rsidR="00D615AD" w:rsidRDefault="00F76245" w:rsidP="00FE174B">
      <w:pPr>
        <w:pStyle w:val="21Listepucefiletvertn1"/>
      </w:pPr>
      <w:r>
        <w:t>d</w:t>
      </w:r>
      <w:r w:rsidR="00D615AD">
        <w:t>e la part de la personne âgée et</w:t>
      </w:r>
      <w:r w:rsidR="00DC69B6">
        <w:t>/</w:t>
      </w:r>
      <w:r w:rsidR="00D615AD">
        <w:t xml:space="preserve">ou de son proche aidant : </w:t>
      </w:r>
    </w:p>
    <w:p w:rsidR="00D615AD" w:rsidRDefault="00F76245" w:rsidP="00FE174B">
      <w:pPr>
        <w:pStyle w:val="22Listepucefiletvertn2"/>
      </w:pPr>
      <w:r>
        <w:t>p</w:t>
      </w:r>
      <w:r w:rsidR="00D615AD">
        <w:t>rendre le temps de les laisser s’exprimer, d’écouter…</w:t>
      </w:r>
    </w:p>
    <w:p w:rsidR="00D615AD" w:rsidRDefault="00D615AD" w:rsidP="00FE174B">
      <w:pPr>
        <w:pStyle w:val="22Listepucefiletvertn2"/>
      </w:pPr>
      <w:r>
        <w:t>tout en restant à bonne distance</w:t>
      </w:r>
      <w:r w:rsidR="00F76245">
        <w:t>,</w:t>
      </w:r>
    </w:p>
    <w:p w:rsidR="00D615AD" w:rsidRDefault="00F76245" w:rsidP="00FE174B">
      <w:pPr>
        <w:pStyle w:val="22Listepucefiletvertn2"/>
      </w:pPr>
      <w:r>
        <w:t>s</w:t>
      </w:r>
      <w:r w:rsidR="00D615AD">
        <w:t>i nécessaire, recentrer</w:t>
      </w:r>
      <w:r>
        <w:t xml:space="preserve"> l’entretien</w:t>
      </w:r>
      <w:r w:rsidR="00D615AD">
        <w:t xml:space="preserve"> sur </w:t>
      </w:r>
      <w:r>
        <w:t xml:space="preserve">son </w:t>
      </w:r>
      <w:r w:rsidR="00D615AD">
        <w:t xml:space="preserve">objectif </w:t>
      </w:r>
      <w:r>
        <w:t>qui consiste à</w:t>
      </w:r>
      <w:r w:rsidR="004900C7">
        <w:t xml:space="preserve"> </w:t>
      </w:r>
      <w:r w:rsidR="00D615AD">
        <w:t>définir un plan d</w:t>
      </w:r>
      <w:r w:rsidR="004900C7">
        <w:t>e compensation</w:t>
      </w:r>
      <w:r w:rsidR="00D615AD">
        <w:t xml:space="preserve"> adapté pour </w:t>
      </w:r>
      <w:r w:rsidR="00B25DC5">
        <w:t>la vie</w:t>
      </w:r>
      <w:r w:rsidR="00D615AD">
        <w:t xml:space="preserve"> à domicile de la personne âgée</w:t>
      </w:r>
      <w:r>
        <w:t>,</w:t>
      </w:r>
    </w:p>
    <w:p w:rsidR="00C750E8" w:rsidRDefault="00F76245" w:rsidP="00FE174B">
      <w:pPr>
        <w:pStyle w:val="22Listepucefiletvertn2"/>
      </w:pPr>
      <w:r>
        <w:t>s</w:t>
      </w:r>
      <w:r w:rsidR="00C750E8">
        <w:t>aisir cette opportunité pour orien</w:t>
      </w:r>
      <w:r>
        <w:t>ter vers des actions de soutien ;</w:t>
      </w:r>
    </w:p>
    <w:p w:rsidR="00D615AD" w:rsidRDefault="00F76245" w:rsidP="00FE174B">
      <w:pPr>
        <w:pStyle w:val="21Listepucefiletvertn1"/>
      </w:pPr>
      <w:r>
        <w:t>d</w:t>
      </w:r>
      <w:r w:rsidR="00D615AD">
        <w:t>e la part de l’évaluateur (identification</w:t>
      </w:r>
      <w:r>
        <w:t xml:space="preserve"> ou </w:t>
      </w:r>
      <w:r w:rsidR="00D615AD">
        <w:t xml:space="preserve">projection </w:t>
      </w:r>
      <w:r w:rsidR="00676AEA">
        <w:t xml:space="preserve">parfois </w:t>
      </w:r>
      <w:r w:rsidR="00D615AD">
        <w:t xml:space="preserve">plus faciles </w:t>
      </w:r>
      <w:r w:rsidR="00676AEA">
        <w:t>avec les</w:t>
      </w:r>
      <w:r w:rsidR="00D615AD">
        <w:t xml:space="preserve"> proche</w:t>
      </w:r>
      <w:r w:rsidR="00676AEA">
        <w:t>s</w:t>
      </w:r>
      <w:r w:rsidR="00D615AD">
        <w:t xml:space="preserve"> aidant</w:t>
      </w:r>
      <w:r w:rsidR="00676AEA">
        <w:t>s</w:t>
      </w:r>
      <w:r w:rsidR="00D615AD">
        <w:t xml:space="preserve"> qu</w:t>
      </w:r>
      <w:r w:rsidR="00676AEA">
        <w:t xml:space="preserve">’avec </w:t>
      </w:r>
      <w:r w:rsidR="00D615AD">
        <w:t>la personne âgée)</w:t>
      </w:r>
      <w:r>
        <w:t> :</w:t>
      </w:r>
    </w:p>
    <w:p w:rsidR="009D648B" w:rsidRDefault="009D648B" w:rsidP="00FE174B">
      <w:pPr>
        <w:pStyle w:val="22Listepucefiletvertn2"/>
      </w:pPr>
      <w:r>
        <w:t xml:space="preserve">échanger </w:t>
      </w:r>
      <w:r w:rsidR="00F76245">
        <w:t xml:space="preserve">sur ce sujet </w:t>
      </w:r>
      <w:r>
        <w:t>avec ses collègues</w:t>
      </w:r>
      <w:r w:rsidR="004B6CCB">
        <w:t xml:space="preserve"> ou </w:t>
      </w:r>
      <w:r w:rsidR="00F24236">
        <w:t>s</w:t>
      </w:r>
      <w:r w:rsidR="004B6CCB">
        <w:t>a hiérarchie</w:t>
      </w:r>
      <w:r>
        <w:t xml:space="preserve">, </w:t>
      </w:r>
      <w:r w:rsidR="004B6CCB">
        <w:t>voire dans le cadre de groupes d’échange</w:t>
      </w:r>
      <w:r w:rsidR="004900C7">
        <w:t xml:space="preserve">s comme des </w:t>
      </w:r>
      <w:r>
        <w:t xml:space="preserve">groupes de supervision, </w:t>
      </w:r>
      <w:r w:rsidR="004900C7">
        <w:t>d’</w:t>
      </w:r>
      <w:r>
        <w:t>analyse de pratiques</w:t>
      </w:r>
      <w:r w:rsidR="004900C7">
        <w:t xml:space="preserve"> ou encore de </w:t>
      </w:r>
      <w:r>
        <w:t>paroles</w:t>
      </w:r>
      <w:r w:rsidR="00F76245">
        <w:t>,</w:t>
      </w:r>
    </w:p>
    <w:p w:rsidR="00D615AD" w:rsidRDefault="00F76245" w:rsidP="00FE174B">
      <w:pPr>
        <w:pStyle w:val="22Listepucefiletvertn2"/>
      </w:pPr>
      <w:r>
        <w:t>e</w:t>
      </w:r>
      <w:r w:rsidR="00D615AD">
        <w:t>ssayer</w:t>
      </w:r>
      <w:r w:rsidR="00F24236">
        <w:t xml:space="preserve"> </w:t>
      </w:r>
      <w:r w:rsidR="00D615AD">
        <w:t>de mettre à distance</w:t>
      </w:r>
      <w:r w:rsidR="004900C7">
        <w:t>,</w:t>
      </w:r>
      <w:r w:rsidR="00D615AD">
        <w:t xml:space="preserve"> </w:t>
      </w:r>
      <w:r w:rsidR="004900C7">
        <w:t>lorsque c</w:t>
      </w:r>
      <w:r>
        <w:t>’</w:t>
      </w:r>
      <w:r w:rsidR="004900C7">
        <w:t xml:space="preserve">est possible, </w:t>
      </w:r>
      <w:r w:rsidR="00D615AD">
        <w:t xml:space="preserve">ses </w:t>
      </w:r>
      <w:r w:rsidR="00714ADE">
        <w:t xml:space="preserve">propres </w:t>
      </w:r>
      <w:r w:rsidR="00D615AD">
        <w:t>émotions pour se recentrer sur les besoins des proches aidants</w:t>
      </w:r>
      <w:r w:rsidR="00676AEA">
        <w:t xml:space="preserve"> et de la personne accompagnée</w:t>
      </w:r>
      <w:r>
        <w:t>.</w:t>
      </w:r>
    </w:p>
    <w:p w:rsidR="00052FA1" w:rsidRDefault="00052FA1">
      <w:pPr>
        <w:keepLines w:val="0"/>
        <w:spacing w:after="0" w:line="240" w:lineRule="auto"/>
      </w:pPr>
      <w:r>
        <w:br w:type="page"/>
      </w:r>
    </w:p>
    <w:p w:rsidR="00D615AD" w:rsidRDefault="00D615AD" w:rsidP="00FE174B">
      <w:pPr>
        <w:pStyle w:val="20Textesfiletsverts"/>
      </w:pPr>
      <w:r>
        <w:t xml:space="preserve">Si l’évaluateur se retrouve dans une situation de conflit familial : </w:t>
      </w:r>
    </w:p>
    <w:p w:rsidR="00D615AD" w:rsidRDefault="00F76245" w:rsidP="00FE174B">
      <w:pPr>
        <w:pStyle w:val="21Listepucefiletvertn1"/>
      </w:pPr>
      <w:r>
        <w:t>d</w:t>
      </w:r>
      <w:r w:rsidR="00D615AD">
        <w:t>édramatiser : insister sur la difficulté</w:t>
      </w:r>
      <w:r w:rsidR="00052FA1">
        <w:t>, la</w:t>
      </w:r>
      <w:r w:rsidR="00D615AD">
        <w:t xml:space="preserve"> fatigue du proche aidant et quelquefois la gêne de la personne âgée</w:t>
      </w:r>
      <w:r>
        <w:t> ;</w:t>
      </w:r>
    </w:p>
    <w:p w:rsidR="00D615AD" w:rsidRDefault="00F76245" w:rsidP="00FE174B">
      <w:pPr>
        <w:pStyle w:val="21Listepucefiletvertn1"/>
      </w:pPr>
      <w:r>
        <w:t>e</w:t>
      </w:r>
      <w:r w:rsidR="00D615AD">
        <w:t xml:space="preserve">n cas de </w:t>
      </w:r>
      <w:r w:rsidR="00714ADE">
        <w:t>« </w:t>
      </w:r>
      <w:r w:rsidR="00D615AD">
        <w:t>gros conflit</w:t>
      </w:r>
      <w:r w:rsidR="00714ADE">
        <w:t> »</w:t>
      </w:r>
      <w:r w:rsidR="00052FA1">
        <w:t> :</w:t>
      </w:r>
      <w:r w:rsidR="00D615AD">
        <w:t xml:space="preserve"> rester neutre, rappeler l’objet de la visite, recentrer le débat sur l’identification des besoins</w:t>
      </w:r>
      <w:r>
        <w:t> ;</w:t>
      </w:r>
    </w:p>
    <w:p w:rsidR="00D615AD" w:rsidRDefault="00F76245" w:rsidP="00FE174B">
      <w:pPr>
        <w:pStyle w:val="21Listepucefiletvertn1"/>
      </w:pPr>
      <w:r>
        <w:t>l</w:t>
      </w:r>
      <w:r w:rsidR="00D615AD">
        <w:t>e cas échéant</w:t>
      </w:r>
      <w:r w:rsidR="00676AEA">
        <w:t>, demander une inclusion en gestion de cas, orienter</w:t>
      </w:r>
      <w:r w:rsidR="00D615AD">
        <w:t xml:space="preserve"> vers la médiation familia</w:t>
      </w:r>
      <w:r>
        <w:t>le ou vers un entretien psychosocial.</w:t>
      </w:r>
    </w:p>
    <w:p w:rsidR="00D615AD" w:rsidRDefault="00D615AD" w:rsidP="00F76245">
      <w:pPr>
        <w:pStyle w:val="20Textesfiletsverts"/>
        <w:spacing w:before="100"/>
      </w:pPr>
      <w:r>
        <w:t xml:space="preserve">Si l’évaluateur n’a pas de réponses à toutes les questions posées : </w:t>
      </w:r>
    </w:p>
    <w:p w:rsidR="00D615AD" w:rsidRDefault="00F76245" w:rsidP="00FE174B">
      <w:pPr>
        <w:pStyle w:val="21Listepucefiletvertn1"/>
      </w:pPr>
      <w:r>
        <w:t>n</w:t>
      </w:r>
      <w:r w:rsidR="00D615AD">
        <w:t xml:space="preserve">e pas hésiter à indiquer que des compléments d’information pourront être </w:t>
      </w:r>
      <w:r w:rsidR="003942A1">
        <w:t>transmis</w:t>
      </w:r>
      <w:r>
        <w:t xml:space="preserve"> par la suite ;</w:t>
      </w:r>
    </w:p>
    <w:p w:rsidR="00C750E8" w:rsidRDefault="00F76245" w:rsidP="00FE174B">
      <w:pPr>
        <w:pStyle w:val="21Listepucefiletvertn1"/>
      </w:pPr>
      <w:r>
        <w:t>s</w:t>
      </w:r>
      <w:r w:rsidR="00C750E8">
        <w:t>’appuyer sur l’équipe en interne</w:t>
      </w:r>
      <w:r>
        <w:t>.</w:t>
      </w:r>
    </w:p>
    <w:p w:rsidR="00D615AD" w:rsidRDefault="00D615AD" w:rsidP="00F76245">
      <w:pPr>
        <w:pStyle w:val="20Textesfiletsverts"/>
        <w:spacing w:before="100"/>
      </w:pPr>
      <w:r>
        <w:t>Si l’évaluateur</w:t>
      </w:r>
      <w:r w:rsidR="00F24236">
        <w:t xml:space="preserve">, </w:t>
      </w:r>
      <w:r>
        <w:t>face à la fragilité repérée chez un proche aidant</w:t>
      </w:r>
      <w:r w:rsidR="00F24236">
        <w:t>, souhaite apporter des réponses immédiates sans attendre la mise en place du plan d’aide</w:t>
      </w:r>
      <w:r>
        <w:t> :</w:t>
      </w:r>
    </w:p>
    <w:p w:rsidR="00F24236" w:rsidRDefault="00F76245" w:rsidP="00FE174B">
      <w:pPr>
        <w:pStyle w:val="21Listepucefiletvertn1"/>
      </w:pPr>
      <w:r>
        <w:t>s</w:t>
      </w:r>
      <w:r w:rsidR="00052FA1">
        <w:t xml:space="preserve">’appuyer sur le réseau des partenaires en orientant le proche aidant vers les </w:t>
      </w:r>
      <w:r w:rsidR="00D615AD">
        <w:t>dispositifs exis</w:t>
      </w:r>
      <w:r w:rsidR="00052FA1">
        <w:t>tants sur le territoire (</w:t>
      </w:r>
      <w:r>
        <w:t>par exemple,</w:t>
      </w:r>
      <w:r w:rsidR="00052FA1">
        <w:t xml:space="preserve"> a</w:t>
      </w:r>
      <w:r w:rsidR="00D615AD">
        <w:t>ssociations</w:t>
      </w:r>
      <w:r w:rsidR="00052FA1">
        <w:t xml:space="preserve">, </w:t>
      </w:r>
      <w:r w:rsidR="00D615AD">
        <w:t>groupes de parole</w:t>
      </w:r>
      <w:r>
        <w:t>...) ;</w:t>
      </w:r>
    </w:p>
    <w:p w:rsidR="00EC69D5" w:rsidRDefault="00F76245" w:rsidP="00FE174B">
      <w:pPr>
        <w:pStyle w:val="21Listepucefiletvertn1"/>
      </w:pPr>
      <w:r>
        <w:t>r</w:t>
      </w:r>
      <w:r w:rsidR="00C750E8">
        <w:t xml:space="preserve">envoyer vers des sites d’information </w:t>
      </w:r>
      <w:r w:rsidR="00107B28">
        <w:t>locaux</w:t>
      </w:r>
      <w:r w:rsidR="00C750E8">
        <w:t xml:space="preserve"> (site du département) et</w:t>
      </w:r>
      <w:r w:rsidR="00107B28">
        <w:t xml:space="preserve">/ou </w:t>
      </w:r>
      <w:r w:rsidR="00C750E8">
        <w:t>nation</w:t>
      </w:r>
      <w:r w:rsidR="00107B28">
        <w:t>aux</w:t>
      </w:r>
      <w:r w:rsidR="00C750E8">
        <w:t xml:space="preserve"> (</w:t>
      </w:r>
      <w:hyperlink r:id="rId19" w:history="1">
        <w:r w:rsidR="003444D1" w:rsidRPr="004848A9">
          <w:rPr>
            <w:rStyle w:val="Lienhypertexte"/>
          </w:rPr>
          <w:t>https://www.pour-les-personnes-agees.gouv.fr/</w:t>
        </w:r>
      </w:hyperlink>
      <w:r w:rsidR="00F24236">
        <w:t>)</w:t>
      </w:r>
      <w:r>
        <w:t>.</w:t>
      </w:r>
    </w:p>
    <w:p w:rsidR="00EC69D5" w:rsidRPr="00EC69D5" w:rsidRDefault="00EC69D5" w:rsidP="001E456D">
      <w:pPr>
        <w:pStyle w:val="23Filetbasdencadravecflches"/>
        <w:spacing w:after="240"/>
      </w:pPr>
    </w:p>
    <w:p w:rsidR="00E67395" w:rsidRDefault="00714ADE" w:rsidP="002F3646">
      <w:pPr>
        <w:pStyle w:val="07Titreniveau2"/>
      </w:pPr>
      <w:bookmarkStart w:id="15" w:name="_Toc530738762"/>
      <w:r>
        <w:t xml:space="preserve">2. </w:t>
      </w:r>
      <w:r w:rsidR="00E67395">
        <w:t xml:space="preserve">Conseils méthodologiques </w:t>
      </w:r>
      <w:r w:rsidR="00E67395" w:rsidRPr="00907D1A">
        <w:t>pour l’évaluation de</w:t>
      </w:r>
      <w:r w:rsidR="00D065C8" w:rsidRPr="00907D1A">
        <w:t xml:space="preserve"> la situation et des</w:t>
      </w:r>
      <w:r w:rsidR="00E67395" w:rsidRPr="00907D1A">
        <w:t xml:space="preserve"> besoins des proches aida</w:t>
      </w:r>
      <w:r w:rsidR="00E67395">
        <w:t>nts</w:t>
      </w:r>
      <w:bookmarkEnd w:id="15"/>
      <w:r w:rsidR="00E67395">
        <w:t xml:space="preserve"> </w:t>
      </w:r>
    </w:p>
    <w:p w:rsidR="009018BC" w:rsidRPr="005E728B" w:rsidRDefault="00907D1A" w:rsidP="00907D1A">
      <w:pPr>
        <w:pStyle w:val="08Titreniveau3"/>
      </w:pPr>
      <w:bookmarkStart w:id="16" w:name="_Toc530738763"/>
      <w:r>
        <w:t xml:space="preserve">2.1 </w:t>
      </w:r>
      <w:r w:rsidR="005A76AA" w:rsidRPr="005E728B">
        <w:t>Le référentiel</w:t>
      </w:r>
      <w:bookmarkEnd w:id="16"/>
    </w:p>
    <w:p w:rsidR="0063411E" w:rsidRDefault="0063411E" w:rsidP="00D065C8">
      <w:pPr>
        <w:rPr>
          <w:szCs w:val="22"/>
        </w:rPr>
      </w:pPr>
      <w:r w:rsidRPr="0063411E">
        <w:rPr>
          <w:szCs w:val="22"/>
        </w:rPr>
        <w:t xml:space="preserve">Pour réaliser l’évaluation de la situation et des besoins </w:t>
      </w:r>
      <w:r>
        <w:rPr>
          <w:szCs w:val="22"/>
        </w:rPr>
        <w:t xml:space="preserve">des </w:t>
      </w:r>
      <w:r w:rsidRPr="0063411E">
        <w:rPr>
          <w:szCs w:val="22"/>
        </w:rPr>
        <w:t xml:space="preserve">proches aidants, l’évaluateur APA </w:t>
      </w:r>
      <w:r w:rsidR="00B32EF6">
        <w:rPr>
          <w:szCs w:val="22"/>
        </w:rPr>
        <w:t xml:space="preserve">s’appuie </w:t>
      </w:r>
      <w:r>
        <w:rPr>
          <w:szCs w:val="22"/>
        </w:rPr>
        <w:t>désormais</w:t>
      </w:r>
      <w:r w:rsidR="00B32EF6">
        <w:rPr>
          <w:szCs w:val="22"/>
        </w:rPr>
        <w:t xml:space="preserve"> sur</w:t>
      </w:r>
      <w:r>
        <w:rPr>
          <w:szCs w:val="22"/>
        </w:rPr>
        <w:t xml:space="preserve"> </w:t>
      </w:r>
      <w:r w:rsidRPr="001E456D">
        <w:rPr>
          <w:szCs w:val="22"/>
        </w:rPr>
        <w:t xml:space="preserve">le référentiel d’évaluation </w:t>
      </w:r>
      <w:r w:rsidR="00083331" w:rsidRPr="001E456D">
        <w:rPr>
          <w:szCs w:val="22"/>
        </w:rPr>
        <w:t>multidimensionnelle de la situation et des besoins de</w:t>
      </w:r>
      <w:r w:rsidR="00B32EF6" w:rsidRPr="001E456D">
        <w:rPr>
          <w:szCs w:val="22"/>
        </w:rPr>
        <w:t xml:space="preserve"> la </w:t>
      </w:r>
      <w:r w:rsidR="00083331" w:rsidRPr="001E456D">
        <w:rPr>
          <w:szCs w:val="22"/>
        </w:rPr>
        <w:t>personne âgée</w:t>
      </w:r>
      <w:r w:rsidR="00B32EF6" w:rsidRPr="001E456D">
        <w:rPr>
          <w:szCs w:val="22"/>
        </w:rPr>
        <w:t xml:space="preserve"> et de se</w:t>
      </w:r>
      <w:r w:rsidR="00083331" w:rsidRPr="001E456D">
        <w:rPr>
          <w:szCs w:val="22"/>
        </w:rPr>
        <w:t>s proches aidants</w:t>
      </w:r>
      <w:r w:rsidR="002F1A61" w:rsidRPr="001E456D">
        <w:rPr>
          <w:rStyle w:val="Appelnotedebasdep"/>
          <w:szCs w:val="22"/>
        </w:rPr>
        <w:footnoteReference w:id="4"/>
      </w:r>
      <w:r w:rsidRPr="0063411E">
        <w:rPr>
          <w:szCs w:val="22"/>
        </w:rPr>
        <w:t>.</w:t>
      </w:r>
    </w:p>
    <w:p w:rsidR="005A76AA" w:rsidRPr="005E728B" w:rsidRDefault="00907D1A" w:rsidP="00907D1A">
      <w:pPr>
        <w:pStyle w:val="08Titreniveau3"/>
      </w:pPr>
      <w:bookmarkStart w:id="17" w:name="_Toc530738764"/>
      <w:r>
        <w:t xml:space="preserve">2.2 </w:t>
      </w:r>
      <w:r w:rsidR="005A76AA" w:rsidRPr="005E728B">
        <w:t>Les dimensions</w:t>
      </w:r>
      <w:bookmarkEnd w:id="17"/>
    </w:p>
    <w:p w:rsidR="0063411E" w:rsidRPr="00097D2B" w:rsidRDefault="00424B2A" w:rsidP="0063411E">
      <w:r>
        <w:t>T</w:t>
      </w:r>
      <w:r w:rsidR="0063411E" w:rsidRPr="00097D2B">
        <w:t>rois dimensions</w:t>
      </w:r>
      <w:r w:rsidR="001E456D">
        <w:t xml:space="preserve"> du référentiel</w:t>
      </w:r>
      <w:r w:rsidR="0063411E" w:rsidRPr="00097D2B">
        <w:t xml:space="preserve"> </w:t>
      </w:r>
      <w:r>
        <w:t xml:space="preserve">font référence aux </w:t>
      </w:r>
      <w:r w:rsidR="0063411E" w:rsidRPr="00097D2B">
        <w:t>proches aidants :</w:t>
      </w:r>
    </w:p>
    <w:p w:rsidR="0063411E" w:rsidRPr="00097D2B" w:rsidRDefault="001E456D" w:rsidP="00F50CE9">
      <w:pPr>
        <w:pStyle w:val="13Listepuce1"/>
      </w:pPr>
      <w:r>
        <w:t>l</w:t>
      </w:r>
      <w:r w:rsidR="0063411E" w:rsidRPr="00097D2B">
        <w:t>a dimension</w:t>
      </w:r>
      <w:r w:rsidR="00DC69B6">
        <w:t> </w:t>
      </w:r>
      <w:r w:rsidR="00F12E7D">
        <w:t>VII</w:t>
      </w:r>
      <w:r>
        <w:t> :</w:t>
      </w:r>
      <w:r w:rsidR="00F12E7D">
        <w:t xml:space="preserve"> Aides actuelles – partie </w:t>
      </w:r>
      <w:r w:rsidR="00987C91">
        <w:t>« </w:t>
      </w:r>
      <w:r w:rsidR="00F12E7D">
        <w:t>A</w:t>
      </w:r>
      <w:r w:rsidR="0063411E" w:rsidRPr="00097D2B">
        <w:t>ide apportée par l’entourage</w:t>
      </w:r>
      <w:r w:rsidR="00987C91">
        <w:t> »</w:t>
      </w:r>
      <w:r>
        <w:t> ;</w:t>
      </w:r>
    </w:p>
    <w:p w:rsidR="0063411E" w:rsidRPr="00097D2B" w:rsidRDefault="001E456D" w:rsidP="00F50CE9">
      <w:pPr>
        <w:pStyle w:val="13Listepuce1"/>
      </w:pPr>
      <w:r>
        <w:t>l</w:t>
      </w:r>
      <w:r w:rsidR="0063411E" w:rsidRPr="00097D2B">
        <w:t>a dimension XI</w:t>
      </w:r>
      <w:r>
        <w:t> :</w:t>
      </w:r>
      <w:r w:rsidR="0063411E" w:rsidRPr="00097D2B">
        <w:t xml:space="preserve"> Situation et besoins des proches aidants</w:t>
      </w:r>
      <w:r>
        <w:t> ;</w:t>
      </w:r>
    </w:p>
    <w:p w:rsidR="0063411E" w:rsidRDefault="001E456D" w:rsidP="00F50CE9">
      <w:pPr>
        <w:pStyle w:val="13Listepuce1"/>
      </w:pPr>
      <w:r>
        <w:t>l</w:t>
      </w:r>
      <w:r w:rsidR="0063411E" w:rsidRPr="00097D2B">
        <w:t>a dimension</w:t>
      </w:r>
      <w:r w:rsidR="00DC69B6">
        <w:t> </w:t>
      </w:r>
      <w:r w:rsidR="0063411E" w:rsidRPr="00097D2B">
        <w:t>XII</w:t>
      </w:r>
      <w:r>
        <w:t> :</w:t>
      </w:r>
      <w:r w:rsidR="0063411E" w:rsidRPr="00097D2B">
        <w:t xml:space="preserve"> </w:t>
      </w:r>
      <w:r w:rsidR="00DC69B6">
        <w:t>É</w:t>
      </w:r>
      <w:r w:rsidR="0063411E" w:rsidRPr="00097D2B">
        <w:t>laboration du plan d’aide – partie</w:t>
      </w:r>
      <w:r w:rsidR="00987C91">
        <w:t xml:space="preserve"> « </w:t>
      </w:r>
      <w:r w:rsidR="0063411E" w:rsidRPr="00097D2B">
        <w:t>Autres préconisations pour les proches aidants</w:t>
      </w:r>
      <w:r w:rsidR="00987C91">
        <w:t> »</w:t>
      </w:r>
      <w:r w:rsidR="00185F8E">
        <w:t>.</w:t>
      </w:r>
    </w:p>
    <w:p w:rsidR="0006095F" w:rsidRDefault="0006095F">
      <w:pPr>
        <w:keepLines w:val="0"/>
        <w:spacing w:after="0" w:line="240" w:lineRule="auto"/>
        <w:rPr>
          <w:rFonts w:cs="Arial"/>
          <w:b/>
          <w:color w:val="000000"/>
          <w:szCs w:val="22"/>
          <w:shd w:val="clear" w:color="auto" w:fill="FFFFFF"/>
        </w:rPr>
      </w:pPr>
      <w:r>
        <w:rPr>
          <w:rFonts w:cs="Arial"/>
          <w:b/>
          <w:color w:val="000000"/>
          <w:szCs w:val="22"/>
          <w:shd w:val="clear" w:color="auto" w:fill="FFFFFF"/>
        </w:rPr>
        <w:br w:type="page"/>
      </w:r>
    </w:p>
    <w:p w:rsidR="00DF1027" w:rsidRDefault="00D96CDF" w:rsidP="0063411E">
      <w:pPr>
        <w:rPr>
          <w:rFonts w:cs="Arial"/>
          <w:color w:val="000000"/>
          <w:szCs w:val="22"/>
          <w:shd w:val="clear" w:color="auto" w:fill="FFFFFF"/>
        </w:rPr>
      </w:pPr>
      <w:r w:rsidRPr="00F34501">
        <w:rPr>
          <w:rFonts w:cs="Arial"/>
          <w:b/>
          <w:color w:val="000000"/>
          <w:szCs w:val="22"/>
          <w:shd w:val="clear" w:color="auto" w:fill="FFFFFF"/>
        </w:rPr>
        <w:t>La dimension</w:t>
      </w:r>
      <w:r w:rsidR="00DC69B6">
        <w:rPr>
          <w:rFonts w:cs="Arial"/>
          <w:b/>
          <w:color w:val="000000"/>
          <w:szCs w:val="22"/>
          <w:shd w:val="clear" w:color="auto" w:fill="FFFFFF"/>
        </w:rPr>
        <w:t> </w:t>
      </w:r>
      <w:r w:rsidRPr="00F34501">
        <w:rPr>
          <w:rFonts w:cs="Arial"/>
          <w:b/>
          <w:color w:val="000000"/>
          <w:szCs w:val="22"/>
          <w:shd w:val="clear" w:color="auto" w:fill="FFFFFF"/>
        </w:rPr>
        <w:t>VII</w:t>
      </w:r>
      <w:r>
        <w:rPr>
          <w:rFonts w:cs="Arial"/>
          <w:color w:val="000000"/>
          <w:szCs w:val="22"/>
          <w:shd w:val="clear" w:color="auto" w:fill="FFFFFF"/>
        </w:rPr>
        <w:t xml:space="preserve"> </w:t>
      </w:r>
      <w:r w:rsidR="00107B28">
        <w:rPr>
          <w:rFonts w:cs="Arial"/>
          <w:color w:val="000000"/>
          <w:szCs w:val="22"/>
          <w:shd w:val="clear" w:color="auto" w:fill="FFFFFF"/>
        </w:rPr>
        <w:t>concerne</w:t>
      </w:r>
      <w:r w:rsidR="0089590B">
        <w:rPr>
          <w:rFonts w:cs="Arial"/>
          <w:color w:val="000000"/>
          <w:szCs w:val="22"/>
          <w:shd w:val="clear" w:color="auto" w:fill="FFFFFF"/>
        </w:rPr>
        <w:t xml:space="preserve"> </w:t>
      </w:r>
      <w:r>
        <w:rPr>
          <w:rFonts w:cs="Arial"/>
          <w:color w:val="000000"/>
          <w:szCs w:val="22"/>
          <w:shd w:val="clear" w:color="auto" w:fill="FFFFFF"/>
        </w:rPr>
        <w:t>le</w:t>
      </w:r>
      <w:r w:rsidR="0089590B">
        <w:rPr>
          <w:rFonts w:cs="Arial"/>
          <w:color w:val="000000"/>
          <w:szCs w:val="22"/>
          <w:shd w:val="clear" w:color="auto" w:fill="FFFFFF"/>
        </w:rPr>
        <w:t xml:space="preserve"> soutien que le proche aidant apporte au</w:t>
      </w:r>
      <w:r>
        <w:rPr>
          <w:rFonts w:cs="Arial"/>
          <w:color w:val="000000"/>
          <w:szCs w:val="22"/>
          <w:shd w:val="clear" w:color="auto" w:fill="FFFFFF"/>
        </w:rPr>
        <w:t xml:space="preserve"> bénéficiaire APA</w:t>
      </w:r>
      <w:r w:rsidR="0089590B">
        <w:rPr>
          <w:rFonts w:cs="Arial"/>
          <w:color w:val="000000"/>
          <w:szCs w:val="22"/>
          <w:shd w:val="clear" w:color="auto" w:fill="FFFFFF"/>
        </w:rPr>
        <w:t>.</w:t>
      </w:r>
      <w:r w:rsidR="005D7C1C">
        <w:rPr>
          <w:rFonts w:cs="Arial"/>
          <w:color w:val="000000"/>
          <w:szCs w:val="22"/>
          <w:shd w:val="clear" w:color="auto" w:fill="FFFFFF"/>
        </w:rPr>
        <w:t xml:space="preserve"> Le</w:t>
      </w:r>
      <w:r w:rsidR="00F34501">
        <w:rPr>
          <w:rFonts w:cs="Arial"/>
          <w:color w:val="000000"/>
          <w:szCs w:val="22"/>
          <w:shd w:val="clear" w:color="auto" w:fill="FFFFFF"/>
        </w:rPr>
        <w:t>s items de cette dimension peuvent</w:t>
      </w:r>
      <w:r w:rsidR="005D7C1C">
        <w:rPr>
          <w:rFonts w:cs="Arial"/>
          <w:color w:val="000000"/>
          <w:szCs w:val="22"/>
          <w:shd w:val="clear" w:color="auto" w:fill="FFFFFF"/>
        </w:rPr>
        <w:t xml:space="preserve"> être renseignés préalablement à la visite au moyen des informations contenues dans le dossier de demande APA.</w:t>
      </w:r>
      <w:r w:rsidR="00DF1027" w:rsidRPr="00DF1027">
        <w:rPr>
          <w:rFonts w:cs="Arial"/>
          <w:color w:val="000000"/>
          <w:szCs w:val="22"/>
          <w:shd w:val="clear" w:color="auto" w:fill="FFFFFF"/>
        </w:rPr>
        <w:t xml:space="preserve"> </w:t>
      </w:r>
    </w:p>
    <w:p w:rsidR="0006095F" w:rsidRDefault="00185F8E" w:rsidP="0063411E">
      <w:pPr>
        <w:rPr>
          <w:rFonts w:cs="Arial"/>
          <w:color w:val="000000"/>
          <w:szCs w:val="22"/>
          <w:shd w:val="clear" w:color="auto" w:fill="FFFFFF"/>
        </w:rPr>
      </w:pPr>
      <w:r>
        <w:rPr>
          <w:rFonts w:cs="Arial"/>
          <w:color w:val="000000"/>
          <w:szCs w:val="22"/>
          <w:shd w:val="clear" w:color="auto" w:fill="FFFFFF"/>
        </w:rPr>
        <w:t>Cette dimension permet</w:t>
      </w:r>
      <w:r w:rsidR="00873570">
        <w:rPr>
          <w:rFonts w:cs="Arial"/>
          <w:color w:val="000000"/>
          <w:szCs w:val="22"/>
          <w:shd w:val="clear" w:color="auto" w:fill="FFFFFF"/>
        </w:rPr>
        <w:t xml:space="preserve"> </w:t>
      </w:r>
      <w:r>
        <w:rPr>
          <w:rFonts w:cs="Arial"/>
          <w:color w:val="000000"/>
          <w:szCs w:val="22"/>
          <w:shd w:val="clear" w:color="auto" w:fill="FFFFFF"/>
        </w:rPr>
        <w:t>à</w:t>
      </w:r>
      <w:r w:rsidR="00DF1027">
        <w:rPr>
          <w:rFonts w:cs="Arial"/>
          <w:color w:val="000000"/>
          <w:szCs w:val="22"/>
          <w:shd w:val="clear" w:color="auto" w:fill="FFFFFF"/>
        </w:rPr>
        <w:t xml:space="preserve"> l’évaluateur APA d’identifier le proche aidant indispensable.</w:t>
      </w:r>
    </w:p>
    <w:p w:rsidR="00F34501" w:rsidRDefault="00D96CDF" w:rsidP="0063411E">
      <w:pPr>
        <w:rPr>
          <w:rFonts w:cs="Arial"/>
          <w:color w:val="000000"/>
          <w:szCs w:val="22"/>
          <w:shd w:val="clear" w:color="auto" w:fill="FFFFFF"/>
        </w:rPr>
      </w:pPr>
      <w:r w:rsidRPr="00F34501">
        <w:rPr>
          <w:rFonts w:cs="Arial"/>
          <w:b/>
          <w:color w:val="000000"/>
          <w:szCs w:val="22"/>
          <w:shd w:val="clear" w:color="auto" w:fill="FFFFFF"/>
        </w:rPr>
        <w:t>La dimension XI</w:t>
      </w:r>
      <w:r>
        <w:rPr>
          <w:rFonts w:cs="Arial"/>
          <w:color w:val="000000"/>
          <w:szCs w:val="22"/>
          <w:shd w:val="clear" w:color="auto" w:fill="FFFFFF"/>
        </w:rPr>
        <w:t xml:space="preserve"> est dédiée au proche aidant et vise à objectiver sa situation</w:t>
      </w:r>
      <w:r w:rsidR="00DC69B6">
        <w:rPr>
          <w:rFonts w:cs="Arial"/>
          <w:color w:val="000000"/>
          <w:szCs w:val="22"/>
          <w:shd w:val="clear" w:color="auto" w:fill="FFFFFF"/>
        </w:rPr>
        <w:t>,</w:t>
      </w:r>
      <w:r>
        <w:rPr>
          <w:rFonts w:cs="Arial"/>
          <w:color w:val="000000"/>
          <w:szCs w:val="22"/>
          <w:shd w:val="clear" w:color="auto" w:fill="FFFFFF"/>
        </w:rPr>
        <w:t xml:space="preserve"> mais aussi à prendre en compte son ressenti et l’impact de l’aide sur sa situation personnelle.</w:t>
      </w:r>
      <w:r w:rsidR="004A09A0">
        <w:rPr>
          <w:rFonts w:cs="Arial"/>
          <w:color w:val="000000"/>
          <w:szCs w:val="22"/>
          <w:shd w:val="clear" w:color="auto" w:fill="FFFFFF"/>
        </w:rPr>
        <w:t xml:space="preserve"> </w:t>
      </w:r>
    </w:p>
    <w:p w:rsidR="005E728B" w:rsidRDefault="00107B28" w:rsidP="005E728B">
      <w:pPr>
        <w:rPr>
          <w:rFonts w:cs="Arial"/>
          <w:color w:val="000000"/>
          <w:szCs w:val="22"/>
          <w:shd w:val="clear" w:color="auto" w:fill="FFFFFF"/>
        </w:rPr>
      </w:pPr>
      <w:r w:rsidRPr="00F34501">
        <w:rPr>
          <w:rFonts w:cs="Arial"/>
          <w:b/>
          <w:color w:val="000000"/>
          <w:szCs w:val="22"/>
          <w:shd w:val="clear" w:color="auto" w:fill="FFFFFF"/>
        </w:rPr>
        <w:t>La dimension</w:t>
      </w:r>
      <w:r w:rsidR="00DC69B6">
        <w:rPr>
          <w:rFonts w:cs="Arial"/>
          <w:b/>
          <w:color w:val="000000"/>
          <w:szCs w:val="22"/>
          <w:shd w:val="clear" w:color="auto" w:fill="FFFFFF"/>
        </w:rPr>
        <w:t> </w:t>
      </w:r>
      <w:r w:rsidRPr="00F34501">
        <w:rPr>
          <w:rFonts w:cs="Arial"/>
          <w:b/>
          <w:color w:val="000000"/>
          <w:szCs w:val="22"/>
          <w:shd w:val="clear" w:color="auto" w:fill="FFFFFF"/>
        </w:rPr>
        <w:t>XII</w:t>
      </w:r>
      <w:r>
        <w:rPr>
          <w:rFonts w:cs="Arial"/>
          <w:color w:val="000000"/>
          <w:szCs w:val="22"/>
          <w:shd w:val="clear" w:color="auto" w:fill="FFFFFF"/>
        </w:rPr>
        <w:t xml:space="preserve"> est un prolongement de la dimension</w:t>
      </w:r>
      <w:r w:rsidR="00DC69B6">
        <w:rPr>
          <w:rFonts w:cs="Arial"/>
          <w:color w:val="000000"/>
          <w:szCs w:val="22"/>
          <w:shd w:val="clear" w:color="auto" w:fill="FFFFFF"/>
        </w:rPr>
        <w:t> </w:t>
      </w:r>
      <w:r>
        <w:rPr>
          <w:rFonts w:cs="Arial"/>
          <w:color w:val="000000"/>
          <w:szCs w:val="22"/>
          <w:shd w:val="clear" w:color="auto" w:fill="FFFFFF"/>
        </w:rPr>
        <w:t>XI puisqu’</w:t>
      </w:r>
      <w:r w:rsidR="00F34501">
        <w:rPr>
          <w:rFonts w:cs="Arial"/>
          <w:color w:val="000000"/>
          <w:szCs w:val="22"/>
          <w:shd w:val="clear" w:color="auto" w:fill="FFFFFF"/>
        </w:rPr>
        <w:t>elle permet</w:t>
      </w:r>
      <w:r>
        <w:rPr>
          <w:rFonts w:cs="Arial"/>
          <w:color w:val="000000"/>
          <w:szCs w:val="22"/>
          <w:shd w:val="clear" w:color="auto" w:fill="FFFFFF"/>
        </w:rPr>
        <w:t xml:space="preserve"> à l’évaluateur APA de formaliser les préconisations de soutien pour le proche aidant.</w:t>
      </w:r>
      <w:r w:rsidR="005E728B" w:rsidRPr="005E728B">
        <w:rPr>
          <w:rFonts w:cs="Arial"/>
          <w:color w:val="000000"/>
          <w:szCs w:val="22"/>
          <w:shd w:val="clear" w:color="auto" w:fill="FFFFFF"/>
        </w:rPr>
        <w:t xml:space="preserve"> </w:t>
      </w:r>
    </w:p>
    <w:p w:rsidR="000A180E" w:rsidRPr="005A76AA" w:rsidRDefault="000A180E" w:rsidP="000A180E">
      <w:r w:rsidRPr="005A76AA">
        <w:rPr>
          <w:rFonts w:cs="Arial"/>
          <w:szCs w:val="22"/>
          <w:shd w:val="clear" w:color="auto" w:fill="FFFFFF"/>
        </w:rPr>
        <w:t>Le chapeau introductif du référentiel d’évaluation précise que toutes les</w:t>
      </w:r>
      <w:r w:rsidRPr="005A76AA">
        <w:t xml:space="preserve"> dimensions sont à aborder, </w:t>
      </w:r>
      <w:r w:rsidRPr="005A76AA">
        <w:rPr>
          <w:b/>
        </w:rPr>
        <w:t>le ou les évaluateurs adaptant le déroulé de l</w:t>
      </w:r>
      <w:r w:rsidR="00DC69B6">
        <w:rPr>
          <w:b/>
        </w:rPr>
        <w:t>’</w:t>
      </w:r>
      <w:r w:rsidRPr="005A76AA">
        <w:rPr>
          <w:b/>
        </w:rPr>
        <w:t>entretien, les dimensions à approfondir, l</w:t>
      </w:r>
      <w:r w:rsidR="00DC69B6">
        <w:rPr>
          <w:b/>
        </w:rPr>
        <w:t>’</w:t>
      </w:r>
      <w:r w:rsidRPr="005A76AA">
        <w:rPr>
          <w:b/>
        </w:rPr>
        <w:t>ordre d</w:t>
      </w:r>
      <w:r w:rsidR="00DC69B6">
        <w:rPr>
          <w:b/>
        </w:rPr>
        <w:t>’</w:t>
      </w:r>
      <w:r w:rsidRPr="005A76AA">
        <w:rPr>
          <w:b/>
        </w:rPr>
        <w:t>examen des items</w:t>
      </w:r>
      <w:r w:rsidRPr="005A76AA">
        <w:rPr>
          <w:rStyle w:val="Appelnotedebasdep"/>
          <w:b/>
        </w:rPr>
        <w:footnoteReference w:id="5"/>
      </w:r>
      <w:r w:rsidRPr="005A76AA">
        <w:rPr>
          <w:b/>
        </w:rPr>
        <w:t xml:space="preserve"> et les formulations</w:t>
      </w:r>
      <w:r w:rsidRPr="005A76AA">
        <w:t xml:space="preserve"> en fonction de la situation de chaque personne et de la nature et du contexte de la demande. </w:t>
      </w:r>
    </w:p>
    <w:p w:rsidR="000A180E" w:rsidRPr="005A76AA" w:rsidRDefault="000A180E" w:rsidP="000A180E">
      <w:pPr>
        <w:rPr>
          <w:rFonts w:cs="Arial"/>
          <w:szCs w:val="22"/>
          <w:shd w:val="clear" w:color="auto" w:fill="FFFFFF"/>
        </w:rPr>
      </w:pPr>
      <w:r w:rsidRPr="005A76AA">
        <w:t>Aussi, lors de la visite, l</w:t>
      </w:r>
      <w:r w:rsidRPr="005A76AA">
        <w:rPr>
          <w:rFonts w:cs="Arial"/>
          <w:szCs w:val="22"/>
          <w:shd w:val="clear" w:color="auto" w:fill="FFFFFF"/>
        </w:rPr>
        <w:t>’évaluateur APA recueille l’ensemble des informations permettant de renseigner les items du référentiel</w:t>
      </w:r>
      <w:r w:rsidR="00DC69B6">
        <w:rPr>
          <w:rFonts w:cs="Arial"/>
          <w:szCs w:val="22"/>
          <w:shd w:val="clear" w:color="auto" w:fill="FFFFFF"/>
        </w:rPr>
        <w:t>,</w:t>
      </w:r>
      <w:r w:rsidRPr="005A76AA">
        <w:rPr>
          <w:rFonts w:cs="Arial"/>
          <w:szCs w:val="22"/>
          <w:shd w:val="clear" w:color="auto" w:fill="FFFFFF"/>
        </w:rPr>
        <w:t xml:space="preserve"> et ce afin de faciliter</w:t>
      </w:r>
      <w:r w:rsidR="00745DB4" w:rsidRPr="002F1A61">
        <w:rPr>
          <w:rFonts w:cs="Arial"/>
          <w:szCs w:val="22"/>
          <w:shd w:val="clear" w:color="auto" w:fill="FFFFFF"/>
        </w:rPr>
        <w:t xml:space="preserve"> le cas échéant</w:t>
      </w:r>
      <w:r w:rsidRPr="005A76AA">
        <w:rPr>
          <w:rFonts w:cs="Arial"/>
          <w:szCs w:val="22"/>
          <w:shd w:val="clear" w:color="auto" w:fill="FFFFFF"/>
        </w:rPr>
        <w:t xml:space="preserve"> l’activation des modules répit </w:t>
      </w:r>
      <w:r w:rsidR="00745DB4">
        <w:rPr>
          <w:rFonts w:cs="Arial"/>
          <w:szCs w:val="22"/>
          <w:shd w:val="clear" w:color="auto" w:fill="FFFFFF"/>
        </w:rPr>
        <w:t>et/ou</w:t>
      </w:r>
      <w:r w:rsidRPr="005A76AA">
        <w:rPr>
          <w:rFonts w:cs="Arial"/>
          <w:szCs w:val="22"/>
          <w:shd w:val="clear" w:color="auto" w:fill="FFFFFF"/>
        </w:rPr>
        <w:t xml:space="preserve"> hospitalisation et le suivi de la situation par l’équipe APA. </w:t>
      </w:r>
    </w:p>
    <w:p w:rsidR="000A180E" w:rsidRPr="005A76AA" w:rsidRDefault="000A180E" w:rsidP="000A180E">
      <w:pPr>
        <w:rPr>
          <w:rFonts w:cs="Arial"/>
          <w:szCs w:val="22"/>
          <w:shd w:val="clear" w:color="auto" w:fill="FFFFFF"/>
        </w:rPr>
      </w:pPr>
      <w:r w:rsidRPr="005A76AA">
        <w:t xml:space="preserve">Les informations sont </w:t>
      </w:r>
      <w:r w:rsidRPr="005A76AA">
        <w:rPr>
          <w:rFonts w:cs="Arial"/>
          <w:szCs w:val="22"/>
          <w:shd w:val="clear" w:color="auto" w:fill="FFFFFF"/>
        </w:rPr>
        <w:t>notées</w:t>
      </w:r>
      <w:r w:rsidR="00C4008D">
        <w:rPr>
          <w:rFonts w:cs="Arial"/>
          <w:szCs w:val="22"/>
          <w:shd w:val="clear" w:color="auto" w:fill="FFFFFF"/>
        </w:rPr>
        <w:t xml:space="preserve"> et tracées </w:t>
      </w:r>
      <w:r w:rsidRPr="005A76AA">
        <w:rPr>
          <w:rFonts w:cs="Arial"/>
          <w:szCs w:val="22"/>
          <w:shd w:val="clear" w:color="auto" w:fill="FFFFFF"/>
        </w:rPr>
        <w:t xml:space="preserve">sur un </w:t>
      </w:r>
      <w:r w:rsidR="00C4008D">
        <w:rPr>
          <w:rFonts w:cs="Arial"/>
          <w:szCs w:val="22"/>
          <w:shd w:val="clear" w:color="auto" w:fill="FFFFFF"/>
        </w:rPr>
        <w:t xml:space="preserve">support papier ou dématérialisé pour l’évaluation de la situation et des besoins de la personne âgée et de ses proches aidants. </w:t>
      </w:r>
    </w:p>
    <w:p w:rsidR="005E728B" w:rsidRPr="005E728B" w:rsidRDefault="00907D1A" w:rsidP="00907D1A">
      <w:pPr>
        <w:pStyle w:val="08Titreniveau3"/>
        <w:rPr>
          <w:shd w:val="clear" w:color="auto" w:fill="FFFFFF"/>
        </w:rPr>
      </w:pPr>
      <w:bookmarkStart w:id="18" w:name="_Toc530738765"/>
      <w:r>
        <w:rPr>
          <w:shd w:val="clear" w:color="auto" w:fill="FFFFFF"/>
        </w:rPr>
        <w:t xml:space="preserve">2.3 </w:t>
      </w:r>
      <w:r w:rsidR="005E728B" w:rsidRPr="005E728B">
        <w:rPr>
          <w:shd w:val="clear" w:color="auto" w:fill="FFFFFF"/>
        </w:rPr>
        <w:t>L’évaluation</w:t>
      </w:r>
      <w:r w:rsidR="000A180E">
        <w:rPr>
          <w:shd w:val="clear" w:color="auto" w:fill="FFFFFF"/>
        </w:rPr>
        <w:t xml:space="preserve"> de la situation et des besoins du proche aidant</w:t>
      </w:r>
      <w:bookmarkEnd w:id="18"/>
    </w:p>
    <w:p w:rsidR="005E728B" w:rsidRDefault="000A180E" w:rsidP="005E728B">
      <w:pPr>
        <w:rPr>
          <w:rFonts w:cs="Arial"/>
          <w:color w:val="000000"/>
          <w:szCs w:val="22"/>
          <w:shd w:val="clear" w:color="auto" w:fill="FFFFFF"/>
        </w:rPr>
      </w:pPr>
      <w:r>
        <w:rPr>
          <w:rFonts w:cs="Arial"/>
          <w:color w:val="000000"/>
          <w:szCs w:val="22"/>
          <w:shd w:val="clear" w:color="auto" w:fill="FFFFFF"/>
        </w:rPr>
        <w:t>L’</w:t>
      </w:r>
      <w:r w:rsidR="005E728B">
        <w:rPr>
          <w:rFonts w:cs="Arial"/>
          <w:color w:val="000000"/>
          <w:szCs w:val="22"/>
          <w:shd w:val="clear" w:color="auto" w:fill="FFFFFF"/>
        </w:rPr>
        <w:t>évaluation</w:t>
      </w:r>
      <w:r>
        <w:rPr>
          <w:rFonts w:cs="Arial"/>
          <w:color w:val="000000"/>
          <w:szCs w:val="22"/>
          <w:shd w:val="clear" w:color="auto" w:fill="FFFFFF"/>
        </w:rPr>
        <w:t xml:space="preserve"> de la situation et des besoins</w:t>
      </w:r>
      <w:r w:rsidR="007E2871">
        <w:rPr>
          <w:rFonts w:cs="Arial"/>
          <w:color w:val="000000"/>
          <w:szCs w:val="22"/>
          <w:shd w:val="clear" w:color="auto" w:fill="FFFFFF"/>
        </w:rPr>
        <w:t xml:space="preserve"> du proche aidant est </w:t>
      </w:r>
      <w:r w:rsidR="005E728B">
        <w:rPr>
          <w:rFonts w:cs="Arial"/>
          <w:color w:val="000000"/>
          <w:szCs w:val="22"/>
          <w:shd w:val="clear" w:color="auto" w:fill="FFFFFF"/>
        </w:rPr>
        <w:t xml:space="preserve">réalisée, avec l’accord </w:t>
      </w:r>
      <w:r w:rsidR="00185F8E">
        <w:rPr>
          <w:rFonts w:cs="Arial"/>
          <w:color w:val="000000"/>
          <w:szCs w:val="22"/>
          <w:shd w:val="clear" w:color="auto" w:fill="FFFFFF"/>
        </w:rPr>
        <w:t>de ce dernier</w:t>
      </w:r>
      <w:r w:rsidR="005E728B">
        <w:rPr>
          <w:rFonts w:cs="Arial"/>
          <w:color w:val="000000"/>
          <w:szCs w:val="22"/>
          <w:shd w:val="clear" w:color="auto" w:fill="FFFFFF"/>
        </w:rPr>
        <w:t>, c</w:t>
      </w:r>
      <w:r w:rsidR="005E728B" w:rsidRPr="00424B2A">
        <w:rPr>
          <w:rFonts w:cs="Arial"/>
          <w:color w:val="000000"/>
          <w:szCs w:val="22"/>
          <w:shd w:val="clear" w:color="auto" w:fill="FFFFFF"/>
        </w:rPr>
        <w:t>oncomitamment à l’évaluation du bénéficiaire APA ou dans un second temps</w:t>
      </w:r>
      <w:r w:rsidR="005E728B">
        <w:rPr>
          <w:rFonts w:cs="Arial"/>
          <w:color w:val="000000"/>
          <w:szCs w:val="22"/>
          <w:shd w:val="clear" w:color="auto" w:fill="FFFFFF"/>
        </w:rPr>
        <w:t>,</w:t>
      </w:r>
      <w:r w:rsidR="005E728B" w:rsidRPr="00424B2A">
        <w:rPr>
          <w:rFonts w:cs="Arial"/>
          <w:color w:val="000000"/>
          <w:szCs w:val="22"/>
          <w:shd w:val="clear" w:color="auto" w:fill="FFFFFF"/>
        </w:rPr>
        <w:t xml:space="preserve"> notamment lorsque le proche aidant ne souhaite</w:t>
      </w:r>
      <w:r w:rsidR="005E728B">
        <w:rPr>
          <w:rFonts w:cs="Arial"/>
          <w:color w:val="000000"/>
          <w:szCs w:val="22"/>
          <w:shd w:val="clear" w:color="auto" w:fill="FFFFFF"/>
        </w:rPr>
        <w:t xml:space="preserve"> pas</w:t>
      </w:r>
      <w:r w:rsidR="005E728B" w:rsidRPr="00424B2A">
        <w:rPr>
          <w:rFonts w:cs="Arial"/>
          <w:color w:val="000000"/>
          <w:szCs w:val="22"/>
          <w:shd w:val="clear" w:color="auto" w:fill="FFFFFF"/>
        </w:rPr>
        <w:t xml:space="preserve"> s’exprimer devant la personne aidé</w:t>
      </w:r>
      <w:r w:rsidR="005E728B">
        <w:rPr>
          <w:rFonts w:cs="Arial"/>
          <w:color w:val="000000"/>
          <w:szCs w:val="22"/>
          <w:shd w:val="clear" w:color="auto" w:fill="FFFFFF"/>
        </w:rPr>
        <w:t>e</w:t>
      </w:r>
      <w:r w:rsidR="005E728B" w:rsidRPr="00424B2A">
        <w:rPr>
          <w:rFonts w:cs="Arial"/>
          <w:color w:val="000000"/>
          <w:szCs w:val="22"/>
          <w:shd w:val="clear" w:color="auto" w:fill="FFFFFF"/>
        </w:rPr>
        <w:t xml:space="preserve"> ou lorsqu’il ne peut être présent lors de la visite au domicile. </w:t>
      </w:r>
    </w:p>
    <w:p w:rsidR="0006095F" w:rsidRDefault="0006095F" w:rsidP="005E728B">
      <w:pPr>
        <w:rPr>
          <w:rFonts w:cs="Arial"/>
          <w:color w:val="000000"/>
          <w:szCs w:val="22"/>
          <w:shd w:val="clear" w:color="auto" w:fill="FFFFFF"/>
        </w:rPr>
      </w:pPr>
    </w:p>
    <w:p w:rsidR="008702D4" w:rsidRDefault="008702D4" w:rsidP="00445733">
      <w:pPr>
        <w:pStyle w:val="26Paragraphefondvert"/>
      </w:pPr>
      <w:r>
        <w:t xml:space="preserve">Aborder ces trois dimensions conduit </w:t>
      </w:r>
      <w:r w:rsidRPr="00185F8E">
        <w:t>l’évaluateur</w:t>
      </w:r>
      <w:r>
        <w:t xml:space="preserve"> APA à :</w:t>
      </w:r>
    </w:p>
    <w:p w:rsidR="00F12E7D" w:rsidRDefault="00F12E7D" w:rsidP="00185F8E">
      <w:pPr>
        <w:pStyle w:val="27Listepucefondvert"/>
      </w:pPr>
      <w:r>
        <w:t>déterminer</w:t>
      </w:r>
      <w:r w:rsidR="0063411E" w:rsidRPr="00097D2B">
        <w:t xml:space="preserve"> les aides apportées par les proches aidants</w:t>
      </w:r>
      <w:r w:rsidR="00445733">
        <w:t> ;</w:t>
      </w:r>
    </w:p>
    <w:p w:rsidR="0063411E" w:rsidRPr="00097D2B" w:rsidRDefault="00F12E7D" w:rsidP="00185F8E">
      <w:pPr>
        <w:pStyle w:val="27Listepucefondvert"/>
      </w:pPr>
      <w:r>
        <w:t>identifier</w:t>
      </w:r>
      <w:r w:rsidR="0063411E" w:rsidRPr="00097D2B">
        <w:t xml:space="preserve"> les proches indispensables</w:t>
      </w:r>
      <w:r w:rsidR="00DC69B6">
        <w:t> </w:t>
      </w:r>
      <w:r w:rsidR="0063411E" w:rsidRPr="00097D2B">
        <w:t>;</w:t>
      </w:r>
    </w:p>
    <w:p w:rsidR="0063411E" w:rsidRPr="00097D2B" w:rsidRDefault="0063411E" w:rsidP="00185F8E">
      <w:pPr>
        <w:pStyle w:val="27Listepucefondvert"/>
      </w:pPr>
      <w:r w:rsidRPr="00097D2B">
        <w:t>échange</w:t>
      </w:r>
      <w:r>
        <w:t>r</w:t>
      </w:r>
      <w:r w:rsidRPr="00097D2B">
        <w:t xml:space="preserve"> avec les proches aidants pour connaitre leurs souhaits et leurs possibilités d’apporter de l’aide à l’avenir</w:t>
      </w:r>
      <w:r w:rsidR="00DC69B6">
        <w:t>,</w:t>
      </w:r>
      <w:r w:rsidRPr="00097D2B">
        <w:t xml:space="preserve"> mais aussi </w:t>
      </w:r>
      <w:r w:rsidR="00745DB4">
        <w:t>leurs besoins et l</w:t>
      </w:r>
      <w:r w:rsidRPr="00097D2B">
        <w:t>es aides « acceptables » pour les soutenir</w:t>
      </w:r>
      <w:r w:rsidR="00DC69B6">
        <w:t> </w:t>
      </w:r>
      <w:r w:rsidRPr="00097D2B">
        <w:t>;</w:t>
      </w:r>
    </w:p>
    <w:p w:rsidR="00673059" w:rsidRDefault="0063411E" w:rsidP="00185F8E">
      <w:pPr>
        <w:pStyle w:val="27Listepucefondvert"/>
      </w:pPr>
      <w:r w:rsidRPr="00097D2B">
        <w:t xml:space="preserve">proposer un plan d’aide </w:t>
      </w:r>
      <w:r>
        <w:t>APA</w:t>
      </w:r>
      <w:r w:rsidR="00B32EF6">
        <w:t xml:space="preserve"> </w:t>
      </w:r>
      <w:r w:rsidR="006F0D19">
        <w:t>avec</w:t>
      </w:r>
      <w:r>
        <w:t xml:space="preserve"> des dispositifs de répit et/ou de relais </w:t>
      </w:r>
      <w:r w:rsidR="006F0D19">
        <w:t xml:space="preserve">pour les proches aidants </w:t>
      </w:r>
      <w:r>
        <w:t xml:space="preserve">ainsi que des </w:t>
      </w:r>
      <w:r w:rsidR="006F0D19">
        <w:t xml:space="preserve">préconisations </w:t>
      </w:r>
      <w:r w:rsidR="00F12E7D">
        <w:t xml:space="preserve">(informations ; orientation vers des dispositifs de soutien, </w:t>
      </w:r>
      <w:r w:rsidR="00445733">
        <w:t xml:space="preserve">de </w:t>
      </w:r>
      <w:r w:rsidR="00F12E7D">
        <w:t>relais et</w:t>
      </w:r>
      <w:r w:rsidR="00445733">
        <w:t xml:space="preserve"> de</w:t>
      </w:r>
      <w:r w:rsidR="00F12E7D">
        <w:t xml:space="preserve"> répit non financés par l’APA) </w:t>
      </w:r>
      <w:r w:rsidR="006F0D19">
        <w:t xml:space="preserve">pour </w:t>
      </w:r>
      <w:r w:rsidR="00F12E7D">
        <w:t xml:space="preserve">soutenir </w:t>
      </w:r>
      <w:r w:rsidR="006F0D19">
        <w:t>ces derniers</w:t>
      </w:r>
      <w:r w:rsidRPr="00097D2B">
        <w:t xml:space="preserve">. </w:t>
      </w:r>
    </w:p>
    <w:p w:rsidR="0006095F" w:rsidRDefault="0006095F">
      <w:pPr>
        <w:keepLines w:val="0"/>
        <w:spacing w:after="0" w:line="240" w:lineRule="auto"/>
      </w:pPr>
      <w:r>
        <w:br w:type="page"/>
      </w:r>
    </w:p>
    <w:p w:rsidR="00673059" w:rsidRDefault="00673059" w:rsidP="00673059">
      <w:pPr>
        <w:pStyle w:val="18Titrefiletsverts"/>
      </w:pPr>
      <w:r>
        <w:t>Quelques conseils pour identifier les proches aidants indispensables</w:t>
      </w:r>
    </w:p>
    <w:p w:rsidR="00B32EF6" w:rsidRPr="00ED38C3" w:rsidRDefault="00673059" w:rsidP="009B0ACA">
      <w:pPr>
        <w:pStyle w:val="20Textesfiletsverts"/>
        <w:rPr>
          <w:szCs w:val="22"/>
        </w:rPr>
      </w:pPr>
      <w:r>
        <w:t xml:space="preserve">L’identification du proche aidant indispensable </w:t>
      </w:r>
      <w:r w:rsidR="0080558F">
        <w:t xml:space="preserve">repose sur l’évaluateur APA qui peut parfois s’appuyer sur un collectif </w:t>
      </w:r>
      <w:r w:rsidR="00B32EF6">
        <w:t>interne (</w:t>
      </w:r>
      <w:r w:rsidR="009B0ACA">
        <w:t>par exemple, une</w:t>
      </w:r>
      <w:r w:rsidR="00B32EF6">
        <w:t xml:space="preserve"> </w:t>
      </w:r>
      <w:r w:rsidR="00B32EF6" w:rsidRPr="00ED38C3">
        <w:rPr>
          <w:szCs w:val="22"/>
        </w:rPr>
        <w:t>cellule spécifique – médecin et travailleur social – ou une instance de concertation</w:t>
      </w:r>
      <w:r w:rsidR="00B32EF6">
        <w:rPr>
          <w:szCs w:val="22"/>
        </w:rPr>
        <w:t>)</w:t>
      </w:r>
      <w:r w:rsidR="00B32EF6" w:rsidRPr="00ED38C3">
        <w:rPr>
          <w:szCs w:val="22"/>
        </w:rPr>
        <w:t>.</w:t>
      </w:r>
    </w:p>
    <w:p w:rsidR="00673059" w:rsidRPr="00E712A4" w:rsidRDefault="0080558F" w:rsidP="009B0ACA">
      <w:pPr>
        <w:pStyle w:val="20Textesfiletsverts"/>
      </w:pPr>
      <w:r>
        <w:t xml:space="preserve">Aussi, cette identification </w:t>
      </w:r>
      <w:r w:rsidR="00673059">
        <w:t xml:space="preserve">peut s’avérer être une étape </w:t>
      </w:r>
      <w:r w:rsidR="00673059" w:rsidRPr="00E712A4">
        <w:t xml:space="preserve">difficile pour </w:t>
      </w:r>
      <w:r>
        <w:t>ce professionnel</w:t>
      </w:r>
      <w:r w:rsidR="00DC69B6">
        <w:t>,</w:t>
      </w:r>
      <w:r>
        <w:t xml:space="preserve"> car</w:t>
      </w:r>
      <w:r w:rsidR="00DC69B6">
        <w:t> </w:t>
      </w:r>
      <w:r w:rsidR="00673059" w:rsidRPr="00E712A4">
        <w:t>:</w:t>
      </w:r>
    </w:p>
    <w:p w:rsidR="00673059" w:rsidRPr="00E712A4" w:rsidRDefault="009B0ACA" w:rsidP="009B0ACA">
      <w:pPr>
        <w:pStyle w:val="21Listepucefiletvertn1"/>
      </w:pPr>
      <w:r>
        <w:t>l</w:t>
      </w:r>
      <w:r w:rsidR="00673059">
        <w:t xml:space="preserve">e temps d’une visite peut être trop court pour </w:t>
      </w:r>
      <w:r w:rsidR="00673059" w:rsidRPr="00E712A4">
        <w:t>déterminer qui est le proche aidant indispensable</w:t>
      </w:r>
      <w:r w:rsidR="00CD4A6E">
        <w:t> ;</w:t>
      </w:r>
    </w:p>
    <w:p w:rsidR="009B0ACA" w:rsidRDefault="009B0ACA" w:rsidP="009B0ACA">
      <w:pPr>
        <w:pStyle w:val="21Listepucefiletvertn1"/>
      </w:pPr>
      <w:r>
        <w:t>s</w:t>
      </w:r>
      <w:r w:rsidR="00BD4314" w:rsidRPr="004A4C77">
        <w:t>on avis</w:t>
      </w:r>
      <w:r w:rsidR="00673059" w:rsidRPr="004A4C77">
        <w:t xml:space="preserve"> conditionne </w:t>
      </w:r>
      <w:r w:rsidR="00673059">
        <w:t>l’ouverture de deux majorations (répit et hospitalisation)</w:t>
      </w:r>
      <w:r w:rsidR="00CD4A6E">
        <w:t>.</w:t>
      </w:r>
    </w:p>
    <w:p w:rsidR="00673059" w:rsidRDefault="00D47C7C" w:rsidP="009B0ACA">
      <w:pPr>
        <w:pStyle w:val="20Textesfiletsverts"/>
      </w:pPr>
      <w:r>
        <w:t>Deux</w:t>
      </w:r>
      <w:r w:rsidR="000A6CE1">
        <w:t xml:space="preserve"> question</w:t>
      </w:r>
      <w:r>
        <w:t>s</w:t>
      </w:r>
      <w:r w:rsidR="000A6CE1">
        <w:t xml:space="preserve"> peu</w:t>
      </w:r>
      <w:r>
        <w:t>vent</w:t>
      </w:r>
      <w:r w:rsidR="004A09A0">
        <w:t xml:space="preserve"> aider l’évaluateur </w:t>
      </w:r>
      <w:r w:rsidR="00405E5C">
        <w:t>à se décider</w:t>
      </w:r>
      <w:r w:rsidR="00DC69B6">
        <w:t> </w:t>
      </w:r>
      <w:r w:rsidR="00673059">
        <w:t>:</w:t>
      </w:r>
    </w:p>
    <w:p w:rsidR="00673059" w:rsidRDefault="009B0ACA" w:rsidP="009B0ACA">
      <w:pPr>
        <w:pStyle w:val="21Listepucefiletvertn1"/>
      </w:pPr>
      <w:r>
        <w:t>l</w:t>
      </w:r>
      <w:r w:rsidR="00673059">
        <w:t>’absence du proche aidant compromet-elle la vie au domicile de la personne âgée ?</w:t>
      </w:r>
    </w:p>
    <w:p w:rsidR="00D47C7C" w:rsidRDefault="009B0ACA" w:rsidP="009B0ACA">
      <w:pPr>
        <w:pStyle w:val="21Listepucefiletvertn1"/>
      </w:pPr>
      <w:r>
        <w:t>e</w:t>
      </w:r>
      <w:r w:rsidR="00D47C7C">
        <w:t xml:space="preserve">st-ce que l’absence du proche aidant nécessiterait davantage d’aides dans le plan d’aide ? </w:t>
      </w:r>
    </w:p>
    <w:p w:rsidR="000A6CE1" w:rsidRPr="00CF627B" w:rsidRDefault="000A6CE1" w:rsidP="009B0ACA">
      <w:pPr>
        <w:pStyle w:val="20Textesfiletsverts"/>
        <w:spacing w:before="100"/>
        <w:rPr>
          <w:b/>
        </w:rPr>
      </w:pPr>
      <w:r w:rsidRPr="00CF627B">
        <w:t>En cas de réponse</w:t>
      </w:r>
      <w:r w:rsidR="004B6CCB">
        <w:t>s</w:t>
      </w:r>
      <w:r w:rsidRPr="00CF627B">
        <w:t xml:space="preserve"> positive</w:t>
      </w:r>
      <w:r w:rsidR="004B6CCB">
        <w:t>s</w:t>
      </w:r>
      <w:r w:rsidRPr="00CF627B">
        <w:t>, not</w:t>
      </w:r>
      <w:r w:rsidR="00CF627B" w:rsidRPr="00CF627B">
        <w:t>amment parce que le proche aidant ne peut être remplacé par un autre proche aidant</w:t>
      </w:r>
      <w:r w:rsidR="00CF627B">
        <w:t xml:space="preserve"> (membre de la famille, ami ou voisin de la personne âgée)</w:t>
      </w:r>
      <w:r w:rsidR="00CF627B" w:rsidRPr="00CF627B">
        <w:t>,</w:t>
      </w:r>
      <w:r w:rsidRPr="00CF627B">
        <w:t xml:space="preserve"> </w:t>
      </w:r>
      <w:r w:rsidRPr="00CF627B">
        <w:rPr>
          <w:b/>
        </w:rPr>
        <w:t>le proche aidant est indispensable</w:t>
      </w:r>
      <w:r w:rsidR="00806DD9" w:rsidRPr="009B0ACA">
        <w:t>.</w:t>
      </w:r>
    </w:p>
    <w:p w:rsidR="00673059" w:rsidRDefault="0080558F" w:rsidP="009B0ACA">
      <w:pPr>
        <w:pStyle w:val="20Textesfiletsverts"/>
      </w:pPr>
      <w:r>
        <w:t>Identifier ou « confirmer</w:t>
      </w:r>
      <w:r w:rsidR="00DC69B6">
        <w:t> </w:t>
      </w:r>
      <w:r>
        <w:t xml:space="preserve">» le proche aidant indispensable à chaque visite APA permet de recourir au(x) majoration(s) à l’issue de la visite ou </w:t>
      </w:r>
      <w:r w:rsidR="00BD41AB">
        <w:t xml:space="preserve">de </w:t>
      </w:r>
      <w:r w:rsidR="00405E5C">
        <w:t xml:space="preserve">donner suite rapidement à une demande faite postérieurement à la visite. </w:t>
      </w:r>
    </w:p>
    <w:p w:rsidR="009B0ACA" w:rsidRPr="009B0ACA" w:rsidRDefault="009B0ACA" w:rsidP="009B0ACA">
      <w:pPr>
        <w:pStyle w:val="23Filetbasdencadravecflches"/>
      </w:pPr>
    </w:p>
    <w:p w:rsidR="00714ADE" w:rsidRPr="009B0ACA" w:rsidRDefault="00714ADE" w:rsidP="009B0ACA">
      <w:r>
        <w:br w:type="page"/>
      </w:r>
    </w:p>
    <w:p w:rsidR="00784880" w:rsidRDefault="004B6CCB" w:rsidP="009B0ACA">
      <w:pPr>
        <w:pStyle w:val="06Titreniveau1"/>
      </w:pPr>
      <w:bookmarkStart w:id="19" w:name="_Toc530738766"/>
      <w:r>
        <w:t>Les préconisations de soutien</w:t>
      </w:r>
      <w:bookmarkEnd w:id="19"/>
      <w:r w:rsidR="00E67395">
        <w:t xml:space="preserve"> </w:t>
      </w:r>
    </w:p>
    <w:p w:rsidR="000E7BD0" w:rsidRDefault="00DC69B6" w:rsidP="00017020">
      <w:pPr>
        <w:rPr>
          <w:b/>
        </w:rPr>
      </w:pPr>
      <w:bookmarkStart w:id="20" w:name="_Toc527025024"/>
      <w:bookmarkStart w:id="21" w:name="_Toc526255570"/>
      <w:r>
        <w:t>À</w:t>
      </w:r>
      <w:r w:rsidR="007253FC">
        <w:t xml:space="preserve"> l’issue de l’évaluation, l’évaluateur APA fait des préconisations de soutien.</w:t>
      </w:r>
      <w:r w:rsidR="000E7BD0">
        <w:t xml:space="preserve"> </w:t>
      </w:r>
      <w:r w:rsidR="007666FC" w:rsidRPr="00806DD9">
        <w:t>Il</w:t>
      </w:r>
      <w:r w:rsidR="007253FC" w:rsidRPr="00806DD9">
        <w:t xml:space="preserve"> </w:t>
      </w:r>
      <w:r w:rsidR="007253FC">
        <w:t>peut informer (</w:t>
      </w:r>
      <w:r w:rsidR="006E2423">
        <w:t xml:space="preserve">partie </w:t>
      </w:r>
      <w:r w:rsidR="007253FC">
        <w:t>1) le proche aidant, l’orienter vers des dispositifs de soutien (</w:t>
      </w:r>
      <w:r w:rsidR="006E2423">
        <w:t xml:space="preserve">partie </w:t>
      </w:r>
      <w:r w:rsidR="007253FC">
        <w:t>2) ou lui proposer du répit (</w:t>
      </w:r>
      <w:r w:rsidR="006E2423">
        <w:t xml:space="preserve">partie </w:t>
      </w:r>
      <w:r w:rsidR="007253FC">
        <w:t>3).</w:t>
      </w:r>
      <w:bookmarkEnd w:id="20"/>
      <w:r w:rsidR="007253FC">
        <w:t xml:space="preserve"> </w:t>
      </w:r>
    </w:p>
    <w:p w:rsidR="00613E3A" w:rsidRDefault="006E2423" w:rsidP="00017020">
      <w:pPr>
        <w:rPr>
          <w:b/>
        </w:rPr>
      </w:pPr>
      <w:bookmarkStart w:id="22" w:name="_Toc527025025"/>
      <w:r>
        <w:t xml:space="preserve">Un </w:t>
      </w:r>
      <w:r w:rsidR="007253FC">
        <w:t xml:space="preserve">relais peut </w:t>
      </w:r>
      <w:r>
        <w:t xml:space="preserve">également </w:t>
      </w:r>
      <w:r w:rsidR="007253FC">
        <w:t>être proposé au proche aidant indispensable devant être hospitalisé (</w:t>
      </w:r>
      <w:r>
        <w:t xml:space="preserve">partie </w:t>
      </w:r>
      <w:r w:rsidR="00617496">
        <w:t>4)</w:t>
      </w:r>
      <w:r w:rsidR="00AD095D">
        <w:t>.</w:t>
      </w:r>
      <w:bookmarkEnd w:id="22"/>
    </w:p>
    <w:p w:rsidR="00937226" w:rsidRPr="00937226" w:rsidRDefault="00937226" w:rsidP="00466109">
      <w:pPr>
        <w:pStyle w:val="07Titreniveau2"/>
      </w:pPr>
      <w:bookmarkStart w:id="23" w:name="_Toc530738767"/>
      <w:bookmarkEnd w:id="21"/>
      <w:r w:rsidRPr="00937226">
        <w:t>1. Information du proche aidant</w:t>
      </w:r>
      <w:bookmarkEnd w:id="23"/>
    </w:p>
    <w:p w:rsidR="00937226" w:rsidRPr="00937226" w:rsidRDefault="00937226" w:rsidP="00937226">
      <w:r w:rsidRPr="00937226">
        <w:t xml:space="preserve">Des sites internet publics </w:t>
      </w:r>
      <w:r w:rsidR="006F5B7F">
        <w:t>proposent</w:t>
      </w:r>
      <w:r w:rsidR="006F5B7F" w:rsidRPr="00937226">
        <w:t xml:space="preserve"> </w:t>
      </w:r>
      <w:r w:rsidRPr="00937226">
        <w:t xml:space="preserve">de l’information aux proches aidants : </w:t>
      </w:r>
    </w:p>
    <w:p w:rsidR="00937226" w:rsidRPr="00937226" w:rsidRDefault="006E2423" w:rsidP="00F50CE9">
      <w:pPr>
        <w:pStyle w:val="13Listepuce1"/>
      </w:pPr>
      <w:r>
        <w:t>l</w:t>
      </w:r>
      <w:r w:rsidR="00937226" w:rsidRPr="00937226">
        <w:t xml:space="preserve">e site du </w:t>
      </w:r>
      <w:r>
        <w:t>c</w:t>
      </w:r>
      <w:r w:rsidR="00937226" w:rsidRPr="00937226">
        <w:t>onseil départemental ;</w:t>
      </w:r>
    </w:p>
    <w:p w:rsidR="00937226" w:rsidRPr="00937226" w:rsidRDefault="006E2423" w:rsidP="00F50CE9">
      <w:pPr>
        <w:pStyle w:val="13Listepuce1"/>
      </w:pPr>
      <w:r>
        <w:t>l</w:t>
      </w:r>
      <w:r w:rsidR="00937226" w:rsidRPr="00937226">
        <w:t xml:space="preserve">e portail national d’information pour l’autonomie des personnes âgées et l’accompagnement de leurs proches animé par la CNSA : </w:t>
      </w:r>
      <w:hyperlink r:id="rId20" w:history="1">
        <w:r w:rsidR="00937226" w:rsidRPr="00937226">
          <w:rPr>
            <w:rStyle w:val="Lienhypertexte"/>
          </w:rPr>
          <w:t>https://www.pour-les-personnes-agees.gouv.fr/</w:t>
        </w:r>
      </w:hyperlink>
    </w:p>
    <w:p w:rsidR="00937226" w:rsidRPr="00FB3676" w:rsidRDefault="00937226" w:rsidP="00937226">
      <w:r w:rsidRPr="00937226">
        <w:t>L’évaluateur APA peut</w:t>
      </w:r>
      <w:r w:rsidR="00F01A14">
        <w:t xml:space="preserve"> lors de l’échange </w:t>
      </w:r>
      <w:r w:rsidRPr="00937226">
        <w:t>communiquer le nom de ces sites</w:t>
      </w:r>
      <w:r w:rsidR="00F01A14" w:rsidRPr="00F01A14">
        <w:t xml:space="preserve"> </w:t>
      </w:r>
      <w:r w:rsidR="00F01A14">
        <w:t>au</w:t>
      </w:r>
      <w:r w:rsidR="006F5B7F">
        <w:t>x</w:t>
      </w:r>
      <w:r w:rsidR="00F01A14">
        <w:t xml:space="preserve"> proche</w:t>
      </w:r>
      <w:r w:rsidR="006F5B7F">
        <w:t>s</w:t>
      </w:r>
      <w:r w:rsidR="00F01A14">
        <w:t xml:space="preserve"> aidant</w:t>
      </w:r>
      <w:r w:rsidR="006F5B7F">
        <w:t>s</w:t>
      </w:r>
      <w:r w:rsidR="00F01A14">
        <w:t>.</w:t>
      </w:r>
      <w:r w:rsidRPr="00937226">
        <w:t xml:space="preserve"> </w:t>
      </w:r>
    </w:p>
    <w:p w:rsidR="00937226" w:rsidRPr="00937226" w:rsidRDefault="006E2423" w:rsidP="00E2590F">
      <w:pPr>
        <w:pStyle w:val="08Titreniveau3"/>
      </w:pPr>
      <w:bookmarkStart w:id="24" w:name="_Toc530738768"/>
      <w:r>
        <w:t>1</w:t>
      </w:r>
      <w:r w:rsidR="00726ECE">
        <w:t>.1</w:t>
      </w:r>
      <w:r w:rsidRPr="006F5B7F">
        <w:t xml:space="preserve"> Le p</w:t>
      </w:r>
      <w:r w:rsidR="00937226" w:rsidRPr="006F5B7F">
        <w:t xml:space="preserve">ortail </w:t>
      </w:r>
      <w:r w:rsidRPr="006F5B7F">
        <w:t xml:space="preserve">national d’information pour l’autonomie des personnes âgées et l’accompagnement de leurs </w:t>
      </w:r>
      <w:r w:rsidRPr="00D556EE">
        <w:t>proches</w:t>
      </w:r>
      <w:r w:rsidR="00097E76" w:rsidRPr="00D556EE">
        <w:t xml:space="preserve"> </w:t>
      </w:r>
      <w:r w:rsidR="00937226" w:rsidRPr="00D556EE">
        <w:t>pour-les-personnes-agees.gouv.fr</w:t>
      </w:r>
      <w:bookmarkEnd w:id="24"/>
    </w:p>
    <w:p w:rsidR="00D556EE" w:rsidRDefault="00D556EE" w:rsidP="00D556EE">
      <w:pPr>
        <w:jc w:val="center"/>
      </w:pPr>
      <w:r w:rsidRPr="00937226">
        <w:rPr>
          <w:b/>
          <w:noProof/>
          <w:color w:val="687D8F"/>
        </w:rPr>
        <w:drawing>
          <wp:inline distT="0" distB="0" distL="0" distR="0" wp14:anchorId="414E1D5C" wp14:editId="6CC91B79">
            <wp:extent cx="3315335" cy="4103370"/>
            <wp:effectExtent l="0" t="0" r="0" b="0"/>
            <wp:docPr id="7" name="Picture 2" descr="Cette image présente la page d’accueil du portail pour-les-personnes-agees.gouv.fr où une information officielle et complète sur la perte d’autonomie est disponible.&#10;Une flèche pointe vers le menu composé de 7 rubriques qui évoquent les situations les plus courantes et les aides possibles (vivre à domicile, aider un proche, choisir un hébergement…).&#10;Une flèche pointe vers un article et indique que le portail propose des articles pédagogiques.&#10;Une flèche pointe sur la FAQ (foire aux questions) où l’on trouve les réponses aux questions les plus fréquentes. &#10;Une flèche pointe vers l’annuaire des départements où l’on trouve des liens vers les sites web des départements où des informations locales sont disponibles.&#10;Une flèche pointe vers un bouton pour accéder aux vidéos permettant de comprendre rapidement à qui s’adresser&#10;" title="Description de la page d'accueil du portail pour-les-personnes-agees.gouv.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5335" cy="4103370"/>
                    </a:xfrm>
                    <a:prstGeom prst="rect">
                      <a:avLst/>
                    </a:prstGeom>
                    <a:noFill/>
                    <a:ln>
                      <a:noFill/>
                    </a:ln>
                    <a:extLst/>
                  </pic:spPr>
                </pic:pic>
              </a:graphicData>
            </a:graphic>
          </wp:inline>
        </w:drawing>
      </w:r>
    </w:p>
    <w:p w:rsidR="00D556EE" w:rsidRDefault="00D556EE">
      <w:pPr>
        <w:keepLines w:val="0"/>
        <w:spacing w:after="0" w:line="240" w:lineRule="auto"/>
      </w:pPr>
      <w:r>
        <w:br w:type="page"/>
      </w:r>
    </w:p>
    <w:p w:rsidR="00937226" w:rsidRPr="00937226" w:rsidRDefault="00937226" w:rsidP="00E2590F">
      <w:r w:rsidRPr="00937226">
        <w:t xml:space="preserve">Ce portail s’adresse : </w:t>
      </w:r>
    </w:p>
    <w:p w:rsidR="00937226" w:rsidRPr="006F5B7F" w:rsidRDefault="00937226" w:rsidP="00F50CE9">
      <w:pPr>
        <w:pStyle w:val="13Listepuce1"/>
      </w:pPr>
      <w:r w:rsidRPr="00937226">
        <w:rPr>
          <w:b/>
          <w:bCs/>
        </w:rPr>
        <w:t xml:space="preserve">aux proches </w:t>
      </w:r>
      <w:r w:rsidRPr="006F5B7F">
        <w:rPr>
          <w:b/>
        </w:rPr>
        <w:t>aidants</w:t>
      </w:r>
      <w:r w:rsidR="006F5B7F" w:rsidRPr="006F5B7F">
        <w:t xml:space="preserve"> </w:t>
      </w:r>
      <w:r w:rsidRPr="006F5B7F">
        <w:t>qui ont un proche en perte d’autonomie et qui ont besoin d’information pour l’aider</w:t>
      </w:r>
      <w:r w:rsidR="006F5B7F">
        <w:t> ;</w:t>
      </w:r>
    </w:p>
    <w:p w:rsidR="00937226" w:rsidRPr="006F5B7F" w:rsidRDefault="00937226" w:rsidP="00F50CE9">
      <w:pPr>
        <w:pStyle w:val="13Listepuce1"/>
      </w:pPr>
      <w:r w:rsidRPr="006F5B7F">
        <w:t>aux personnes âgées elles-mêmes</w:t>
      </w:r>
      <w:r w:rsidR="006F5B7F">
        <w:t xml:space="preserve"> </w:t>
      </w:r>
      <w:r w:rsidRPr="006F5B7F">
        <w:t>qui se renseignent en anticipa</w:t>
      </w:r>
      <w:r w:rsidR="006F5B7F">
        <w:t>nt</w:t>
      </w:r>
      <w:r w:rsidRPr="006F5B7F">
        <w:t xml:space="preserve"> leur propre perte d’autonomie ou celle de leur conjoint ou parce qu’elles sont directement concernées</w:t>
      </w:r>
      <w:r w:rsidR="006F5B7F">
        <w:t> ;</w:t>
      </w:r>
    </w:p>
    <w:p w:rsidR="006F5B7F" w:rsidRDefault="00937226" w:rsidP="00F50CE9">
      <w:pPr>
        <w:pStyle w:val="13Listepuce1"/>
      </w:pPr>
      <w:r w:rsidRPr="006F5B7F">
        <w:t xml:space="preserve">aux professionnels du secteur social, sanitaire et médico-social et </w:t>
      </w:r>
      <w:r w:rsidR="006F5B7F">
        <w:t>aux</w:t>
      </w:r>
      <w:r w:rsidR="006F5B7F" w:rsidRPr="006F5B7F">
        <w:t xml:space="preserve"> </w:t>
      </w:r>
      <w:r w:rsidRPr="006F5B7F">
        <w:t>agents des collectivités locales</w:t>
      </w:r>
      <w:r w:rsidRPr="00937226">
        <w:rPr>
          <w:lang w:val="uz-Cyrl-UZ"/>
        </w:rPr>
        <w:t xml:space="preserve"> en relation directe avec les personnes</w:t>
      </w:r>
      <w:r w:rsidR="006F5B7F">
        <w:t xml:space="preserve">, </w:t>
      </w:r>
      <w:r w:rsidRPr="00937226">
        <w:t>qui ont une connaissance hétérogène des dispositifs liés à la perte d’autonomie.</w:t>
      </w:r>
    </w:p>
    <w:p w:rsidR="00937226" w:rsidRPr="00937226" w:rsidRDefault="00937226" w:rsidP="00E2590F">
      <w:r w:rsidRPr="00937226">
        <w:t xml:space="preserve">Le portail </w:t>
      </w:r>
      <w:r w:rsidRPr="006F5B7F">
        <w:t>peut</w:t>
      </w:r>
      <w:r w:rsidRPr="00937226">
        <w:t xml:space="preserve"> constituer pour </w:t>
      </w:r>
      <w:r w:rsidR="00943C05">
        <w:t>ces derniers</w:t>
      </w:r>
      <w:r w:rsidR="00943C05" w:rsidRPr="00937226">
        <w:t> </w:t>
      </w:r>
      <w:r w:rsidRPr="00937226">
        <w:t xml:space="preserve">: </w:t>
      </w:r>
    </w:p>
    <w:p w:rsidR="00937226" w:rsidRDefault="00937226" w:rsidP="00F50CE9">
      <w:pPr>
        <w:pStyle w:val="13Listepuce1"/>
      </w:pPr>
      <w:r w:rsidRPr="00937226">
        <w:t xml:space="preserve">un outil </w:t>
      </w:r>
      <w:r w:rsidR="002F1A61">
        <w:t xml:space="preserve">pour </w:t>
      </w:r>
      <w:r w:rsidRPr="00937226">
        <w:t xml:space="preserve">leur propre </w:t>
      </w:r>
      <w:r w:rsidR="006F5B7F">
        <w:t>besoin d’information ;</w:t>
      </w:r>
    </w:p>
    <w:p w:rsidR="00937226" w:rsidRPr="00937226" w:rsidRDefault="00937226" w:rsidP="00F50CE9">
      <w:pPr>
        <w:pStyle w:val="13Listepuce1"/>
      </w:pPr>
      <w:r w:rsidRPr="00937226">
        <w:t>une interface entre eux et les personnes qu’ils accompagnent et qui ont besoin d’être renseignées.</w:t>
      </w:r>
    </w:p>
    <w:p w:rsidR="00937226" w:rsidRPr="00937226" w:rsidRDefault="00937226" w:rsidP="003416D3">
      <w:r w:rsidRPr="00937226">
        <w:t xml:space="preserve">Ce portail contient : </w:t>
      </w:r>
    </w:p>
    <w:p w:rsidR="006E2423" w:rsidRPr="006E2423" w:rsidRDefault="00943C05" w:rsidP="00F50CE9">
      <w:pPr>
        <w:pStyle w:val="13Listepuce1"/>
      </w:pPr>
      <w:r>
        <w:t>u</w:t>
      </w:r>
      <w:r w:rsidR="00937226" w:rsidRPr="00DE5580">
        <w:t>n annuaire exhaustif</w:t>
      </w:r>
      <w:r w:rsidR="00AE283B">
        <w:rPr>
          <w:rStyle w:val="Appelnotedebasdep"/>
        </w:rPr>
        <w:footnoteReference w:id="6"/>
      </w:r>
      <w:r w:rsidR="00937226" w:rsidRPr="00DE5580">
        <w:t xml:space="preserve"> </w:t>
      </w:r>
      <w:r>
        <w:t xml:space="preserve">qui </w:t>
      </w:r>
      <w:r w:rsidR="006E2423" w:rsidRPr="006E2423">
        <w:t>recense tous les établissements et services du territoire</w:t>
      </w:r>
      <w:r w:rsidR="006E2423">
        <w:t>,</w:t>
      </w:r>
      <w:r w:rsidR="006E2423" w:rsidRPr="006E2423">
        <w:t xml:space="preserve"> quel que soit leur statut – public, privé non lucratif, privé commercial :</w:t>
      </w:r>
    </w:p>
    <w:p w:rsidR="00937226" w:rsidRPr="00DE5580" w:rsidRDefault="00937226" w:rsidP="00E2590F">
      <w:pPr>
        <w:pStyle w:val="16Listepuce3"/>
        <w:rPr>
          <w:rFonts w:ascii="Times New Roman" w:hAnsi="Times New Roman"/>
        </w:rPr>
      </w:pPr>
      <w:r w:rsidRPr="00DE5580">
        <w:t>des établissements dédiés aux personnes âgées</w:t>
      </w:r>
      <w:r w:rsidR="00726ECE">
        <w:t>,</w:t>
      </w:r>
    </w:p>
    <w:p w:rsidR="00937226" w:rsidRPr="00DE5580" w:rsidRDefault="00937226" w:rsidP="00E2590F">
      <w:pPr>
        <w:pStyle w:val="16Listepuce3"/>
        <w:rPr>
          <w:rFonts w:ascii="Times New Roman" w:hAnsi="Times New Roman"/>
        </w:rPr>
      </w:pPr>
      <w:r w:rsidRPr="00DE5580">
        <w:t>des accueils de jour</w:t>
      </w:r>
      <w:r w:rsidR="00726ECE">
        <w:t>,</w:t>
      </w:r>
    </w:p>
    <w:p w:rsidR="00937226" w:rsidRPr="00DE5580" w:rsidRDefault="00937226" w:rsidP="00E2590F">
      <w:pPr>
        <w:pStyle w:val="16Listepuce3"/>
        <w:rPr>
          <w:rFonts w:ascii="Times New Roman" w:hAnsi="Times New Roman"/>
        </w:rPr>
      </w:pPr>
      <w:r w:rsidRPr="00DE5580">
        <w:t>des services à domicile médicalisés (les services non médicalisés seront intégrés fin</w:t>
      </w:r>
      <w:r w:rsidR="00DC69B6">
        <w:t> </w:t>
      </w:r>
      <w:r w:rsidRPr="00DE5580">
        <w:t>2019)</w:t>
      </w:r>
      <w:r w:rsidR="00726ECE">
        <w:t>,</w:t>
      </w:r>
    </w:p>
    <w:p w:rsidR="00D556EE" w:rsidRDefault="00937226" w:rsidP="00E2590F">
      <w:pPr>
        <w:pStyle w:val="16Listepuce3"/>
      </w:pPr>
      <w:r w:rsidRPr="00DE5580">
        <w:t>des structures d’information dédiées aux personnes âgées et aux proches aidants</w:t>
      </w:r>
      <w:r w:rsidR="00726ECE">
        <w:t> ;</w:t>
      </w:r>
    </w:p>
    <w:p w:rsidR="00D556EE" w:rsidRPr="00D556EE" w:rsidRDefault="00D556EE" w:rsidP="00D556EE"/>
    <w:p w:rsidR="00D556EE" w:rsidRPr="00D556EE" w:rsidRDefault="00D556EE" w:rsidP="00D556EE">
      <w:pPr>
        <w:jc w:val="center"/>
      </w:pPr>
      <w:r w:rsidRPr="00937226">
        <w:rPr>
          <w:noProof/>
        </w:rPr>
        <w:drawing>
          <wp:inline distT="0" distB="0" distL="0" distR="0" wp14:anchorId="7A2FF4FA" wp14:editId="1CD61D20">
            <wp:extent cx="4588471" cy="2731325"/>
            <wp:effectExtent l="0" t="0" r="3175" b="0"/>
            <wp:docPr id="9" name="Picture 2" descr="Cette image présente la page des résultats de recherche dans l’annuaire des EHPAD disponible sur le portail pour-les-personnes-agees.gouv.fr.&#10;La liste des résultats qui s’affichent correspond à une recherche d’EHPAD dans le département des Côtes d’Armor. Il y a 117 résultats. &#10;La liste des résultats contient des informations sur les coordonnées des EHPAD et les prix par jour pour une chambre seule et pour une chambre double. &#10;Il est possible de sélectionner des EHPAD afin de comparer leurs prix par jour et les restes à charge mensuels.&#10;" title="Présentation de la page de résultats de recherche dans l'annuaire du portail pour-les-personnes-agees.gouv.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6655" cy="2736196"/>
                    </a:xfrm>
                    <a:prstGeom prst="rect">
                      <a:avLst/>
                    </a:prstGeom>
                    <a:noFill/>
                    <a:ln>
                      <a:noFill/>
                    </a:ln>
                    <a:extLst/>
                  </pic:spPr>
                </pic:pic>
              </a:graphicData>
            </a:graphic>
          </wp:inline>
        </w:drawing>
      </w:r>
    </w:p>
    <w:p w:rsidR="00D556EE" w:rsidRDefault="00D556EE">
      <w:pPr>
        <w:keepLines w:val="0"/>
        <w:spacing w:after="0" w:line="240" w:lineRule="auto"/>
        <w:rPr>
          <w:rFonts w:cs="Arial"/>
          <w:szCs w:val="22"/>
        </w:rPr>
      </w:pPr>
      <w:r>
        <w:br w:type="page"/>
      </w:r>
    </w:p>
    <w:p w:rsidR="00726ECE" w:rsidRPr="00E2590F" w:rsidRDefault="00726ECE" w:rsidP="00F50CE9">
      <w:pPr>
        <w:pStyle w:val="13Listepuce1"/>
        <w:rPr>
          <w:rFonts w:eastAsia="+mn-ea"/>
          <w:bCs/>
          <w:kern w:val="24"/>
        </w:rPr>
      </w:pPr>
      <w:r>
        <w:t>u</w:t>
      </w:r>
      <w:r w:rsidR="00937226" w:rsidRPr="00DE5580">
        <w:t>n lien direct intitulé « Avec Via Trajectoire, déposer en ligne le dossier d’admission en maison de retraite »</w:t>
      </w:r>
      <w:r>
        <w:t>,</w:t>
      </w:r>
      <w:r w:rsidR="00937226" w:rsidRPr="00DE5580">
        <w:t xml:space="preserve"> présent sur toutes les fiches descriptives des </w:t>
      </w:r>
      <w:r w:rsidRPr="00DE5580">
        <w:rPr>
          <w:rFonts w:eastAsia="+mn-ea"/>
          <w:bCs/>
          <w:kern w:val="24"/>
        </w:rPr>
        <w:t>établissements d’hébergement pour les personnes âgées dépendantes</w:t>
      </w:r>
      <w:r>
        <w:rPr>
          <w:rFonts w:eastAsia="+mn-ea"/>
          <w:bCs/>
          <w:kern w:val="24"/>
        </w:rPr>
        <w:t xml:space="preserve"> (</w:t>
      </w:r>
      <w:r w:rsidR="00937226" w:rsidRPr="00DE5580">
        <w:t>EHPAD</w:t>
      </w:r>
      <w:r>
        <w:t>)</w:t>
      </w:r>
      <w:r w:rsidR="00937226" w:rsidRPr="00DE5580">
        <w:t xml:space="preserve"> situés dans les départements où Via Trajectoire est déployé</w:t>
      </w:r>
      <w:r>
        <w:t> ;</w:t>
      </w:r>
      <w:r w:rsidR="00937226" w:rsidRPr="00DE5580">
        <w:t xml:space="preserve"> </w:t>
      </w:r>
    </w:p>
    <w:p w:rsidR="00937226" w:rsidRPr="00DE5580" w:rsidRDefault="00726ECE" w:rsidP="00F50CE9">
      <w:pPr>
        <w:pStyle w:val="13Listepuce1"/>
      </w:pPr>
      <w:r>
        <w:rPr>
          <w:b/>
        </w:rPr>
        <w:t>u</w:t>
      </w:r>
      <w:r w:rsidR="00937226" w:rsidRPr="00DE5580">
        <w:rPr>
          <w:b/>
        </w:rPr>
        <w:t>n comparateur de prix et de reste à charge</w:t>
      </w:r>
      <w:r w:rsidRPr="00726ECE">
        <w:t>,</w:t>
      </w:r>
      <w:r w:rsidR="00937226" w:rsidRPr="00DE5580">
        <w:rPr>
          <w:b/>
        </w:rPr>
        <w:t xml:space="preserve"> </w:t>
      </w:r>
      <w:r w:rsidR="00937226" w:rsidRPr="00DE5580">
        <w:t>déduction faite des aides publiques (APA et aide</w:t>
      </w:r>
      <w:r w:rsidR="00806DD9" w:rsidRPr="00DE5580">
        <w:t>s</w:t>
      </w:r>
      <w:r w:rsidR="00937226" w:rsidRPr="00DE5580">
        <w:t xml:space="preserve"> au logement) pour les </w:t>
      </w:r>
      <w:r w:rsidR="00937226" w:rsidRPr="00DE5580">
        <w:rPr>
          <w:b/>
        </w:rPr>
        <w:t>EHPAD</w:t>
      </w:r>
      <w:r>
        <w:t> ;</w:t>
      </w:r>
      <w:r w:rsidR="00937226" w:rsidRPr="00DE5580">
        <w:t xml:space="preserve"> </w:t>
      </w:r>
    </w:p>
    <w:p w:rsidR="00D556EE" w:rsidRDefault="00726ECE" w:rsidP="00F50CE9">
      <w:pPr>
        <w:pStyle w:val="13Listepuce1"/>
      </w:pPr>
      <w:r>
        <w:t>u</w:t>
      </w:r>
      <w:r w:rsidR="00937226" w:rsidRPr="00937226">
        <w:t>ne interface avec les sites internet des 101 départements</w:t>
      </w:r>
      <w:r w:rsidR="002F1A61">
        <w:t xml:space="preserve"> et collectivités</w:t>
      </w:r>
      <w:r w:rsidR="00937226" w:rsidRPr="00937226">
        <w:t xml:space="preserve"> en charge des aides à l’autonomie des personnes âgées</w:t>
      </w:r>
      <w:r>
        <w:t> ;</w:t>
      </w:r>
    </w:p>
    <w:p w:rsidR="00937226" w:rsidRDefault="00726ECE" w:rsidP="00F50CE9">
      <w:pPr>
        <w:pStyle w:val="13Listepuce1"/>
      </w:pPr>
      <w:r>
        <w:t>u</w:t>
      </w:r>
      <w:r w:rsidR="00937226" w:rsidRPr="00937226">
        <w:t>ne rubrique spécialement dédiée aux proches aidants</w:t>
      </w:r>
      <w:r>
        <w:t>,</w:t>
      </w:r>
      <w:r w:rsidR="00937226" w:rsidRPr="00937226">
        <w:t xml:space="preserve"> « Aider un proche »</w:t>
      </w:r>
      <w:r>
        <w:t>, qui contient des informations :</w:t>
      </w:r>
      <w:r w:rsidR="00937226" w:rsidRPr="00937226">
        <w:t xml:space="preserve"> </w:t>
      </w:r>
    </w:p>
    <w:p w:rsidR="00937226" w:rsidRPr="00937226" w:rsidRDefault="00937226" w:rsidP="00E2590F">
      <w:pPr>
        <w:pStyle w:val="16Listepuce3"/>
      </w:pPr>
      <w:r w:rsidRPr="00937226">
        <w:t xml:space="preserve">sur les solutions de répit (avec des renvois vers les annuaires </w:t>
      </w:r>
      <w:r w:rsidR="00806DD9">
        <w:t>accueil de jour</w:t>
      </w:r>
      <w:r w:rsidRPr="00937226">
        <w:t xml:space="preserve"> et </w:t>
      </w:r>
      <w:r w:rsidR="00806DD9">
        <w:t>hébergement temporaire</w:t>
      </w:r>
      <w:r w:rsidRPr="00937226">
        <w:t>) et les actions de soutien (formation, groupe de paroles)</w:t>
      </w:r>
      <w:r w:rsidR="00806DD9">
        <w:t> ;</w:t>
      </w:r>
    </w:p>
    <w:p w:rsidR="00937226" w:rsidRPr="00937226" w:rsidRDefault="00937226" w:rsidP="00E2590F">
      <w:pPr>
        <w:pStyle w:val="16Listepuce3"/>
      </w:pPr>
      <w:r w:rsidRPr="00937226">
        <w:t>sur les droits (congés)</w:t>
      </w:r>
      <w:r w:rsidR="00726ECE">
        <w:t>,</w:t>
      </w:r>
    </w:p>
    <w:p w:rsidR="00937226" w:rsidRPr="00937226" w:rsidRDefault="00937226" w:rsidP="00E2590F">
      <w:pPr>
        <w:pStyle w:val="16Listepuce3"/>
      </w:pPr>
      <w:r w:rsidRPr="00937226">
        <w:t>sur les devoirs (obligation alimentaire)</w:t>
      </w:r>
      <w:r w:rsidR="00726ECE">
        <w:t>,</w:t>
      </w:r>
    </w:p>
    <w:p w:rsidR="00937226" w:rsidRPr="00937226" w:rsidRDefault="00937226" w:rsidP="00E2590F">
      <w:pPr>
        <w:pStyle w:val="16Listepuce3"/>
      </w:pPr>
      <w:r w:rsidRPr="00937226">
        <w:t>sur les différentes mesures de protection juridique et ce qu’elles impliquent</w:t>
      </w:r>
      <w:r w:rsidR="00726ECE">
        <w:t xml:space="preserve"> : </w:t>
      </w:r>
      <w:r w:rsidRPr="00937226">
        <w:t>« être tuteur de son proche</w:t>
      </w:r>
      <w:r w:rsidR="00DC69B6">
        <w:t> </w:t>
      </w:r>
      <w:r w:rsidRPr="00937226">
        <w:t>: à quoi s’engage-t-on</w:t>
      </w:r>
      <w:r w:rsidR="00DC69B6">
        <w:t> ?</w:t>
      </w:r>
      <w:r w:rsidR="00726ECE">
        <w:t> </w:t>
      </w:r>
      <w:r w:rsidRPr="00937226">
        <w:t>»</w:t>
      </w:r>
      <w:r w:rsidR="00726ECE">
        <w:t>,</w:t>
      </w:r>
    </w:p>
    <w:p w:rsidR="00937226" w:rsidRPr="00937226" w:rsidRDefault="00937226" w:rsidP="00E2590F">
      <w:pPr>
        <w:pStyle w:val="16Listepuce3"/>
      </w:pPr>
      <w:r w:rsidRPr="00937226">
        <w:rPr>
          <w:rFonts w:eastAsia="+mn-ea"/>
        </w:rPr>
        <w:t>spécifiques aux situations de fin de vie</w:t>
      </w:r>
      <w:r w:rsidR="00DC69B6">
        <w:rPr>
          <w:rFonts w:eastAsia="+mn-ea"/>
        </w:rPr>
        <w:t> </w:t>
      </w:r>
      <w:r w:rsidRPr="00937226">
        <w:rPr>
          <w:rFonts w:eastAsia="+mn-ea"/>
        </w:rPr>
        <w:t>: «</w:t>
      </w:r>
      <w:r w:rsidRPr="00937226">
        <w:t> accompagner la fin de vie » et «</w:t>
      </w:r>
      <w:r w:rsidR="00726ECE">
        <w:t> </w:t>
      </w:r>
      <w:r w:rsidRPr="00937226">
        <w:t>après le décès ».</w:t>
      </w:r>
    </w:p>
    <w:p w:rsidR="00937226" w:rsidRPr="00937226" w:rsidRDefault="00726ECE" w:rsidP="00C95C55">
      <w:pPr>
        <w:pStyle w:val="08Titreniveau3"/>
      </w:pPr>
      <w:bookmarkStart w:id="25" w:name="_Toc530738769"/>
      <w:r>
        <w:t>1.2 Les i</w:t>
      </w:r>
      <w:r w:rsidR="00937226" w:rsidRPr="00937226">
        <w:t xml:space="preserve">nformations </w:t>
      </w:r>
      <w:r>
        <w:t>utiles</w:t>
      </w:r>
      <w:r w:rsidR="00937226" w:rsidRPr="00937226">
        <w:t xml:space="preserve"> </w:t>
      </w:r>
      <w:r w:rsidR="00584613">
        <w:t xml:space="preserve">sur les congés du proche aidant </w:t>
      </w:r>
      <w:r w:rsidR="00937226" w:rsidRPr="00937226">
        <w:t>salarié</w:t>
      </w:r>
      <w:bookmarkEnd w:id="25"/>
      <w:r w:rsidR="00937226" w:rsidRPr="00937226">
        <w:t xml:space="preserve"> </w:t>
      </w:r>
    </w:p>
    <w:p w:rsidR="00937226" w:rsidRPr="00584613" w:rsidRDefault="00937226" w:rsidP="00C95C55">
      <w:pPr>
        <w:rPr>
          <w:bCs/>
          <w:kern w:val="34"/>
          <w:lang w:eastAsia="ja-JP"/>
        </w:rPr>
      </w:pPr>
      <w:r w:rsidRPr="00937226">
        <w:t xml:space="preserve">Pour plus de détails : </w:t>
      </w:r>
      <w:hyperlink r:id="rId23" w:history="1">
        <w:r w:rsidRPr="006F1755">
          <w:rPr>
            <w:rStyle w:val="Lienhypertexte"/>
            <w:szCs w:val="22"/>
          </w:rPr>
          <w:t>https://www.pour-les-personnes-agees.gouv.fr/aider-un-proche/travailler-et-aider-un-proche</w:t>
        </w:r>
      </w:hyperlink>
    </w:p>
    <w:p w:rsidR="00937226" w:rsidRPr="00937226" w:rsidRDefault="00937226" w:rsidP="00C95C55">
      <w:pPr>
        <w:pStyle w:val="09Titreniveau4"/>
      </w:pPr>
      <w:r w:rsidRPr="00937226">
        <w:t>Le congé de proche aidant pour les salariés du</w:t>
      </w:r>
      <w:r w:rsidR="00806DD9">
        <w:t xml:space="preserve"> secteur</w:t>
      </w:r>
      <w:r w:rsidRPr="00937226">
        <w:t xml:space="preserve"> privé </w:t>
      </w:r>
      <w:r w:rsidRPr="00937226">
        <w:tab/>
      </w:r>
    </w:p>
    <w:p w:rsidR="00937226" w:rsidRPr="00937226" w:rsidRDefault="00937226" w:rsidP="00C95C55">
      <w:pPr>
        <w:pStyle w:val="10Titreniveau5"/>
      </w:pPr>
      <w:r w:rsidRPr="00937226">
        <w:t>Qu’est-ce que c’est</w:t>
      </w:r>
      <w:r w:rsidR="00DC69B6">
        <w:t> </w:t>
      </w:r>
      <w:r w:rsidRPr="00937226">
        <w:t>?</w:t>
      </w:r>
    </w:p>
    <w:p w:rsidR="00937226" w:rsidRPr="00937226" w:rsidRDefault="00937226" w:rsidP="00C95C55">
      <w:r w:rsidRPr="00937226">
        <w:t xml:space="preserve">Le congé de proche aidant (anciennement dénommé congé de soutien familial) permet à un salarié de droit privé de suspendre ou </w:t>
      </w:r>
      <w:r w:rsidR="00F27A9A">
        <w:t xml:space="preserve">de </w:t>
      </w:r>
      <w:r w:rsidRPr="00937226">
        <w:t>réduire son activité professionnelle pour accompagner un proche qui souffre d’une perte d’autonomie importante.</w:t>
      </w:r>
    </w:p>
    <w:p w:rsidR="00937226" w:rsidRPr="00937226" w:rsidRDefault="00937226" w:rsidP="00C95C55">
      <w:r w:rsidRPr="00937226">
        <w:t>Ce congé n’est pas rémunéré.</w:t>
      </w:r>
    </w:p>
    <w:p w:rsidR="00937226" w:rsidRPr="00937226" w:rsidRDefault="00937226" w:rsidP="00C95C55">
      <w:r w:rsidRPr="00937226">
        <w:t>La loi du 28 décembre 2015 relative à l</w:t>
      </w:r>
      <w:r w:rsidR="00DC69B6">
        <w:t>’</w:t>
      </w:r>
      <w:r w:rsidRPr="00937226">
        <w:t xml:space="preserve">adaptation de la société au vieillissement, complétée par un décret du 18 novembre 2016 entré en application le 1er janvier </w:t>
      </w:r>
      <w:r w:rsidR="00F27A9A">
        <w:t>2017,</w:t>
      </w:r>
      <w:r w:rsidRPr="00937226">
        <w:t xml:space="preserve"> a réformé ce congé. La loi a élargi le périmètre des salariés pouvant</w:t>
      </w:r>
      <w:r w:rsidR="00F27A9A">
        <w:t xml:space="preserve"> en</w:t>
      </w:r>
      <w:r w:rsidRPr="00937226">
        <w:t xml:space="preserve"> bénéficier. Elle a également assoupli les modalités de recours et d</w:t>
      </w:r>
      <w:r w:rsidR="00DC69B6">
        <w:t>’</w:t>
      </w:r>
      <w:r w:rsidRPr="00937226">
        <w:t>utilisation du congé.</w:t>
      </w:r>
    </w:p>
    <w:p w:rsidR="00937226" w:rsidRPr="00937226" w:rsidRDefault="00937226" w:rsidP="00C95C55">
      <w:pPr>
        <w:pStyle w:val="10Titreniveau5"/>
      </w:pPr>
      <w:r w:rsidRPr="00937226">
        <w:t>Quelle est sa durée</w:t>
      </w:r>
      <w:r w:rsidR="00DC69B6">
        <w:t> </w:t>
      </w:r>
      <w:r w:rsidRPr="00937226">
        <w:t>?</w:t>
      </w:r>
    </w:p>
    <w:p w:rsidR="00E578B0" w:rsidRDefault="00937226" w:rsidP="00C95C55">
      <w:r w:rsidRPr="00937226">
        <w:t xml:space="preserve">Sa durée maximale est de </w:t>
      </w:r>
      <w:r w:rsidR="00F27A9A">
        <w:t>trois</w:t>
      </w:r>
      <w:r w:rsidRPr="00937226">
        <w:t xml:space="preserve"> mois, renouvelable dans la limite d’un an sur l’ensemble de la carrière professionnelle. Le maintien dans l’emploi est garanti.</w:t>
      </w:r>
    </w:p>
    <w:p w:rsidR="00E578B0" w:rsidRDefault="00E578B0">
      <w:pPr>
        <w:keepLines w:val="0"/>
        <w:spacing w:after="0" w:line="240" w:lineRule="auto"/>
      </w:pPr>
      <w:r>
        <w:br w:type="page"/>
      </w:r>
    </w:p>
    <w:p w:rsidR="00937226" w:rsidRPr="00937226" w:rsidRDefault="00937226" w:rsidP="00C95C55">
      <w:pPr>
        <w:pStyle w:val="10Titreniveau5"/>
      </w:pPr>
      <w:r w:rsidRPr="00937226">
        <w:t>Qui peut en bénéficier</w:t>
      </w:r>
      <w:r w:rsidR="00DC69B6">
        <w:t> </w:t>
      </w:r>
      <w:r w:rsidRPr="00937226">
        <w:t>?</w:t>
      </w:r>
    </w:p>
    <w:p w:rsidR="00937226" w:rsidRPr="00937226" w:rsidRDefault="00937226" w:rsidP="00C95C55">
      <w:r w:rsidRPr="00937226">
        <w:t>Le congé de proche aidant est ouvert au</w:t>
      </w:r>
      <w:r w:rsidR="00F27A9A">
        <w:t>x</w:t>
      </w:r>
      <w:r w:rsidRPr="00937226">
        <w:t xml:space="preserve"> salarié</w:t>
      </w:r>
      <w:r w:rsidR="00F27A9A">
        <w:t>s</w:t>
      </w:r>
      <w:r w:rsidRPr="00937226">
        <w:t xml:space="preserve"> justifiant d</w:t>
      </w:r>
      <w:r w:rsidR="00DC69B6">
        <w:t>’</w:t>
      </w:r>
      <w:r w:rsidRPr="00937226">
        <w:t>une ancienneté minimale d</w:t>
      </w:r>
      <w:r w:rsidR="00DC69B6">
        <w:t>’</w:t>
      </w:r>
      <w:r w:rsidRPr="00937226">
        <w:t>un an dans l</w:t>
      </w:r>
      <w:r w:rsidR="00DC69B6">
        <w:t>’</w:t>
      </w:r>
      <w:r w:rsidRPr="00937226">
        <w:t xml:space="preserve">entreprise </w:t>
      </w:r>
      <w:r>
        <w:t xml:space="preserve">et </w:t>
      </w:r>
      <w:r w:rsidRPr="00937226">
        <w:t>qui aide</w:t>
      </w:r>
      <w:r w:rsidR="00F27A9A">
        <w:t>nt</w:t>
      </w:r>
      <w:r w:rsidRPr="00937226">
        <w:t xml:space="preserve"> un proche âgé ayant un handicap ou une perte d</w:t>
      </w:r>
      <w:r w:rsidR="00DC69B6">
        <w:t>’</w:t>
      </w:r>
      <w:r w:rsidRPr="00937226">
        <w:t xml:space="preserve">autonomie particulièrement grave. </w:t>
      </w:r>
    </w:p>
    <w:p w:rsidR="00937226" w:rsidRPr="00937226" w:rsidRDefault="00937226" w:rsidP="00C95C55">
      <w:r w:rsidRPr="00937226">
        <w:t>Ce proche peut être</w:t>
      </w:r>
      <w:r w:rsidR="00DC69B6">
        <w:t> </w:t>
      </w:r>
      <w:r w:rsidRPr="00937226">
        <w:t>:</w:t>
      </w:r>
    </w:p>
    <w:p w:rsidR="00937226" w:rsidRPr="00937226" w:rsidRDefault="00937226" w:rsidP="00F50CE9">
      <w:pPr>
        <w:pStyle w:val="13Listepuce1"/>
      </w:pPr>
      <w:r w:rsidRPr="00937226">
        <w:t>le conjoint du salarié</w:t>
      </w:r>
      <w:r w:rsidR="00F27A9A">
        <w:t> ;</w:t>
      </w:r>
    </w:p>
    <w:p w:rsidR="00937226" w:rsidRPr="00937226" w:rsidRDefault="00937226" w:rsidP="00F50CE9">
      <w:pPr>
        <w:pStyle w:val="13Listepuce1"/>
      </w:pPr>
      <w:r w:rsidRPr="00937226">
        <w:t>son concubin</w:t>
      </w:r>
      <w:r w:rsidR="00F27A9A">
        <w:t> ;</w:t>
      </w:r>
    </w:p>
    <w:p w:rsidR="00937226" w:rsidRPr="00937226" w:rsidRDefault="00937226" w:rsidP="00F50CE9">
      <w:pPr>
        <w:pStyle w:val="13Listepuce1"/>
      </w:pPr>
      <w:r w:rsidRPr="00937226">
        <w:t>son partenaire lié avec lui par un pacte civil de solidarité</w:t>
      </w:r>
      <w:r w:rsidR="00F27A9A">
        <w:t xml:space="preserve"> (PACS</w:t>
      </w:r>
      <w:r w:rsidRPr="00937226">
        <w:t>)</w:t>
      </w:r>
      <w:r w:rsidR="00F27A9A">
        <w:t> ;</w:t>
      </w:r>
      <w:r w:rsidRPr="00937226">
        <w:t xml:space="preserve"> </w:t>
      </w:r>
    </w:p>
    <w:p w:rsidR="00937226" w:rsidRPr="00937226" w:rsidRDefault="00F27A9A" w:rsidP="00F50CE9">
      <w:pPr>
        <w:pStyle w:val="13Listepuce1"/>
      </w:pPr>
      <w:r>
        <w:t>un ascendant ;</w:t>
      </w:r>
    </w:p>
    <w:p w:rsidR="00937226" w:rsidRPr="00937226" w:rsidRDefault="00937226" w:rsidP="00F50CE9">
      <w:pPr>
        <w:pStyle w:val="13Listepuce1"/>
      </w:pPr>
      <w:r w:rsidRPr="00937226">
        <w:t>un ascendant ou un collatéral jusqu</w:t>
      </w:r>
      <w:r w:rsidR="00DC69B6">
        <w:t>’</w:t>
      </w:r>
      <w:r w:rsidRPr="00937226">
        <w:t>au 4ème degré de son conjoint, concubi</w:t>
      </w:r>
      <w:r w:rsidR="00F27A9A">
        <w:t>n ou partenaire lié par un PACS ;</w:t>
      </w:r>
    </w:p>
    <w:p w:rsidR="00937226" w:rsidRDefault="00937226" w:rsidP="00F50CE9">
      <w:pPr>
        <w:pStyle w:val="13Listepuce1"/>
      </w:pPr>
      <w:r w:rsidRPr="00937226">
        <w:t xml:space="preserve">une personne âgée avec laquelle il réside ou avec laquelle il entretient des liens étroits et stables et à qui il vient en aide de manière régulière et fréquente à titre non professionnel pour accomplir tout ou partie des actes ou des activités de la vie quotidienne. </w:t>
      </w:r>
    </w:p>
    <w:p w:rsidR="00937226" w:rsidRPr="00937226" w:rsidRDefault="00937226" w:rsidP="00C95C55">
      <w:r w:rsidRPr="00937226">
        <w:t>Le proche âgé doit résider en France de façon stable et régulière. Il peut vivre à domicile ou en établissement. Son niveau de perte d</w:t>
      </w:r>
      <w:r w:rsidR="00DC69B6">
        <w:t>’</w:t>
      </w:r>
      <w:r>
        <w:t xml:space="preserve">autonomie doit être évalué en </w:t>
      </w:r>
      <w:r w:rsidRPr="00937226">
        <w:t>GIR</w:t>
      </w:r>
      <w:r w:rsidR="00DC69B6">
        <w:t> </w:t>
      </w:r>
      <w:r w:rsidRPr="00937226">
        <w:t>1, 2 ou 3</w:t>
      </w:r>
      <w:r w:rsidR="00584613">
        <w:t>.</w:t>
      </w:r>
      <w:r w:rsidRPr="00937226">
        <w:t xml:space="preserve"> </w:t>
      </w:r>
    </w:p>
    <w:p w:rsidR="00226196" w:rsidRPr="00937226" w:rsidRDefault="00226196" w:rsidP="003A0EE1">
      <w:pPr>
        <w:pStyle w:val="09Titreniveau4"/>
      </w:pPr>
      <w:r w:rsidRPr="00937226">
        <w:t>Disponibilité et temps partiel pour les</w:t>
      </w:r>
      <w:r>
        <w:t xml:space="preserve"> salariés de la fonction publique </w:t>
      </w:r>
      <w:r w:rsidRPr="00937226">
        <w:t xml:space="preserve"> </w:t>
      </w:r>
    </w:p>
    <w:p w:rsidR="00226196" w:rsidRPr="00937226" w:rsidRDefault="00226196" w:rsidP="00F27A9A">
      <w:r w:rsidRPr="00937226">
        <w:t>Le</w:t>
      </w:r>
      <w:r>
        <w:t xml:space="preserve">s salariés </w:t>
      </w:r>
      <w:r w:rsidR="00C25FFE">
        <w:t>de la fonction publique</w:t>
      </w:r>
      <w:r>
        <w:t xml:space="preserve"> </w:t>
      </w:r>
      <w:r w:rsidRPr="00937226">
        <w:t xml:space="preserve">peuvent bénéficier de deux </w:t>
      </w:r>
      <w:r w:rsidRPr="00B83670">
        <w:t xml:space="preserve">dispositifs s’apparentant au congé </w:t>
      </w:r>
      <w:r w:rsidRPr="00937226">
        <w:t>de proche aidant</w:t>
      </w:r>
      <w:r w:rsidR="006A5F81">
        <w:t>.</w:t>
      </w:r>
    </w:p>
    <w:p w:rsidR="00226196" w:rsidRPr="00937226" w:rsidRDefault="00226196" w:rsidP="00DA4AEF">
      <w:pPr>
        <w:pStyle w:val="10Titreniveau5"/>
      </w:pPr>
      <w:r w:rsidRPr="00937226">
        <w:t>La disponibilité</w:t>
      </w:r>
    </w:p>
    <w:p w:rsidR="00226196" w:rsidRPr="00937226" w:rsidRDefault="00226196" w:rsidP="00F27A9A">
      <w:r>
        <w:t>Un agent</w:t>
      </w:r>
      <w:r w:rsidRPr="00937226">
        <w:t xml:space="preserve"> en disponibilité cesse d</w:t>
      </w:r>
      <w:r w:rsidR="00DC69B6">
        <w:t>’</w:t>
      </w:r>
      <w:r w:rsidRPr="00937226">
        <w:t>exercer son activité professionnelle pendant une certaine période. Il ne bénéficie plus de sa rémunération et de ses droits à l</w:t>
      </w:r>
      <w:r w:rsidR="00DC69B6">
        <w:t>’</w:t>
      </w:r>
      <w:r w:rsidRPr="00937226">
        <w:t>avancement et à la retraite.</w:t>
      </w:r>
    </w:p>
    <w:p w:rsidR="00226196" w:rsidRPr="00937226" w:rsidRDefault="00226196" w:rsidP="00F27A9A">
      <w:r>
        <w:t>Un agent</w:t>
      </w:r>
      <w:r w:rsidRPr="00937226">
        <w:t xml:space="preserve"> a le droit de demander sa disponibilité pour donner des soins à un proche, conjoint ou parent, atteint d’une maladie grave ou d</w:t>
      </w:r>
      <w:r w:rsidR="00DC69B6">
        <w:t>’</w:t>
      </w:r>
      <w:r w:rsidRPr="00937226">
        <w:t>un handicap nécessitant la présence d</w:t>
      </w:r>
      <w:r w:rsidR="00DC69B6">
        <w:t>’</w:t>
      </w:r>
      <w:r w:rsidRPr="00937226">
        <w:t>une tierce personne. La disponibilité est accordée pour une durée maximum de trois ans avec possibilité de renouvellement.</w:t>
      </w:r>
    </w:p>
    <w:p w:rsidR="00226196" w:rsidRPr="00937226" w:rsidRDefault="00226196" w:rsidP="00DA4AEF">
      <w:pPr>
        <w:pStyle w:val="10Titreniveau5"/>
      </w:pPr>
      <w:r w:rsidRPr="00937226">
        <w:t>Le temps partiel de droit</w:t>
      </w:r>
    </w:p>
    <w:p w:rsidR="00E578B0" w:rsidRDefault="00226196" w:rsidP="00F27A9A">
      <w:r w:rsidRPr="00937226">
        <w:t xml:space="preserve">Un </w:t>
      </w:r>
      <w:r>
        <w:t>agent</w:t>
      </w:r>
      <w:r w:rsidRPr="00937226">
        <w:t xml:space="preserve"> a le droit d’obtenir un temps partiel pour donner des soins à un proche, conjoint ou parent, atteint d’une maladie grave ou d</w:t>
      </w:r>
      <w:r w:rsidR="00DC69B6">
        <w:t>’</w:t>
      </w:r>
      <w:r w:rsidRPr="00937226">
        <w:t>un handicap nécessitant la présence d</w:t>
      </w:r>
      <w:r w:rsidR="00DC69B6">
        <w:t>’</w:t>
      </w:r>
      <w:r w:rsidRPr="00937226">
        <w:t>une tierce personne.</w:t>
      </w:r>
    </w:p>
    <w:p w:rsidR="00E578B0" w:rsidRDefault="00E578B0">
      <w:pPr>
        <w:keepLines w:val="0"/>
        <w:spacing w:after="0" w:line="240" w:lineRule="auto"/>
      </w:pPr>
      <w:r>
        <w:br w:type="page"/>
      </w:r>
    </w:p>
    <w:p w:rsidR="00937226" w:rsidRPr="00937226" w:rsidRDefault="00937226" w:rsidP="003A0EE1">
      <w:pPr>
        <w:pStyle w:val="09Titreniveau4"/>
      </w:pPr>
      <w:r w:rsidRPr="00112DE7">
        <w:t>Le congé de solidarité familiale pour les salariés du</w:t>
      </w:r>
      <w:r w:rsidR="00806DD9" w:rsidRPr="00112DE7">
        <w:t xml:space="preserve"> secteur</w:t>
      </w:r>
      <w:r w:rsidRPr="00112DE7">
        <w:t xml:space="preserve"> privé et </w:t>
      </w:r>
      <w:r w:rsidR="00806DD9" w:rsidRPr="00112DE7">
        <w:t>de la fonction publique</w:t>
      </w:r>
    </w:p>
    <w:p w:rsidR="00937226" w:rsidRPr="00937226" w:rsidRDefault="00937226" w:rsidP="00C95C55">
      <w:pPr>
        <w:pStyle w:val="10Titreniveau5"/>
      </w:pPr>
      <w:r w:rsidRPr="00937226">
        <w:t>Qu’est-ce que c’est</w:t>
      </w:r>
      <w:r w:rsidR="00DC69B6">
        <w:t> </w:t>
      </w:r>
      <w:r w:rsidRPr="00937226">
        <w:t>?</w:t>
      </w:r>
    </w:p>
    <w:p w:rsidR="006A5F81" w:rsidRDefault="00937226" w:rsidP="00F27A9A">
      <w:r w:rsidRPr="00937226">
        <w:t xml:space="preserve">Le congé de solidarité familiale permet de s’absenter pour accompagner un proche en fin de vie. </w:t>
      </w:r>
    </w:p>
    <w:p w:rsidR="00937226" w:rsidRPr="00937226" w:rsidRDefault="00937226" w:rsidP="00F27A9A">
      <w:pPr>
        <w:rPr>
          <w:rFonts w:ascii="Times" w:hAnsi="Times"/>
          <w:sz w:val="20"/>
          <w:szCs w:val="20"/>
        </w:rPr>
      </w:pPr>
      <w:r w:rsidRPr="00937226">
        <w:t>On considère qu’une personne est en fin de vie lorsqu’elle est atteinte d’une affection grave et incurable, en phase avancée ou terminale.</w:t>
      </w:r>
    </w:p>
    <w:p w:rsidR="00937226" w:rsidRPr="00937226" w:rsidRDefault="00937226" w:rsidP="00C95C55">
      <w:pPr>
        <w:pStyle w:val="10Titreniveau5"/>
      </w:pPr>
      <w:r w:rsidRPr="00937226">
        <w:t>Quelle est sa durée ?</w:t>
      </w:r>
    </w:p>
    <w:p w:rsidR="00937226" w:rsidRPr="00937226" w:rsidRDefault="00937226" w:rsidP="00F27A9A">
      <w:r w:rsidRPr="00937226">
        <w:t>Sa durée maximale est de trois mois</w:t>
      </w:r>
      <w:r w:rsidR="00DC69B6">
        <w:t>,</w:t>
      </w:r>
      <w:r w:rsidRPr="00937226">
        <w:t xml:space="preserve"> mais renouvelable une seule fois. Le congé est en principe pris en continu, mais</w:t>
      </w:r>
      <w:r w:rsidR="00F27A9A">
        <w:t xml:space="preserve"> </w:t>
      </w:r>
      <w:r w:rsidRPr="00937226">
        <w:t>il peut être transformé en période à temps partiel</w:t>
      </w:r>
      <w:r w:rsidR="00F27A9A" w:rsidRPr="00937226">
        <w:t xml:space="preserve"> avec l’accord de l’employeur</w:t>
      </w:r>
      <w:r w:rsidRPr="00937226">
        <w:t>.</w:t>
      </w:r>
    </w:p>
    <w:p w:rsidR="00937226" w:rsidRPr="00937226" w:rsidRDefault="00937226" w:rsidP="00F27A9A">
      <w:r w:rsidRPr="00937226">
        <w:t>Le contrat de travail est suspendu durant le congé. Le congé n’est pas rémunéré.</w:t>
      </w:r>
    </w:p>
    <w:p w:rsidR="00937226" w:rsidRPr="00937226" w:rsidRDefault="00937226" w:rsidP="00F27A9A">
      <w:r w:rsidRPr="00937226">
        <w:t>Ce congé est de droit si le salarié remplit les conditions pour en bénéficier</w:t>
      </w:r>
      <w:r w:rsidR="00DC69B6">
        <w:t> </w:t>
      </w:r>
      <w:r w:rsidRPr="00937226">
        <w:t>: il ne peut donc pas être reporté ni refusé par l</w:t>
      </w:r>
      <w:r w:rsidR="00DC69B6">
        <w:t>’</w:t>
      </w:r>
      <w:r w:rsidRPr="00937226">
        <w:t>employeur.</w:t>
      </w:r>
    </w:p>
    <w:p w:rsidR="00937226" w:rsidRPr="00937226" w:rsidRDefault="00937226" w:rsidP="00F27A9A">
      <w:r w:rsidRPr="00937226">
        <w:t xml:space="preserve">Il est possible de toucher l’allocation journalière d’accompagnement d’une personne en fin de vie </w:t>
      </w:r>
      <w:r w:rsidR="00F27A9A">
        <w:t xml:space="preserve">quand </w:t>
      </w:r>
      <w:r w:rsidRPr="00937226">
        <w:t>on prend un congé de solidari</w:t>
      </w:r>
      <w:r w:rsidR="00F27A9A">
        <w:t>té familiale (montant fixé à 55,</w:t>
      </w:r>
      <w:r w:rsidRPr="00937226">
        <w:t>21</w:t>
      </w:r>
      <w:r w:rsidR="00DC69B6">
        <w:t> </w:t>
      </w:r>
      <w:r w:rsidR="00F27A9A">
        <w:t>euros</w:t>
      </w:r>
      <w:r w:rsidRPr="00937226">
        <w:t xml:space="preserve"> par jour en 2018 pour un temps complet, dans la limite de 21 jours, et </w:t>
      </w:r>
      <w:r w:rsidR="00F27A9A">
        <w:t xml:space="preserve">à </w:t>
      </w:r>
      <w:r w:rsidRPr="00937226">
        <w:t>27</w:t>
      </w:r>
      <w:r w:rsidR="00F27A9A">
        <w:t>,</w:t>
      </w:r>
      <w:r w:rsidRPr="00937226">
        <w:t>61</w:t>
      </w:r>
      <w:r w:rsidR="00DC69B6">
        <w:t> </w:t>
      </w:r>
      <w:r w:rsidR="00F27A9A">
        <w:t>euros</w:t>
      </w:r>
      <w:r w:rsidRPr="00937226">
        <w:t xml:space="preserve"> par jour pour un temps partiel, dans la limite de 42 jours).</w:t>
      </w:r>
    </w:p>
    <w:p w:rsidR="00937226" w:rsidRPr="00937226" w:rsidRDefault="00937226" w:rsidP="00F27A9A">
      <w:r w:rsidRPr="00112DE7">
        <w:t>À l</w:t>
      </w:r>
      <w:r w:rsidR="00DC69B6">
        <w:t>’</w:t>
      </w:r>
      <w:r w:rsidRPr="00112DE7">
        <w:t>issue du congé ou de la période d</w:t>
      </w:r>
      <w:r w:rsidR="00DC69B6">
        <w:t>’</w:t>
      </w:r>
      <w:r w:rsidRPr="00112DE7">
        <w:t>activité à temps partiel, le salarié retrouve son emploi ou un emploi similaire assorti d</w:t>
      </w:r>
      <w:r w:rsidR="00DC69B6">
        <w:t>’</w:t>
      </w:r>
      <w:r w:rsidRPr="00112DE7">
        <w:t>une rémunération au moins équivalente.</w:t>
      </w:r>
    </w:p>
    <w:p w:rsidR="00937226" w:rsidRPr="00937226" w:rsidRDefault="00937226" w:rsidP="00C95C55">
      <w:pPr>
        <w:pStyle w:val="10Titreniveau5"/>
      </w:pPr>
      <w:r w:rsidRPr="00937226">
        <w:t>Qui peut en bénéficier ?</w:t>
      </w:r>
    </w:p>
    <w:p w:rsidR="00937226" w:rsidRPr="00937226" w:rsidRDefault="00937226" w:rsidP="00F27A9A">
      <w:r w:rsidRPr="00112DE7">
        <w:t xml:space="preserve">Un salarié </w:t>
      </w:r>
      <w:r w:rsidR="00806DD9" w:rsidRPr="00112DE7">
        <w:t xml:space="preserve">du secteur privé </w:t>
      </w:r>
      <w:r w:rsidRPr="00112DE7">
        <w:t xml:space="preserve">ou </w:t>
      </w:r>
      <w:r w:rsidR="00806DD9" w:rsidRPr="00112DE7">
        <w:t>de la fonction publique</w:t>
      </w:r>
      <w:r w:rsidRPr="00112DE7">
        <w:t xml:space="preserve"> souhaitant s</w:t>
      </w:r>
      <w:r w:rsidR="00DC69B6">
        <w:t>’</w:t>
      </w:r>
      <w:r w:rsidRPr="00112DE7">
        <w:t>occuper d’un proche (parent, frère ou sœur, la personne partageant son domicile</w:t>
      </w:r>
      <w:r w:rsidR="00F27A9A">
        <w:t>..</w:t>
      </w:r>
      <w:r w:rsidR="00806DD9" w:rsidRPr="00112DE7">
        <w:t>.</w:t>
      </w:r>
      <w:r w:rsidRPr="00112DE7">
        <w:t>) en fin de vie.</w:t>
      </w:r>
    </w:p>
    <w:p w:rsidR="00937226" w:rsidRPr="00937226" w:rsidRDefault="00937226" w:rsidP="00C95C55">
      <w:pPr>
        <w:pStyle w:val="09Titreniveau4"/>
      </w:pPr>
      <w:r w:rsidRPr="00937226">
        <w:t xml:space="preserve">Le don de jours de repos aux collègues </w:t>
      </w:r>
      <w:r w:rsidR="00F27A9A">
        <w:t>qui aident</w:t>
      </w:r>
      <w:r w:rsidR="00F27A9A" w:rsidRPr="00937226">
        <w:t xml:space="preserve"> </w:t>
      </w:r>
      <w:r w:rsidRPr="00937226">
        <w:t>une personne en perte d</w:t>
      </w:r>
      <w:r w:rsidR="00DC69B6">
        <w:t>’</w:t>
      </w:r>
      <w:r w:rsidRPr="00937226">
        <w:t>autonomie</w:t>
      </w:r>
    </w:p>
    <w:p w:rsidR="00584613" w:rsidRDefault="00937226" w:rsidP="00C95C55">
      <w:r w:rsidRPr="00937226">
        <w:t xml:space="preserve">Donner des jours de repos à un collègue aidant une personne âgée en perte d’autonomie est possible depuis le vote de la </w:t>
      </w:r>
      <w:r w:rsidRPr="00937226">
        <w:rPr>
          <w:b/>
        </w:rPr>
        <w:t>loi du 13 février 2018</w:t>
      </w:r>
      <w:r w:rsidRPr="00937226">
        <w:t xml:space="preserve"> qui crée un dispositif de don de jours de repos non pris au bénéfice des proches aidants de personnes en perte d</w:t>
      </w:r>
      <w:r w:rsidR="00DC69B6">
        <w:t>’</w:t>
      </w:r>
      <w:r w:rsidRPr="00937226">
        <w:t xml:space="preserve">autonomie ou en situation de handicap. </w:t>
      </w:r>
    </w:p>
    <w:p w:rsidR="00937226" w:rsidRDefault="00937226" w:rsidP="00C95C55">
      <w:r w:rsidRPr="00937226">
        <w:t>Ce don de jours de repos permet au salarié qui en bénéficie d</w:t>
      </w:r>
      <w:r w:rsidR="00DC69B6">
        <w:t>’</w:t>
      </w:r>
      <w:r w:rsidRPr="00937226">
        <w:t>être rémunéré pendant qu’il s’occupe de son proche.</w:t>
      </w:r>
    </w:p>
    <w:p w:rsidR="00937226" w:rsidRPr="00937226" w:rsidRDefault="00584613" w:rsidP="00C95C55">
      <w:pPr>
        <w:pStyle w:val="10Titreniveau5"/>
      </w:pPr>
      <w:r>
        <w:t xml:space="preserve">Pour les salariés du secteur privé </w:t>
      </w:r>
    </w:p>
    <w:p w:rsidR="00937226" w:rsidRPr="00937226" w:rsidRDefault="00937226" w:rsidP="00C95C55">
      <w:pPr>
        <w:rPr>
          <w:rFonts w:eastAsia="Times New Roman"/>
          <w:szCs w:val="22"/>
        </w:rPr>
      </w:pPr>
      <w:r w:rsidRPr="00937226">
        <w:rPr>
          <w:rFonts w:eastAsia="Times New Roman"/>
          <w:szCs w:val="22"/>
        </w:rPr>
        <w:t>Le dispositif est entré en vigueur immédiatement pour</w:t>
      </w:r>
      <w:r w:rsidR="008F34C6">
        <w:rPr>
          <w:rFonts w:eastAsia="Times New Roman"/>
          <w:szCs w:val="22"/>
        </w:rPr>
        <w:t xml:space="preserve"> les salariés du secteur privé</w:t>
      </w:r>
      <w:r w:rsidR="00A7774F">
        <w:rPr>
          <w:rFonts w:eastAsia="Times New Roman"/>
          <w:szCs w:val="22"/>
        </w:rPr>
        <w:t>. Il est</w:t>
      </w:r>
      <w:r w:rsidR="00C83797">
        <w:rPr>
          <w:rFonts w:eastAsia="Times New Roman"/>
          <w:szCs w:val="22"/>
        </w:rPr>
        <w:t xml:space="preserve"> </w:t>
      </w:r>
      <w:r w:rsidR="008F34C6">
        <w:rPr>
          <w:rFonts w:eastAsia="Times New Roman"/>
          <w:szCs w:val="22"/>
        </w:rPr>
        <w:t xml:space="preserve">décrit à l’article </w:t>
      </w:r>
      <w:r w:rsidR="008F34C6" w:rsidRPr="00C83797">
        <w:rPr>
          <w:rFonts w:eastAsia="Times New Roman"/>
          <w:szCs w:val="22"/>
        </w:rPr>
        <w:t>L.</w:t>
      </w:r>
      <w:r w:rsidR="00DC69B6">
        <w:rPr>
          <w:rFonts w:eastAsia="Times New Roman"/>
          <w:szCs w:val="22"/>
        </w:rPr>
        <w:t> </w:t>
      </w:r>
      <w:r w:rsidR="008F34C6" w:rsidRPr="00C83797">
        <w:rPr>
          <w:rFonts w:eastAsia="Times New Roman"/>
          <w:szCs w:val="22"/>
        </w:rPr>
        <w:t xml:space="preserve">3142-25-1 du </w:t>
      </w:r>
      <w:r w:rsidR="00DC69B6">
        <w:rPr>
          <w:rFonts w:eastAsia="Times New Roman"/>
          <w:szCs w:val="22"/>
        </w:rPr>
        <w:t>C</w:t>
      </w:r>
      <w:r w:rsidR="008F34C6" w:rsidRPr="00C83797">
        <w:rPr>
          <w:rFonts w:eastAsia="Times New Roman"/>
          <w:szCs w:val="22"/>
        </w:rPr>
        <w:t>ode du travail.</w:t>
      </w:r>
      <w:r w:rsidR="008F34C6">
        <w:rPr>
          <w:rFonts w:eastAsia="Times New Roman"/>
          <w:szCs w:val="22"/>
        </w:rPr>
        <w:t xml:space="preserve"> </w:t>
      </w:r>
    </w:p>
    <w:p w:rsidR="008C04AA" w:rsidRDefault="008C04AA" w:rsidP="00C95C55">
      <w:pPr>
        <w:pStyle w:val="10Titreniveau5"/>
        <w:rPr>
          <w:rStyle w:val="lev"/>
          <w:b/>
          <w:bCs/>
          <w:color w:val="000000"/>
          <w:sz w:val="23"/>
          <w:szCs w:val="23"/>
          <w:shd w:val="clear" w:color="auto" w:fill="FFFFFF"/>
          <w:lang w:eastAsia="ja-JP"/>
        </w:rPr>
      </w:pPr>
      <w:r>
        <w:t xml:space="preserve">Pour les </w:t>
      </w:r>
      <w:r w:rsidR="006264AA">
        <w:t xml:space="preserve">salariés </w:t>
      </w:r>
      <w:r w:rsidR="00D077A1">
        <w:t>de la fonction publique</w:t>
      </w:r>
      <w:r>
        <w:rPr>
          <w:rStyle w:val="lev"/>
          <w:color w:val="000000"/>
          <w:sz w:val="23"/>
          <w:szCs w:val="23"/>
          <w:shd w:val="clear" w:color="auto" w:fill="FFFFFF"/>
        </w:rPr>
        <w:t xml:space="preserve"> </w:t>
      </w:r>
    </w:p>
    <w:p w:rsidR="00584613" w:rsidRPr="00EB196C" w:rsidRDefault="008C04AA" w:rsidP="00C95C55">
      <w:pPr>
        <w:rPr>
          <w:rFonts w:eastAsiaTheme="minorHAnsi"/>
          <w:szCs w:val="22"/>
          <w:shd w:val="clear" w:color="auto" w:fill="FFFFFF"/>
          <w:lang w:eastAsia="en-US"/>
        </w:rPr>
      </w:pPr>
      <w:r w:rsidRPr="00A7774F">
        <w:rPr>
          <w:rStyle w:val="lev"/>
          <w:color w:val="000000"/>
          <w:szCs w:val="22"/>
          <w:shd w:val="clear" w:color="auto" w:fill="FFFFFF"/>
        </w:rPr>
        <w:t>Le décre</w:t>
      </w:r>
      <w:r w:rsidR="006264AA" w:rsidRPr="00A7774F">
        <w:rPr>
          <w:rStyle w:val="lev"/>
          <w:color w:val="000000"/>
          <w:szCs w:val="22"/>
          <w:shd w:val="clear" w:color="auto" w:fill="FFFFFF"/>
        </w:rPr>
        <w:t>t n°</w:t>
      </w:r>
      <w:r w:rsidR="00DC69B6" w:rsidRPr="00A7774F">
        <w:rPr>
          <w:rStyle w:val="lev"/>
          <w:color w:val="000000"/>
          <w:szCs w:val="22"/>
          <w:shd w:val="clear" w:color="auto" w:fill="FFFFFF"/>
        </w:rPr>
        <w:t> </w:t>
      </w:r>
      <w:r w:rsidR="006264AA" w:rsidRPr="00A7774F">
        <w:rPr>
          <w:rStyle w:val="lev"/>
          <w:color w:val="000000"/>
          <w:szCs w:val="22"/>
          <w:shd w:val="clear" w:color="auto" w:fill="FFFFFF"/>
        </w:rPr>
        <w:t>2018-874 du</w:t>
      </w:r>
      <w:r w:rsidR="00A7774F">
        <w:rPr>
          <w:rStyle w:val="lev"/>
          <w:color w:val="000000"/>
          <w:szCs w:val="22"/>
          <w:shd w:val="clear" w:color="auto" w:fill="FFFFFF"/>
        </w:rPr>
        <w:t xml:space="preserve"> </w:t>
      </w:r>
      <w:r w:rsidR="006264AA" w:rsidRPr="00A7774F">
        <w:rPr>
          <w:rStyle w:val="lev"/>
          <w:color w:val="000000"/>
          <w:szCs w:val="22"/>
          <w:shd w:val="clear" w:color="auto" w:fill="FFFFFF"/>
        </w:rPr>
        <w:t xml:space="preserve">9 octobre 2018 </w:t>
      </w:r>
      <w:r w:rsidRPr="00A7774F">
        <w:rPr>
          <w:rStyle w:val="lev"/>
          <w:color w:val="000000"/>
          <w:szCs w:val="22"/>
          <w:shd w:val="clear" w:color="auto" w:fill="FFFFFF"/>
        </w:rPr>
        <w:t>pris pour l</w:t>
      </w:r>
      <w:r w:rsidR="00DC69B6" w:rsidRPr="00A7774F">
        <w:rPr>
          <w:rStyle w:val="lev"/>
          <w:color w:val="000000"/>
          <w:szCs w:val="22"/>
          <w:shd w:val="clear" w:color="auto" w:fill="FFFFFF"/>
        </w:rPr>
        <w:t>’</w:t>
      </w:r>
      <w:r w:rsidRPr="00A7774F">
        <w:rPr>
          <w:rStyle w:val="lev"/>
          <w:color w:val="000000"/>
          <w:szCs w:val="22"/>
          <w:shd w:val="clear" w:color="auto" w:fill="FFFFFF"/>
        </w:rPr>
        <w:t>application aux agents publics civils de la loi n°</w:t>
      </w:r>
      <w:r w:rsidR="00DC69B6" w:rsidRPr="00A7774F">
        <w:rPr>
          <w:rStyle w:val="lev"/>
          <w:color w:val="000000"/>
          <w:szCs w:val="22"/>
          <w:shd w:val="clear" w:color="auto" w:fill="FFFFFF"/>
        </w:rPr>
        <w:t> </w:t>
      </w:r>
      <w:r w:rsidRPr="00A7774F">
        <w:rPr>
          <w:rStyle w:val="lev"/>
          <w:color w:val="000000"/>
          <w:szCs w:val="22"/>
          <w:shd w:val="clear" w:color="auto" w:fill="FFFFFF"/>
        </w:rPr>
        <w:t>2018-84 du 13 février 2018 créant un dispositif de don de jours de repos non pris au bénéfice des proches aidants de personnes en perte d</w:t>
      </w:r>
      <w:r w:rsidR="00DC69B6" w:rsidRPr="00A7774F">
        <w:rPr>
          <w:rStyle w:val="lev"/>
          <w:color w:val="000000"/>
          <w:szCs w:val="22"/>
          <w:shd w:val="clear" w:color="auto" w:fill="FFFFFF"/>
        </w:rPr>
        <w:t>’</w:t>
      </w:r>
      <w:r w:rsidRPr="00A7774F">
        <w:rPr>
          <w:rStyle w:val="lev"/>
          <w:color w:val="000000"/>
          <w:szCs w:val="22"/>
          <w:shd w:val="clear" w:color="auto" w:fill="FFFFFF"/>
        </w:rPr>
        <w:t>autonomie</w:t>
      </w:r>
      <w:r w:rsidR="00B83670" w:rsidRPr="00A7774F">
        <w:rPr>
          <w:rStyle w:val="lev"/>
          <w:color w:val="000000"/>
          <w:szCs w:val="22"/>
          <w:shd w:val="clear" w:color="auto" w:fill="FFFFFF"/>
        </w:rPr>
        <w:t xml:space="preserve"> </w:t>
      </w:r>
      <w:r w:rsidR="00937226" w:rsidRPr="00A7774F">
        <w:rPr>
          <w:rFonts w:eastAsiaTheme="minorHAnsi"/>
          <w:szCs w:val="22"/>
          <w:shd w:val="clear" w:color="auto" w:fill="FFFFFF"/>
          <w:lang w:eastAsia="en-US"/>
        </w:rPr>
        <w:t>a précisé les modalités pour les</w:t>
      </w:r>
      <w:r w:rsidR="00C24C21" w:rsidRPr="00A7774F">
        <w:rPr>
          <w:rFonts w:eastAsiaTheme="minorHAnsi"/>
          <w:szCs w:val="22"/>
          <w:shd w:val="clear" w:color="auto" w:fill="FFFFFF"/>
          <w:lang w:eastAsia="en-US"/>
        </w:rPr>
        <w:t xml:space="preserve"> salariés </w:t>
      </w:r>
      <w:r w:rsidR="00D077A1" w:rsidRPr="00A7774F">
        <w:rPr>
          <w:rFonts w:eastAsiaTheme="minorHAnsi"/>
          <w:szCs w:val="22"/>
          <w:shd w:val="clear" w:color="auto" w:fill="FFFFFF"/>
          <w:lang w:eastAsia="en-US"/>
        </w:rPr>
        <w:t>de la fonction publique</w:t>
      </w:r>
      <w:r w:rsidR="00C24C21" w:rsidRPr="0051684F">
        <w:rPr>
          <w:rFonts w:eastAsiaTheme="minorHAnsi"/>
          <w:szCs w:val="22"/>
          <w:shd w:val="clear" w:color="auto" w:fill="FFFFFF"/>
          <w:lang w:eastAsia="en-US"/>
        </w:rPr>
        <w:t xml:space="preserve">. </w:t>
      </w:r>
    </w:p>
    <w:p w:rsidR="00177CBB" w:rsidRDefault="00584613" w:rsidP="0033218D">
      <w:pPr>
        <w:pStyle w:val="07Titreniveau2"/>
      </w:pPr>
      <w:bookmarkStart w:id="26" w:name="_Toc530738770"/>
      <w:r w:rsidRPr="00112DE7">
        <w:t>2</w:t>
      </w:r>
      <w:r w:rsidR="007253FC" w:rsidRPr="00112DE7">
        <w:t>.</w:t>
      </w:r>
      <w:r w:rsidR="003444D1" w:rsidRPr="00112DE7">
        <w:t xml:space="preserve"> </w:t>
      </w:r>
      <w:r w:rsidR="00177CBB" w:rsidRPr="0033218D">
        <w:t>Orientation</w:t>
      </w:r>
      <w:r w:rsidR="00177CBB" w:rsidRPr="00112DE7">
        <w:t xml:space="preserve"> </w:t>
      </w:r>
      <w:r w:rsidR="00784880" w:rsidRPr="00112DE7">
        <w:t xml:space="preserve">du proche aidant </w:t>
      </w:r>
      <w:r w:rsidR="00613E3A" w:rsidRPr="00112DE7">
        <w:t>vers d</w:t>
      </w:r>
      <w:r w:rsidR="00177CBB" w:rsidRPr="00112DE7">
        <w:t>es dispositifs</w:t>
      </w:r>
      <w:r w:rsidR="00784880" w:rsidRPr="00112DE7">
        <w:t xml:space="preserve"> de soutien</w:t>
      </w:r>
      <w:r w:rsidR="00806DD9" w:rsidRPr="00112DE7">
        <w:t xml:space="preserve"> hors APA</w:t>
      </w:r>
      <w:bookmarkEnd w:id="26"/>
    </w:p>
    <w:p w:rsidR="00573407" w:rsidRDefault="00573407" w:rsidP="00017020">
      <w:bookmarkStart w:id="27" w:name="_Toc525131876"/>
      <w:r>
        <w:t xml:space="preserve">Le proche aidant peut </w:t>
      </w:r>
      <w:r w:rsidR="004A670A">
        <w:t>avoir besoin</w:t>
      </w:r>
      <w:r>
        <w:t xml:space="preserve"> </w:t>
      </w:r>
      <w:r w:rsidR="004A670A">
        <w:t>d’</w:t>
      </w:r>
      <w:r>
        <w:t>aides qui ne sont pas finançables au titre de l’</w:t>
      </w:r>
      <w:r w:rsidR="00333C44">
        <w:t>APA</w:t>
      </w:r>
      <w:r w:rsidR="00DC69B6">
        <w:t>,</w:t>
      </w:r>
      <w:r w:rsidR="00333C44">
        <w:t xml:space="preserve"> </w:t>
      </w:r>
      <w:r w:rsidR="00333C44" w:rsidRPr="00983CA7">
        <w:t xml:space="preserve">mais </w:t>
      </w:r>
      <w:r w:rsidR="000B0A40">
        <w:t xml:space="preserve">qui sont proposées </w:t>
      </w:r>
      <w:r w:rsidR="00333C44" w:rsidRPr="00983CA7">
        <w:t>par d’autres acteurs comme</w:t>
      </w:r>
      <w:r w:rsidR="00333C44">
        <w:t xml:space="preserve"> les associations,</w:t>
      </w:r>
      <w:r w:rsidR="00333C44" w:rsidRPr="00983CA7">
        <w:t xml:space="preserve"> les</w:t>
      </w:r>
      <w:r w:rsidR="00112DE7">
        <w:t xml:space="preserve"> plates-formes de répit, </w:t>
      </w:r>
      <w:r w:rsidR="00C83797">
        <w:t xml:space="preserve">les </w:t>
      </w:r>
      <w:r w:rsidR="004A670A" w:rsidRPr="004A670A">
        <w:t>centre</w:t>
      </w:r>
      <w:r w:rsidR="00C95C55">
        <w:t>s locaux</w:t>
      </w:r>
      <w:r w:rsidR="004A670A" w:rsidRPr="004A670A">
        <w:t xml:space="preserve"> d’information et de coordination gérontologique</w:t>
      </w:r>
      <w:r w:rsidR="004A670A">
        <w:t xml:space="preserve"> (</w:t>
      </w:r>
      <w:r w:rsidR="00C83797">
        <w:t>CLIC</w:t>
      </w:r>
      <w:r w:rsidR="004A670A">
        <w:t>)..</w:t>
      </w:r>
      <w:r w:rsidR="00112DE7">
        <w:t>.</w:t>
      </w:r>
    </w:p>
    <w:p w:rsidR="00E578B0" w:rsidRDefault="00E578B0" w:rsidP="00017020">
      <w:pPr>
        <w:rPr>
          <w:b/>
        </w:rPr>
      </w:pPr>
    </w:p>
    <w:p w:rsidR="00983CA7" w:rsidRDefault="004A670A" w:rsidP="00C95C55">
      <w:pPr>
        <w:pStyle w:val="24Titreparagraphefondvert"/>
      </w:pPr>
      <w:r>
        <w:t>Les d</w:t>
      </w:r>
      <w:r w:rsidR="00613E3A">
        <w:t>ispositifs de soutien</w:t>
      </w:r>
    </w:p>
    <w:p w:rsidR="00C03165" w:rsidRDefault="004A670A" w:rsidP="00C95C55">
      <w:pPr>
        <w:pStyle w:val="27Listepucefondvert"/>
      </w:pPr>
      <w:r>
        <w:t>l</w:t>
      </w:r>
      <w:r w:rsidR="00C03165">
        <w:t>e s</w:t>
      </w:r>
      <w:r w:rsidR="00C03165" w:rsidRPr="00983CA7">
        <w:t>outien psychosocial individuel</w:t>
      </w:r>
      <w:r w:rsidR="00C03165">
        <w:t> ;</w:t>
      </w:r>
    </w:p>
    <w:p w:rsidR="00C83797" w:rsidRPr="00983CA7" w:rsidRDefault="004A670A" w:rsidP="00C95C55">
      <w:pPr>
        <w:pStyle w:val="27Listepucefondvert"/>
      </w:pPr>
      <w:r>
        <w:t>l</w:t>
      </w:r>
      <w:r w:rsidR="00C83797">
        <w:t>es g</w:t>
      </w:r>
      <w:r w:rsidR="00C83797" w:rsidRPr="00983CA7">
        <w:t>roupes de paroles</w:t>
      </w:r>
      <w:r w:rsidR="00C83797">
        <w:t> ;</w:t>
      </w:r>
    </w:p>
    <w:p w:rsidR="00C83797" w:rsidRDefault="004A670A" w:rsidP="00C95C55">
      <w:pPr>
        <w:pStyle w:val="27Listepucefondvert"/>
      </w:pPr>
      <w:r>
        <w:t>l</w:t>
      </w:r>
      <w:r w:rsidR="00C83797">
        <w:t>es c</w:t>
      </w:r>
      <w:r w:rsidR="00C83797" w:rsidRPr="00983CA7">
        <w:t>afé</w:t>
      </w:r>
      <w:r w:rsidR="00C83797">
        <w:t>s</w:t>
      </w:r>
      <w:r w:rsidR="00C83797" w:rsidRPr="00983CA7">
        <w:t xml:space="preserve"> des aidants</w:t>
      </w:r>
      <w:r>
        <w:t>…</w:t>
      </w:r>
    </w:p>
    <w:p w:rsidR="00E578B0" w:rsidRDefault="00E578B0" w:rsidP="00E578B0">
      <w:bookmarkStart w:id="28" w:name="_Toc525751182"/>
    </w:p>
    <w:p w:rsidR="00333C44" w:rsidRDefault="00333C44" w:rsidP="00E578B0">
      <w:r>
        <w:t xml:space="preserve">Dans </w:t>
      </w:r>
      <w:r w:rsidR="00507C90">
        <w:t>les préconisations de soutien</w:t>
      </w:r>
      <w:r>
        <w:t>, l’évaluateur APA pourra donc noter :</w:t>
      </w:r>
    </w:p>
    <w:p w:rsidR="00333C44" w:rsidRPr="00333C44" w:rsidRDefault="00333C44" w:rsidP="00F50CE9">
      <w:pPr>
        <w:pStyle w:val="13Listepuce1"/>
        <w:rPr>
          <w:kern w:val="28"/>
          <w:sz w:val="28"/>
          <w:szCs w:val="28"/>
        </w:rPr>
      </w:pPr>
      <w:r w:rsidRPr="00333C44">
        <w:t>les aides préconisées ;</w:t>
      </w:r>
    </w:p>
    <w:p w:rsidR="00333C44" w:rsidRPr="00333C44" w:rsidRDefault="00333C44" w:rsidP="00F50CE9">
      <w:pPr>
        <w:pStyle w:val="13Listepuce1"/>
        <w:rPr>
          <w:kern w:val="28"/>
          <w:sz w:val="28"/>
          <w:szCs w:val="28"/>
        </w:rPr>
      </w:pPr>
      <w:r w:rsidRPr="00333C44">
        <w:t xml:space="preserve">la structure vers laquelle </w:t>
      </w:r>
      <w:r w:rsidR="006163BC">
        <w:t>il</w:t>
      </w:r>
      <w:r w:rsidRPr="00333C44">
        <w:t xml:space="preserve"> a orienté le proche aidant.</w:t>
      </w:r>
    </w:p>
    <w:p w:rsidR="00E578B0" w:rsidRDefault="00A241A8" w:rsidP="0033218D">
      <w:bookmarkStart w:id="29" w:name="_Toc526410875"/>
      <w:bookmarkStart w:id="30" w:name="_Toc527025029"/>
      <w:bookmarkEnd w:id="27"/>
      <w:bookmarkEnd w:id="28"/>
      <w:r w:rsidRPr="00C95C55">
        <w:rPr>
          <w:b/>
        </w:rPr>
        <w:t>D</w:t>
      </w:r>
      <w:r w:rsidR="00507C90" w:rsidRPr="00C95C55">
        <w:rPr>
          <w:b/>
        </w:rPr>
        <w:t>es conventions</w:t>
      </w:r>
      <w:r w:rsidR="0051684F" w:rsidRPr="00C95C55">
        <w:rPr>
          <w:b/>
        </w:rPr>
        <w:t xml:space="preserve"> passées entre les départements</w:t>
      </w:r>
      <w:r w:rsidR="0051684F">
        <w:rPr>
          <w:b/>
        </w:rPr>
        <w:t xml:space="preserve"> ou les associations nationales des aidants</w:t>
      </w:r>
      <w:r w:rsidR="0051684F" w:rsidRPr="00C95C55">
        <w:rPr>
          <w:b/>
        </w:rPr>
        <w:t xml:space="preserve"> et </w:t>
      </w:r>
      <w:r w:rsidR="00507C90" w:rsidRPr="00C95C55">
        <w:rPr>
          <w:b/>
        </w:rPr>
        <w:t>la CNSA</w:t>
      </w:r>
      <w:r w:rsidR="00CE7E08" w:rsidRPr="0051684F">
        <w:rPr>
          <w:rStyle w:val="Appelnotedebasdep"/>
        </w:rPr>
        <w:footnoteReference w:id="7"/>
      </w:r>
      <w:r w:rsidR="00D615AD" w:rsidRPr="0051684F">
        <w:t xml:space="preserve"> </w:t>
      </w:r>
      <w:r w:rsidR="00D615AD" w:rsidRPr="00CE7E08">
        <w:t>permet</w:t>
      </w:r>
      <w:r w:rsidR="00507C90" w:rsidRPr="00CE7E08">
        <w:t>tent</w:t>
      </w:r>
      <w:r w:rsidR="00CE7E08" w:rsidRPr="00CE7E08">
        <w:t xml:space="preserve"> le financement d’actions visant </w:t>
      </w:r>
      <w:bookmarkEnd w:id="29"/>
      <w:bookmarkEnd w:id="30"/>
      <w:r w:rsidR="00CE7E08" w:rsidRPr="00CE7E08">
        <w:t>l’accompagnement et la formation des proches aidants</w:t>
      </w:r>
      <w:r w:rsidR="0051684F">
        <w:t xml:space="preserve"> (à travers </w:t>
      </w:r>
      <w:r w:rsidR="0051684F" w:rsidRPr="00CE7E08">
        <w:t>un budget dédié</w:t>
      </w:r>
      <w:r w:rsidR="0051684F">
        <w:t>,</w:t>
      </w:r>
      <w:r w:rsidR="0051684F" w:rsidRPr="00CE7E08">
        <w:t xml:space="preserve"> la section</w:t>
      </w:r>
      <w:r w:rsidR="0051684F">
        <w:t> </w:t>
      </w:r>
      <w:r w:rsidR="0051684F" w:rsidRPr="00CE7E08">
        <w:t>IV du budget de la CNSA)</w:t>
      </w:r>
      <w:r w:rsidR="00CE7E08" w:rsidRPr="00CE7E08">
        <w:t xml:space="preserve">. </w:t>
      </w:r>
    </w:p>
    <w:p w:rsidR="00E578B0" w:rsidRDefault="00E578B0">
      <w:pPr>
        <w:keepLines w:val="0"/>
        <w:spacing w:after="0" w:line="240" w:lineRule="auto"/>
      </w:pPr>
      <w:r>
        <w:br w:type="page"/>
      </w:r>
    </w:p>
    <w:p w:rsidR="00896332" w:rsidRDefault="00896332" w:rsidP="00896332">
      <w:r>
        <w:t>Les programmes d’action des départements conventionnant avec la CNSA sont construits en articulation avec la conférence des financeurs de la perte d’autonomie</w:t>
      </w:r>
      <w:r w:rsidR="00F25827">
        <w:t>,</w:t>
      </w:r>
      <w:r>
        <w:t xml:space="preserve"> afin de garantir une stratégie </w:t>
      </w:r>
      <w:r w:rsidR="00C21044">
        <w:t xml:space="preserve">concertée et </w:t>
      </w:r>
      <w:r>
        <w:t xml:space="preserve">partagée à l’échelon départemental. </w:t>
      </w:r>
    </w:p>
    <w:p w:rsidR="00C21044" w:rsidRDefault="00DC69B6" w:rsidP="00C95C55">
      <w:pPr>
        <w:pStyle w:val="31Titregraphiques"/>
      </w:pPr>
      <w:r>
        <w:t>É</w:t>
      </w:r>
      <w:r w:rsidR="00C21044">
        <w:t xml:space="preserve">léments </w:t>
      </w:r>
      <w:r w:rsidR="0051684F">
        <w:t>pouvant</w:t>
      </w:r>
      <w:r w:rsidR="00C21044">
        <w:t xml:space="preserve"> être intégrés dans une convention</w:t>
      </w:r>
      <w:r w:rsidR="006163BC">
        <w:t xml:space="preserve"> conclue</w:t>
      </w:r>
      <w:r w:rsidR="00C21044">
        <w:t xml:space="preserve"> entre la CNSA et le </w:t>
      </w:r>
      <w:r w:rsidR="0051684F">
        <w:t>d</w:t>
      </w:r>
      <w:r w:rsidR="00C21044">
        <w:t>épartement</w:t>
      </w:r>
      <w:r w:rsidR="00CA21A5">
        <w:t xml:space="preserve"> (section IV du budget de la CNSA)</w:t>
      </w:r>
    </w:p>
    <w:tbl>
      <w:tblPr>
        <w:tblStyle w:val="Tramemoyenne2-Accent3"/>
        <w:tblW w:w="0" w:type="auto"/>
        <w:jc w:val="center"/>
        <w:tblLook w:val="04A0" w:firstRow="1" w:lastRow="0" w:firstColumn="1" w:lastColumn="0" w:noHBand="0" w:noVBand="1"/>
      </w:tblPr>
      <w:tblGrid>
        <w:gridCol w:w="5169"/>
        <w:gridCol w:w="5169"/>
      </w:tblGrid>
      <w:tr w:rsidR="0045401B" w:rsidTr="00E578B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169" w:type="dxa"/>
            <w:shd w:val="clear" w:color="auto" w:fill="9FC05B"/>
          </w:tcPr>
          <w:p w:rsidR="0045401B" w:rsidRPr="00CA21A5" w:rsidRDefault="0045401B" w:rsidP="0045401B">
            <w:pPr>
              <w:jc w:val="center"/>
              <w:rPr>
                <w:color w:val="auto"/>
              </w:rPr>
            </w:pPr>
            <w:r w:rsidRPr="00CA21A5">
              <w:rPr>
                <w:color w:val="auto"/>
              </w:rPr>
              <w:t>Thématiques</w:t>
            </w:r>
          </w:p>
        </w:tc>
        <w:tc>
          <w:tcPr>
            <w:tcW w:w="5169" w:type="dxa"/>
            <w:shd w:val="clear" w:color="auto" w:fill="9FC05B"/>
          </w:tcPr>
          <w:p w:rsidR="0045401B" w:rsidRPr="00CA21A5" w:rsidRDefault="0045401B" w:rsidP="00CA21A5">
            <w:pPr>
              <w:jc w:val="center"/>
              <w:cnfStyle w:val="100000000000" w:firstRow="1" w:lastRow="0" w:firstColumn="0" w:lastColumn="0" w:oddVBand="0" w:evenVBand="0" w:oddHBand="0" w:evenHBand="0" w:firstRowFirstColumn="0" w:firstRowLastColumn="0" w:lastRowFirstColumn="0" w:lastRowLastColumn="0"/>
              <w:rPr>
                <w:color w:val="auto"/>
              </w:rPr>
            </w:pPr>
            <w:r w:rsidRPr="00CA21A5">
              <w:rPr>
                <w:color w:val="auto"/>
              </w:rPr>
              <w:t xml:space="preserve">Actions </w:t>
            </w:r>
            <w:r w:rsidR="00CA21A5" w:rsidRPr="00CA21A5">
              <w:rPr>
                <w:color w:val="auto"/>
              </w:rPr>
              <w:t>finançables</w:t>
            </w:r>
          </w:p>
        </w:tc>
      </w:tr>
      <w:tr w:rsidR="0045401B" w:rsidTr="00E578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69" w:type="dxa"/>
            <w:shd w:val="clear" w:color="auto" w:fill="9FC05B"/>
          </w:tcPr>
          <w:p w:rsidR="0045401B" w:rsidRPr="00CA21A5" w:rsidRDefault="0045401B" w:rsidP="0051684F">
            <w:pPr>
              <w:rPr>
                <w:color w:val="auto"/>
              </w:rPr>
            </w:pPr>
            <w:r w:rsidRPr="00CA21A5">
              <w:rPr>
                <w:color w:val="auto"/>
              </w:rPr>
              <w:t>Structuration de l’offre</w:t>
            </w:r>
          </w:p>
        </w:tc>
        <w:tc>
          <w:tcPr>
            <w:tcW w:w="5169" w:type="dxa"/>
            <w:shd w:val="clear" w:color="auto" w:fill="A1ABB3"/>
          </w:tcPr>
          <w:p w:rsidR="0045401B" w:rsidRDefault="0045401B" w:rsidP="0051684F">
            <w:pPr>
              <w:cnfStyle w:val="000000100000" w:firstRow="0" w:lastRow="0" w:firstColumn="0" w:lastColumn="0" w:oddVBand="0" w:evenVBand="0" w:oddHBand="1" w:evenHBand="0" w:firstRowFirstColumn="0" w:firstRowLastColumn="0" w:lastRowFirstColumn="0" w:lastRowLastColumn="0"/>
            </w:pPr>
            <w:r w:rsidRPr="00CA21A5">
              <w:rPr>
                <w:shd w:val="clear" w:color="auto" w:fill="A1ABB3"/>
              </w:rPr>
              <w:t>D</w:t>
            </w:r>
            <w:r>
              <w:t>iagnostic territorial</w:t>
            </w:r>
          </w:p>
        </w:tc>
      </w:tr>
      <w:tr w:rsidR="0045401B" w:rsidTr="00E578B0">
        <w:trPr>
          <w:jc w:val="center"/>
        </w:trPr>
        <w:tc>
          <w:tcPr>
            <w:cnfStyle w:val="001000000000" w:firstRow="0" w:lastRow="0" w:firstColumn="1" w:lastColumn="0" w:oddVBand="0" w:evenVBand="0" w:oddHBand="0" w:evenHBand="0" w:firstRowFirstColumn="0" w:firstRowLastColumn="0" w:lastRowFirstColumn="0" w:lastRowLastColumn="0"/>
            <w:tcW w:w="5169" w:type="dxa"/>
            <w:shd w:val="clear" w:color="auto" w:fill="9FC05B"/>
          </w:tcPr>
          <w:p w:rsidR="0045401B" w:rsidRPr="00CA21A5" w:rsidRDefault="0045401B" w:rsidP="0051684F">
            <w:pPr>
              <w:rPr>
                <w:color w:val="auto"/>
              </w:rPr>
            </w:pPr>
            <w:r w:rsidRPr="00CA21A5">
              <w:rPr>
                <w:color w:val="auto"/>
              </w:rPr>
              <w:t>Information/sensibilisation</w:t>
            </w:r>
          </w:p>
        </w:tc>
        <w:tc>
          <w:tcPr>
            <w:tcW w:w="5169" w:type="dxa"/>
          </w:tcPr>
          <w:p w:rsidR="0045401B" w:rsidRDefault="0045401B" w:rsidP="0051684F">
            <w:pPr>
              <w:cnfStyle w:val="000000000000" w:firstRow="0" w:lastRow="0" w:firstColumn="0" w:lastColumn="0" w:oddVBand="0" w:evenVBand="0" w:oddHBand="0" w:evenHBand="0" w:firstRowFirstColumn="0" w:firstRowLastColumn="0" w:lastRowFirstColumn="0" w:lastRowLastColumn="0"/>
            </w:pPr>
            <w:r>
              <w:t>Dispositif d’information en présentiel</w:t>
            </w:r>
          </w:p>
        </w:tc>
      </w:tr>
      <w:tr w:rsidR="0045401B" w:rsidTr="00E578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69" w:type="dxa"/>
            <w:shd w:val="clear" w:color="auto" w:fill="9FC05B"/>
          </w:tcPr>
          <w:p w:rsidR="0045401B" w:rsidRPr="00CA21A5" w:rsidRDefault="0045401B" w:rsidP="0051684F">
            <w:pPr>
              <w:rPr>
                <w:color w:val="auto"/>
              </w:rPr>
            </w:pPr>
            <w:r w:rsidRPr="00CA21A5">
              <w:rPr>
                <w:color w:val="auto"/>
              </w:rPr>
              <w:t>Soutien</w:t>
            </w:r>
          </w:p>
        </w:tc>
        <w:tc>
          <w:tcPr>
            <w:tcW w:w="5169" w:type="dxa"/>
            <w:shd w:val="clear" w:color="auto" w:fill="A1ABB3"/>
          </w:tcPr>
          <w:p w:rsidR="0045401B" w:rsidRDefault="0045401B" w:rsidP="0051684F">
            <w:pPr>
              <w:cnfStyle w:val="000000100000" w:firstRow="0" w:lastRow="0" w:firstColumn="0" w:lastColumn="0" w:oddVBand="0" w:evenVBand="0" w:oddHBand="1" w:evenHBand="0" w:firstRowFirstColumn="0" w:firstRowLastColumn="0" w:lastRowFirstColumn="0" w:lastRowLastColumn="0"/>
            </w:pPr>
            <w:r>
              <w:t>Soutien psychosocial collectif en présentiel</w:t>
            </w:r>
          </w:p>
          <w:p w:rsidR="0045401B" w:rsidRDefault="0045401B" w:rsidP="0051684F">
            <w:pPr>
              <w:cnfStyle w:val="000000100000" w:firstRow="0" w:lastRow="0" w:firstColumn="0" w:lastColumn="0" w:oddVBand="0" w:evenVBand="0" w:oddHBand="1" w:evenHBand="0" w:firstRowFirstColumn="0" w:firstRowLastColumn="0" w:lastRowFirstColumn="0" w:lastRowLastColumn="0"/>
            </w:pPr>
            <w:r>
              <w:t>Soutien psychosocial ponctuel (en présentiel et distanciel)</w:t>
            </w:r>
          </w:p>
        </w:tc>
      </w:tr>
      <w:tr w:rsidR="0045401B" w:rsidTr="00E578B0">
        <w:trPr>
          <w:jc w:val="center"/>
        </w:trPr>
        <w:tc>
          <w:tcPr>
            <w:cnfStyle w:val="001000000000" w:firstRow="0" w:lastRow="0" w:firstColumn="1" w:lastColumn="0" w:oddVBand="0" w:evenVBand="0" w:oddHBand="0" w:evenHBand="0" w:firstRowFirstColumn="0" w:firstRowLastColumn="0" w:lastRowFirstColumn="0" w:lastRowLastColumn="0"/>
            <w:tcW w:w="5169" w:type="dxa"/>
            <w:shd w:val="clear" w:color="auto" w:fill="9FC05B"/>
          </w:tcPr>
          <w:p w:rsidR="0045401B" w:rsidRPr="00CA21A5" w:rsidRDefault="0045401B" w:rsidP="0051684F">
            <w:pPr>
              <w:rPr>
                <w:color w:val="auto"/>
              </w:rPr>
            </w:pPr>
            <w:r w:rsidRPr="00CA21A5">
              <w:rPr>
                <w:color w:val="auto"/>
              </w:rPr>
              <w:t>Formation</w:t>
            </w:r>
          </w:p>
        </w:tc>
        <w:tc>
          <w:tcPr>
            <w:tcW w:w="5169" w:type="dxa"/>
          </w:tcPr>
          <w:p w:rsidR="0045401B" w:rsidRDefault="0045401B" w:rsidP="0051684F">
            <w:pPr>
              <w:cnfStyle w:val="000000000000" w:firstRow="0" w:lastRow="0" w:firstColumn="0" w:lastColumn="0" w:oddVBand="0" w:evenVBand="0" w:oddHBand="0" w:evenHBand="0" w:firstRowFirstColumn="0" w:firstRowLastColumn="0" w:lastRowFirstColumn="0" w:lastRowLastColumn="0"/>
            </w:pPr>
            <w:r>
              <w:t>Formation des aidants</w:t>
            </w:r>
          </w:p>
          <w:p w:rsidR="0045401B" w:rsidRDefault="0045401B" w:rsidP="0051684F">
            <w:pPr>
              <w:cnfStyle w:val="000000000000" w:firstRow="0" w:lastRow="0" w:firstColumn="0" w:lastColumn="0" w:oddVBand="0" w:evenVBand="0" w:oddHBand="0" w:evenHBand="0" w:firstRowFirstColumn="0" w:firstRowLastColumn="0" w:lastRowFirstColumn="0" w:lastRowLastColumn="0"/>
            </w:pPr>
            <w:r>
              <w:t>Formation mixte</w:t>
            </w:r>
          </w:p>
          <w:p w:rsidR="0045401B" w:rsidRDefault="0045401B" w:rsidP="0051684F">
            <w:pPr>
              <w:cnfStyle w:val="000000000000" w:firstRow="0" w:lastRow="0" w:firstColumn="0" w:lastColumn="0" w:oddVBand="0" w:evenVBand="0" w:oddHBand="0" w:evenHBand="0" w:firstRowFirstColumn="0" w:firstRowLastColumn="0" w:lastRowFirstColumn="0" w:lastRowLastColumn="0"/>
            </w:pPr>
            <w:r>
              <w:t>Formation des aidants en distanciel</w:t>
            </w:r>
          </w:p>
        </w:tc>
      </w:tr>
      <w:tr w:rsidR="0045401B" w:rsidTr="00E578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69" w:type="dxa"/>
            <w:shd w:val="clear" w:color="auto" w:fill="9FC05B"/>
          </w:tcPr>
          <w:p w:rsidR="0045401B" w:rsidRPr="00CA21A5" w:rsidRDefault="0045401B" w:rsidP="0051684F">
            <w:pPr>
              <w:rPr>
                <w:color w:val="auto"/>
              </w:rPr>
            </w:pPr>
            <w:r w:rsidRPr="00CA21A5">
              <w:rPr>
                <w:color w:val="auto"/>
              </w:rPr>
              <w:t>Répit</w:t>
            </w:r>
          </w:p>
        </w:tc>
        <w:tc>
          <w:tcPr>
            <w:tcW w:w="5169" w:type="dxa"/>
            <w:shd w:val="clear" w:color="auto" w:fill="A1ABB3"/>
          </w:tcPr>
          <w:p w:rsidR="0045401B" w:rsidRDefault="0045401B" w:rsidP="0051684F">
            <w:pPr>
              <w:cnfStyle w:val="000000100000" w:firstRow="0" w:lastRow="0" w:firstColumn="0" w:lastColumn="0" w:oddVBand="0" w:evenVBand="0" w:oddHBand="1" w:evenHBand="0" w:firstRowFirstColumn="0" w:firstRowLastColumn="0" w:lastRowFirstColumn="0" w:lastRowLastColumn="0"/>
            </w:pPr>
            <w:r>
              <w:t>Ingénierie de projet de répit</w:t>
            </w:r>
          </w:p>
        </w:tc>
      </w:tr>
      <w:tr w:rsidR="0045401B" w:rsidTr="00E578B0">
        <w:trPr>
          <w:jc w:val="center"/>
        </w:trPr>
        <w:tc>
          <w:tcPr>
            <w:cnfStyle w:val="001000000000" w:firstRow="0" w:lastRow="0" w:firstColumn="1" w:lastColumn="0" w:oddVBand="0" w:evenVBand="0" w:oddHBand="0" w:evenHBand="0" w:firstRowFirstColumn="0" w:firstRowLastColumn="0" w:lastRowFirstColumn="0" w:lastRowLastColumn="0"/>
            <w:tcW w:w="5169" w:type="dxa"/>
            <w:shd w:val="clear" w:color="auto" w:fill="9FC05B"/>
          </w:tcPr>
          <w:p w:rsidR="0045401B" w:rsidRPr="00CA21A5" w:rsidRDefault="0045401B" w:rsidP="0051684F">
            <w:pPr>
              <w:rPr>
                <w:color w:val="auto"/>
              </w:rPr>
            </w:pPr>
            <w:r w:rsidRPr="00CA21A5">
              <w:rPr>
                <w:color w:val="auto"/>
              </w:rPr>
              <w:t>Frais éligibles</w:t>
            </w:r>
          </w:p>
        </w:tc>
        <w:tc>
          <w:tcPr>
            <w:tcW w:w="5169" w:type="dxa"/>
          </w:tcPr>
          <w:p w:rsidR="0045401B" w:rsidRDefault="0045401B" w:rsidP="0051684F">
            <w:pPr>
              <w:cnfStyle w:val="000000000000" w:firstRow="0" w:lastRow="0" w:firstColumn="0" w:lastColumn="0" w:oddVBand="0" w:evenVBand="0" w:oddHBand="0" w:evenHBand="0" w:firstRowFirstColumn="0" w:firstRowLastColumn="0" w:lastRowFirstColumn="0" w:lastRowLastColumn="0"/>
            </w:pPr>
            <w:r>
              <w:t>Formation des formateurs/intervenants professionnels et bénévoles</w:t>
            </w:r>
          </w:p>
          <w:p w:rsidR="0045401B" w:rsidRDefault="0045401B" w:rsidP="0051684F">
            <w:pPr>
              <w:cnfStyle w:val="000000000000" w:firstRow="0" w:lastRow="0" w:firstColumn="0" w:lastColumn="0" w:oddVBand="0" w:evenVBand="0" w:oddHBand="0" w:evenHBand="0" w:firstRowFirstColumn="0" w:firstRowLastColumn="0" w:lastRowFirstColumn="0" w:lastRowLastColumn="0"/>
            </w:pPr>
            <w:r>
              <w:t>Outils pédagogiques</w:t>
            </w:r>
          </w:p>
          <w:p w:rsidR="0045401B" w:rsidRDefault="0045401B" w:rsidP="0051684F">
            <w:pPr>
              <w:cnfStyle w:val="000000000000" w:firstRow="0" w:lastRow="0" w:firstColumn="0" w:lastColumn="0" w:oddVBand="0" w:evenVBand="0" w:oddHBand="0" w:evenHBand="0" w:firstRowFirstColumn="0" w:firstRowLastColumn="0" w:lastRowFirstColumn="0" w:lastRowLastColumn="0"/>
            </w:pPr>
            <w:r>
              <w:t>Communication/promotion</w:t>
            </w:r>
          </w:p>
          <w:p w:rsidR="0045401B" w:rsidRDefault="0045401B" w:rsidP="0051684F">
            <w:pPr>
              <w:cnfStyle w:val="000000000000" w:firstRow="0" w:lastRow="0" w:firstColumn="0" w:lastColumn="0" w:oddVBand="0" w:evenVBand="0" w:oddHBand="0" w:evenHBand="0" w:firstRowFirstColumn="0" w:firstRowLastColumn="0" w:lastRowFirstColumn="0" w:lastRowLastColumn="0"/>
            </w:pPr>
            <w:r>
              <w:t>Pilotage</w:t>
            </w:r>
          </w:p>
          <w:p w:rsidR="0045401B" w:rsidRDefault="0045401B" w:rsidP="0051684F">
            <w:pPr>
              <w:cnfStyle w:val="000000000000" w:firstRow="0" w:lastRow="0" w:firstColumn="0" w:lastColumn="0" w:oddVBand="0" w:evenVBand="0" w:oddHBand="0" w:evenHBand="0" w:firstRowFirstColumn="0" w:firstRowLastColumn="0" w:lastRowFirstColumn="0" w:lastRowLastColumn="0"/>
            </w:pPr>
            <w:r>
              <w:t>Suppléance</w:t>
            </w:r>
          </w:p>
          <w:p w:rsidR="0045401B" w:rsidRDefault="0045401B" w:rsidP="0051684F">
            <w:pPr>
              <w:cnfStyle w:val="000000000000" w:firstRow="0" w:lastRow="0" w:firstColumn="0" w:lastColumn="0" w:oddVBand="0" w:evenVBand="0" w:oddHBand="0" w:evenHBand="0" w:firstRowFirstColumn="0" w:firstRowLastColumn="0" w:lastRowFirstColumn="0" w:lastRowLastColumn="0"/>
            </w:pPr>
            <w:r>
              <w:t>Centralisation de l’information</w:t>
            </w:r>
          </w:p>
          <w:p w:rsidR="0045401B" w:rsidRDefault="0045401B" w:rsidP="0051684F">
            <w:pPr>
              <w:cnfStyle w:val="000000000000" w:firstRow="0" w:lastRow="0" w:firstColumn="0" w:lastColumn="0" w:oddVBand="0" w:evenVBand="0" w:oddHBand="0" w:evenHBand="0" w:firstRowFirstColumn="0" w:firstRowLastColumn="0" w:lastRowFirstColumn="0" w:lastRowLastColumn="0"/>
            </w:pPr>
            <w:r>
              <w:t>…</w:t>
            </w:r>
          </w:p>
        </w:tc>
      </w:tr>
    </w:tbl>
    <w:p w:rsidR="0045401B" w:rsidRDefault="0045401B" w:rsidP="0051684F"/>
    <w:p w:rsidR="0051684F" w:rsidRDefault="00896332" w:rsidP="0051684F">
      <w:pPr>
        <w:rPr>
          <w:rStyle w:val="Lienhypertexte"/>
        </w:rPr>
      </w:pPr>
      <w:r>
        <w:t xml:space="preserve">Pour plus de détails : </w:t>
      </w:r>
      <w:hyperlink r:id="rId24" w:history="1">
        <w:r w:rsidRPr="006B4DB3">
          <w:rPr>
            <w:rStyle w:val="Lienhypertexte"/>
          </w:rPr>
          <w:t>https://www.cnsa.fr/documentation/exe_cnsa_guide_methodologique_db.pdf</w:t>
        </w:r>
      </w:hyperlink>
    </w:p>
    <w:p w:rsidR="00D615AD" w:rsidRDefault="00D615AD" w:rsidP="00C94681">
      <w:pPr>
        <w:pStyle w:val="18Titrefiletsverts"/>
      </w:pPr>
      <w:r>
        <w:t>Foire aux questions</w:t>
      </w:r>
    </w:p>
    <w:p w:rsidR="00D615AD" w:rsidRPr="00C94681" w:rsidRDefault="0051684F" w:rsidP="00C94681">
      <w:pPr>
        <w:pStyle w:val="20Textesfiletsverts"/>
        <w:rPr>
          <w:b/>
        </w:rPr>
      </w:pPr>
      <w:r w:rsidRPr="00C94681">
        <w:rPr>
          <w:b/>
        </w:rPr>
        <w:t>Des</w:t>
      </w:r>
      <w:r w:rsidR="00333C44" w:rsidRPr="00C94681">
        <w:rPr>
          <w:b/>
        </w:rPr>
        <w:t xml:space="preserve"> solutions de suppléance d’un proche aidant</w:t>
      </w:r>
      <w:r w:rsidRPr="00C94681">
        <w:rPr>
          <w:b/>
        </w:rPr>
        <w:t xml:space="preserve"> peuvent-elles être financées</w:t>
      </w:r>
      <w:r w:rsidR="00333C44" w:rsidRPr="00C94681">
        <w:rPr>
          <w:b/>
        </w:rPr>
        <w:t xml:space="preserve"> ? </w:t>
      </w:r>
    </w:p>
    <w:p w:rsidR="008E3F24" w:rsidRDefault="0010383F" w:rsidP="00C94681">
      <w:pPr>
        <w:pStyle w:val="20Textesfiletsverts"/>
      </w:pPr>
      <w:r>
        <w:t xml:space="preserve">Pour permettre aux proches aidants de participer à des actions </w:t>
      </w:r>
      <w:r w:rsidR="008E3F24">
        <w:t>collectives</w:t>
      </w:r>
      <w:r>
        <w:t xml:space="preserve">, les départements, </w:t>
      </w:r>
      <w:r w:rsidR="001D25D0">
        <w:t xml:space="preserve">à travers </w:t>
      </w:r>
      <w:r>
        <w:t>la convention section</w:t>
      </w:r>
      <w:r w:rsidR="00DC69B6">
        <w:t> </w:t>
      </w:r>
      <w:r>
        <w:t xml:space="preserve">IV notamment, peuvent </w:t>
      </w:r>
      <w:r w:rsidR="00D615AD" w:rsidRPr="001B7CEA">
        <w:t xml:space="preserve">cofinancer les dépenses liées à la suppléance </w:t>
      </w:r>
      <w:r w:rsidR="008E3F24">
        <w:t xml:space="preserve">des proches aidants. </w:t>
      </w:r>
    </w:p>
    <w:p w:rsidR="008702D4" w:rsidRDefault="008E3F24" w:rsidP="00C94681">
      <w:pPr>
        <w:pStyle w:val="20Textesfiletsverts"/>
      </w:pPr>
      <w:r>
        <w:t xml:space="preserve">Afin d’éviter un double financement, le département </w:t>
      </w:r>
      <w:r w:rsidR="00806DD9" w:rsidRPr="00112DE7">
        <w:t>est attentif</w:t>
      </w:r>
      <w:r>
        <w:t xml:space="preserve"> à ce que cette aide </w:t>
      </w:r>
      <w:r w:rsidR="00112DE7">
        <w:t xml:space="preserve">ponctuelle soit prise en compte </w:t>
      </w:r>
      <w:r>
        <w:t>au regard des aides au répit déjà intégrée</w:t>
      </w:r>
      <w:r w:rsidR="00DC69B6">
        <w:t>s</w:t>
      </w:r>
      <w:r>
        <w:t xml:space="preserve"> dans le plan d’aide APA (aides humaines)</w:t>
      </w:r>
      <w:r w:rsidR="008702D4">
        <w:t>.</w:t>
      </w:r>
      <w:r>
        <w:t xml:space="preserve"> </w:t>
      </w:r>
      <w:r w:rsidR="008702D4">
        <w:t xml:space="preserve">Un justificatif n’est pas nécessaire, </w:t>
      </w:r>
      <w:r w:rsidR="008702D4" w:rsidRPr="008702D4">
        <w:t xml:space="preserve">une </w:t>
      </w:r>
      <w:r w:rsidR="0004212D" w:rsidRPr="008702D4">
        <w:t>attestation</w:t>
      </w:r>
      <w:r w:rsidR="008702D4" w:rsidRPr="008702D4">
        <w:t xml:space="preserve"> sur l’honneur</w:t>
      </w:r>
      <w:r w:rsidR="008702D4">
        <w:t xml:space="preserve"> suffit</w:t>
      </w:r>
      <w:r w:rsidR="0004212D">
        <w:t xml:space="preserve">. </w:t>
      </w:r>
    </w:p>
    <w:p w:rsidR="008E3F24" w:rsidRDefault="0004212D" w:rsidP="00C94681">
      <w:pPr>
        <w:pStyle w:val="20Textesfiletsverts"/>
      </w:pPr>
      <w:r>
        <w:t xml:space="preserve">Par ailleurs, cette aide </w:t>
      </w:r>
      <w:r w:rsidR="00112DE7">
        <w:t>financée sur les crédits de la section</w:t>
      </w:r>
      <w:r w:rsidR="00DC69B6">
        <w:t> </w:t>
      </w:r>
      <w:r w:rsidR="00112DE7">
        <w:t xml:space="preserve">IV </w:t>
      </w:r>
      <w:r>
        <w:t xml:space="preserve">est plafonnée </w:t>
      </w:r>
      <w:r w:rsidR="008702D4">
        <w:t xml:space="preserve">sur la base du tarif de référence </w:t>
      </w:r>
      <w:r w:rsidR="001D25D0">
        <w:t>de la Caisse nationale d’assurance vieillesse (</w:t>
      </w:r>
      <w:r w:rsidR="008702D4">
        <w:t>CNAV</w:t>
      </w:r>
      <w:r w:rsidR="001D25D0">
        <w:t>)</w:t>
      </w:r>
      <w:r w:rsidR="00DE6D22">
        <w:t xml:space="preserve">. </w:t>
      </w:r>
    </w:p>
    <w:p w:rsidR="002B6F05" w:rsidRPr="002B6F05" w:rsidRDefault="002B6F05" w:rsidP="00C94681">
      <w:pPr>
        <w:pStyle w:val="23Filetbasdencadravecflches"/>
      </w:pPr>
    </w:p>
    <w:p w:rsidR="00177CBB" w:rsidRPr="00A241A8" w:rsidRDefault="000D5AE3" w:rsidP="0051684F">
      <w:pPr>
        <w:pStyle w:val="07Titreniveau2"/>
      </w:pPr>
      <w:bookmarkStart w:id="31" w:name="_Toc530738771"/>
      <w:r>
        <w:t>3</w:t>
      </w:r>
      <w:r w:rsidR="00BD3C19">
        <w:t>.</w:t>
      </w:r>
      <w:r>
        <w:t xml:space="preserve"> </w:t>
      </w:r>
      <w:r w:rsidR="00177CBB">
        <w:t xml:space="preserve">Répit </w:t>
      </w:r>
      <w:r>
        <w:t>du proche aidant</w:t>
      </w:r>
      <w:bookmarkEnd w:id="31"/>
    </w:p>
    <w:p w:rsidR="00951C61" w:rsidRDefault="00617496" w:rsidP="00017020">
      <w:r>
        <w:t>Il existe différents dispositifs dans l’offre de répit qui peut être proposée aux proches aidants (</w:t>
      </w:r>
      <w:r w:rsidR="00EB196C">
        <w:t xml:space="preserve">partie </w:t>
      </w:r>
      <w:r>
        <w:t xml:space="preserve">3.1) dans le cadre du plan d’aide APA. </w:t>
      </w:r>
    </w:p>
    <w:p w:rsidR="00EC0271" w:rsidRPr="00EC0271" w:rsidRDefault="00617496" w:rsidP="00017020">
      <w:r>
        <w:t xml:space="preserve">Concernant plus spécifiquement les proches aidants indispensables, il existe un module répit complémentaire qui peut intervenir en cas de saturation du plan d’aide </w:t>
      </w:r>
      <w:r w:rsidR="006163BC">
        <w:t xml:space="preserve">APA </w:t>
      </w:r>
      <w:r>
        <w:t>(</w:t>
      </w:r>
      <w:r w:rsidR="00EB196C">
        <w:t xml:space="preserve">partie </w:t>
      </w:r>
      <w:r>
        <w:t>3.2).</w:t>
      </w:r>
    </w:p>
    <w:p w:rsidR="00D615AD" w:rsidRPr="00DE6D22" w:rsidRDefault="000D5AE3" w:rsidP="00907D1A">
      <w:pPr>
        <w:pStyle w:val="08Titreniveau3"/>
      </w:pPr>
      <w:bookmarkStart w:id="32" w:name="_Toc530738772"/>
      <w:r w:rsidRPr="00DE6D22">
        <w:t xml:space="preserve">3.1 </w:t>
      </w:r>
      <w:r w:rsidR="003E357E" w:rsidRPr="00DE6D22">
        <w:t>L’offre</w:t>
      </w:r>
      <w:r w:rsidR="00D615AD" w:rsidRPr="00DE6D22">
        <w:t xml:space="preserve"> de répit</w:t>
      </w:r>
      <w:bookmarkEnd w:id="32"/>
      <w:r w:rsidR="00D615AD" w:rsidRPr="00DE6D22">
        <w:t xml:space="preserve"> </w:t>
      </w:r>
    </w:p>
    <w:p w:rsidR="00DE6D22" w:rsidRPr="00DE6D22" w:rsidRDefault="00DE6D22" w:rsidP="00C94681">
      <w:pPr>
        <w:pStyle w:val="09Titreniveau4"/>
      </w:pPr>
      <w:r w:rsidRPr="00DE6D22">
        <w:t>Définition</w:t>
      </w:r>
    </w:p>
    <w:p w:rsidR="00F25827" w:rsidRPr="00EC0271" w:rsidRDefault="003B2FF9" w:rsidP="00EC0271">
      <w:pPr>
        <w:keepLines w:val="0"/>
        <w:spacing w:line="276" w:lineRule="auto"/>
        <w:rPr>
          <w:b/>
        </w:rPr>
      </w:pPr>
      <w:r w:rsidRPr="00EC0271">
        <w:rPr>
          <w:b/>
        </w:rPr>
        <w:t xml:space="preserve">Le répit peut être considéré comme </w:t>
      </w:r>
      <w:r w:rsidR="00F25827" w:rsidRPr="00EC0271">
        <w:rPr>
          <w:b/>
        </w:rPr>
        <w:t>une prise en charge temporaire physique, émotionnelle et sociale d</w:t>
      </w:r>
      <w:r w:rsidR="00DC69B6">
        <w:rPr>
          <w:b/>
        </w:rPr>
        <w:t>’</w:t>
      </w:r>
      <w:r w:rsidR="00F25827" w:rsidRPr="00EC0271">
        <w:rPr>
          <w:b/>
        </w:rPr>
        <w:t>une personne en perte d</w:t>
      </w:r>
      <w:r w:rsidR="00DC69B6">
        <w:rPr>
          <w:b/>
        </w:rPr>
        <w:t>’</w:t>
      </w:r>
      <w:r w:rsidR="00F25827" w:rsidRPr="00EC0271">
        <w:rPr>
          <w:b/>
        </w:rPr>
        <w:t>autonomie pour permettre le soulagement du proche aidant</w:t>
      </w:r>
      <w:r w:rsidR="00F25827" w:rsidRPr="00EB196C">
        <w:t>.</w:t>
      </w:r>
    </w:p>
    <w:p w:rsidR="00D615AD" w:rsidRPr="00705828" w:rsidRDefault="00D615AD" w:rsidP="00C94681">
      <w:pPr>
        <w:pStyle w:val="09Titreniveau4"/>
      </w:pPr>
      <w:r>
        <w:t>Aides finançables</w:t>
      </w:r>
      <w:r w:rsidR="003E357E">
        <w:t xml:space="preserve"> par l’APA</w:t>
      </w:r>
      <w:r w:rsidR="0004212D">
        <w:t xml:space="preserve"> dans le cadre du plan d’aide (avant saturation ou dans le cadre du module répit complémentaire)</w:t>
      </w:r>
    </w:p>
    <w:p w:rsidR="00D615AD" w:rsidRDefault="000F69BD" w:rsidP="00EB196C">
      <w:r>
        <w:t>Tout dispositif r</w:t>
      </w:r>
      <w:r w:rsidR="00D615AD" w:rsidRPr="00705828">
        <w:t>écurrent ou ponctuel concourant au répit d</w:t>
      </w:r>
      <w:r w:rsidR="000D5AE3">
        <w:t>u proche aida</w:t>
      </w:r>
      <w:r w:rsidR="000D5AE3">
        <w:tab/>
      </w:r>
      <w:r>
        <w:t>nt</w:t>
      </w:r>
      <w:r w:rsidR="00C94681">
        <w:t xml:space="preserve"> peut être financé</w:t>
      </w:r>
      <w:r>
        <w:t>.</w:t>
      </w:r>
    </w:p>
    <w:p w:rsidR="009A7F7A" w:rsidRDefault="000F69BD" w:rsidP="00EB196C">
      <w:r w:rsidRPr="00705828">
        <w:t>Le dispositif doit être adapté à l’état de la personne âgée et recueillir autant que possible son consentement.</w:t>
      </w:r>
    </w:p>
    <w:p w:rsidR="00567E19" w:rsidRDefault="00DE6D22">
      <w:pPr>
        <w:keepLines w:val="0"/>
        <w:spacing w:after="0" w:line="240" w:lineRule="auto"/>
      </w:pPr>
      <w:r>
        <w:br w:type="page"/>
      </w:r>
    </w:p>
    <w:tbl>
      <w:tblPr>
        <w:tblStyle w:val="Tramemoyenne2-Accent3"/>
        <w:tblW w:w="10492" w:type="dxa"/>
        <w:tblLook w:val="04A0" w:firstRow="1" w:lastRow="0" w:firstColumn="1" w:lastColumn="0" w:noHBand="0" w:noVBand="1"/>
      </w:tblPr>
      <w:tblGrid>
        <w:gridCol w:w="1809"/>
        <w:gridCol w:w="8683"/>
      </w:tblGrid>
      <w:tr w:rsidR="00567E19" w:rsidRPr="003B2FF9" w:rsidTr="00567E19">
        <w:trPr>
          <w:cnfStyle w:val="100000000000" w:firstRow="1" w:lastRow="0" w:firstColumn="0" w:lastColumn="0" w:oddVBand="0" w:evenVBand="0" w:oddHBand="0" w:evenHBand="0" w:firstRowFirstColumn="0" w:firstRowLastColumn="0" w:lastRowFirstColumn="0" w:lastRowLastColumn="0"/>
          <w:trHeight w:val="794"/>
        </w:trPr>
        <w:tc>
          <w:tcPr>
            <w:cnfStyle w:val="001000000100" w:firstRow="0" w:lastRow="0" w:firstColumn="1" w:lastColumn="0" w:oddVBand="0" w:evenVBand="0" w:oddHBand="0" w:evenHBand="0" w:firstRowFirstColumn="1" w:firstRowLastColumn="0" w:lastRowFirstColumn="0" w:lastRowLastColumn="0"/>
            <w:tcW w:w="1809" w:type="dxa"/>
            <w:shd w:val="clear" w:color="auto" w:fill="9FC05B"/>
            <w:hideMark/>
          </w:tcPr>
          <w:p w:rsidR="00567E19" w:rsidRPr="003B2FF9" w:rsidRDefault="00567E19" w:rsidP="00567E19">
            <w:pPr>
              <w:spacing w:after="0" w:line="240" w:lineRule="auto"/>
              <w:jc w:val="center"/>
              <w:textAlignment w:val="center"/>
            </w:pPr>
            <w:r w:rsidRPr="00EB196C">
              <w:rPr>
                <w:color w:val="auto"/>
              </w:rPr>
              <w:t>Aides</w:t>
            </w:r>
          </w:p>
        </w:tc>
        <w:tc>
          <w:tcPr>
            <w:tcW w:w="8683" w:type="dxa"/>
            <w:shd w:val="clear" w:color="auto" w:fill="9FC05B"/>
            <w:hideMark/>
          </w:tcPr>
          <w:p w:rsidR="00567E19" w:rsidRPr="00EB196C" w:rsidRDefault="00567E19" w:rsidP="00567E19">
            <w:pPr>
              <w:spacing w:after="0" w:line="240" w:lineRule="auto"/>
              <w:jc w:val="center"/>
              <w:textAlignment w:val="center"/>
              <w:cnfStyle w:val="100000000000" w:firstRow="1" w:lastRow="0" w:firstColumn="0" w:lastColumn="0" w:oddVBand="0" w:evenVBand="0" w:oddHBand="0" w:evenHBand="0" w:firstRowFirstColumn="0" w:firstRowLastColumn="0" w:lastRowFirstColumn="0" w:lastRowLastColumn="0"/>
              <w:rPr>
                <w:color w:val="auto"/>
              </w:rPr>
            </w:pPr>
            <w:r>
              <w:rPr>
                <w:color w:val="auto"/>
              </w:rPr>
              <w:t>Définition – P</w:t>
            </w:r>
            <w:r w:rsidRPr="00EB196C">
              <w:rPr>
                <w:color w:val="auto"/>
              </w:rPr>
              <w:t>érimètre</w:t>
            </w:r>
          </w:p>
          <w:p w:rsidR="00567E19" w:rsidRPr="0004212D" w:rsidRDefault="00567E19" w:rsidP="00567E19">
            <w:pPr>
              <w:spacing w:after="0" w:line="240" w:lineRule="auto"/>
              <w:textAlignment w:val="center"/>
              <w:cnfStyle w:val="100000000000" w:firstRow="1" w:lastRow="0" w:firstColumn="0" w:lastColumn="0" w:oddVBand="0" w:evenVBand="0" w:oddHBand="0" w:evenHBand="0" w:firstRowFirstColumn="0" w:firstRowLastColumn="0" w:lastRowFirstColumn="0" w:lastRowLastColumn="0"/>
              <w:rPr>
                <w:b w:val="0"/>
              </w:rPr>
            </w:pPr>
            <w:r w:rsidRPr="00EB196C">
              <w:rPr>
                <w:b w:val="0"/>
                <w:color w:val="auto"/>
              </w:rPr>
              <w:t>Pour les modalités de prise en charge, se rapprocher des règlements de votre département</w:t>
            </w:r>
          </w:p>
        </w:tc>
      </w:tr>
      <w:tr w:rsidR="00567E19" w:rsidRPr="003B2FF9" w:rsidTr="00567E19">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809" w:type="dxa"/>
            <w:shd w:val="clear" w:color="auto" w:fill="9FC05B"/>
          </w:tcPr>
          <w:p w:rsidR="00567E19" w:rsidRPr="00097E76" w:rsidRDefault="00567E19" w:rsidP="0021682D">
            <w:pPr>
              <w:spacing w:after="0" w:line="240" w:lineRule="auto"/>
              <w:textAlignment w:val="center"/>
              <w:rPr>
                <w:color w:val="auto"/>
                <w:szCs w:val="22"/>
              </w:rPr>
            </w:pPr>
            <w:r w:rsidRPr="00097E76">
              <w:rPr>
                <w:color w:val="auto"/>
                <w:szCs w:val="22"/>
              </w:rPr>
              <w:t>Aide humaine</w:t>
            </w:r>
          </w:p>
        </w:tc>
        <w:tc>
          <w:tcPr>
            <w:tcW w:w="8683" w:type="dxa"/>
            <w:shd w:val="clear" w:color="auto" w:fill="FFFFFF" w:themeFill="background1"/>
          </w:tcPr>
          <w:p w:rsidR="00567E19" w:rsidRPr="009C36CC" w:rsidRDefault="00567E19" w:rsidP="00567E19">
            <w:pPr>
              <w:spacing w:after="0" w:line="276" w:lineRule="auto"/>
              <w:textAlignment w:val="center"/>
              <w:cnfStyle w:val="000000100000" w:firstRow="0" w:lastRow="0" w:firstColumn="0" w:lastColumn="0" w:oddVBand="0" w:evenVBand="0" w:oddHBand="1" w:evenHBand="0" w:firstRowFirstColumn="0" w:firstRowLastColumn="0" w:lastRowFirstColumn="0" w:lastRowLastColumn="0"/>
              <w:rPr>
                <w:sz w:val="20"/>
                <w:szCs w:val="20"/>
              </w:rPr>
            </w:pPr>
            <w:r w:rsidRPr="009C36CC">
              <w:rPr>
                <w:sz w:val="20"/>
                <w:szCs w:val="20"/>
              </w:rPr>
              <w:t>Intervention</w:t>
            </w:r>
            <w:r>
              <w:rPr>
                <w:sz w:val="20"/>
                <w:szCs w:val="20"/>
              </w:rPr>
              <w:t>s</w:t>
            </w:r>
            <w:r w:rsidRPr="009C36CC">
              <w:rPr>
                <w:sz w:val="20"/>
                <w:szCs w:val="20"/>
              </w:rPr>
              <w:t xml:space="preserve"> pour aider la personne âgée en perte d’autonomie à réaliser certains actes de la vie courante.</w:t>
            </w:r>
            <w:r>
              <w:rPr>
                <w:sz w:val="20"/>
                <w:szCs w:val="20"/>
              </w:rPr>
              <w:t xml:space="preserve"> Elles p</w:t>
            </w:r>
            <w:r w:rsidRPr="009C36CC">
              <w:rPr>
                <w:sz w:val="20"/>
                <w:szCs w:val="20"/>
              </w:rPr>
              <w:t>euvent être réalisé</w:t>
            </w:r>
            <w:r>
              <w:rPr>
                <w:sz w:val="20"/>
                <w:szCs w:val="20"/>
              </w:rPr>
              <w:t>e</w:t>
            </w:r>
            <w:r w:rsidRPr="009C36CC">
              <w:rPr>
                <w:sz w:val="20"/>
                <w:szCs w:val="20"/>
              </w:rPr>
              <w:t xml:space="preserve">s par des </w:t>
            </w:r>
            <w:r>
              <w:rPr>
                <w:sz w:val="20"/>
                <w:szCs w:val="20"/>
              </w:rPr>
              <w:t>services d’aide à domicile (</w:t>
            </w:r>
            <w:r w:rsidRPr="009C36CC">
              <w:rPr>
                <w:sz w:val="20"/>
                <w:szCs w:val="20"/>
              </w:rPr>
              <w:t>SAAD</w:t>
            </w:r>
            <w:r>
              <w:rPr>
                <w:sz w:val="20"/>
                <w:szCs w:val="20"/>
              </w:rPr>
              <w:t>)</w:t>
            </w:r>
            <w:r w:rsidRPr="009C36CC">
              <w:rPr>
                <w:sz w:val="20"/>
                <w:szCs w:val="20"/>
              </w:rPr>
              <w:t xml:space="preserve"> ou</w:t>
            </w:r>
            <w:r>
              <w:rPr>
                <w:sz w:val="20"/>
                <w:szCs w:val="20"/>
              </w:rPr>
              <w:t xml:space="preserve"> par</w:t>
            </w:r>
            <w:r w:rsidRPr="009C36CC">
              <w:rPr>
                <w:sz w:val="20"/>
                <w:szCs w:val="20"/>
              </w:rPr>
              <w:t xml:space="preserve"> des salariés en emploi direct. </w:t>
            </w:r>
          </w:p>
        </w:tc>
      </w:tr>
      <w:tr w:rsidR="00567E19" w:rsidRPr="003B2FF9" w:rsidTr="00567E19">
        <w:trPr>
          <w:trHeight w:val="610"/>
        </w:trPr>
        <w:tc>
          <w:tcPr>
            <w:cnfStyle w:val="001000000000" w:firstRow="0" w:lastRow="0" w:firstColumn="1" w:lastColumn="0" w:oddVBand="0" w:evenVBand="0" w:oddHBand="0" w:evenHBand="0" w:firstRowFirstColumn="0" w:firstRowLastColumn="0" w:lastRowFirstColumn="0" w:lastRowLastColumn="0"/>
            <w:tcW w:w="1809" w:type="dxa"/>
            <w:shd w:val="clear" w:color="auto" w:fill="9FC05B"/>
            <w:hideMark/>
          </w:tcPr>
          <w:p w:rsidR="00567E19" w:rsidRPr="00097E76" w:rsidRDefault="00567E19" w:rsidP="0021682D">
            <w:pPr>
              <w:spacing w:after="0" w:line="240" w:lineRule="auto"/>
              <w:textAlignment w:val="center"/>
              <w:rPr>
                <w:color w:val="auto"/>
                <w:szCs w:val="22"/>
              </w:rPr>
            </w:pPr>
            <w:r w:rsidRPr="00097E76">
              <w:rPr>
                <w:color w:val="auto"/>
                <w:szCs w:val="22"/>
              </w:rPr>
              <w:t>Hébergement temporaire</w:t>
            </w:r>
          </w:p>
        </w:tc>
        <w:tc>
          <w:tcPr>
            <w:tcW w:w="8683" w:type="dxa"/>
            <w:shd w:val="clear" w:color="auto" w:fill="A1ABB3"/>
            <w:hideMark/>
          </w:tcPr>
          <w:p w:rsidR="00567E19" w:rsidRPr="009C36CC" w:rsidRDefault="00567E19" w:rsidP="0021682D">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9C36CC">
              <w:rPr>
                <w:sz w:val="20"/>
                <w:szCs w:val="20"/>
              </w:rPr>
              <w:t xml:space="preserve">Accueil complet d’une durée de quelques jours à plusieurs semaines ou mois, en général dans des places dédiées au sein d’un EHPAD. </w:t>
            </w:r>
          </w:p>
        </w:tc>
      </w:tr>
      <w:tr w:rsidR="00567E19" w:rsidRPr="003B2FF9" w:rsidTr="00567E19">
        <w:trPr>
          <w:cnfStyle w:val="000000100000" w:firstRow="0" w:lastRow="0" w:firstColumn="0" w:lastColumn="0" w:oddVBand="0" w:evenVBand="0" w:oddHBand="1" w:evenHBand="0" w:firstRowFirstColumn="0" w:firstRowLastColumn="0" w:lastRowFirstColumn="0" w:lastRowLastColumn="0"/>
          <w:trHeight w:val="1683"/>
        </w:trPr>
        <w:tc>
          <w:tcPr>
            <w:cnfStyle w:val="001000000000" w:firstRow="0" w:lastRow="0" w:firstColumn="1" w:lastColumn="0" w:oddVBand="0" w:evenVBand="0" w:oddHBand="0" w:evenHBand="0" w:firstRowFirstColumn="0" w:firstRowLastColumn="0" w:lastRowFirstColumn="0" w:lastRowLastColumn="0"/>
            <w:tcW w:w="1809" w:type="dxa"/>
            <w:shd w:val="clear" w:color="auto" w:fill="9FC05B"/>
            <w:hideMark/>
          </w:tcPr>
          <w:p w:rsidR="00567E19" w:rsidRPr="00097E76" w:rsidRDefault="00567E19" w:rsidP="0021682D">
            <w:pPr>
              <w:spacing w:after="0" w:line="240" w:lineRule="auto"/>
              <w:textAlignment w:val="center"/>
              <w:rPr>
                <w:color w:val="auto"/>
                <w:szCs w:val="22"/>
              </w:rPr>
            </w:pPr>
            <w:r w:rsidRPr="00097E76">
              <w:rPr>
                <w:color w:val="auto"/>
                <w:szCs w:val="22"/>
              </w:rPr>
              <w:t>Accueil de jour</w:t>
            </w:r>
          </w:p>
        </w:tc>
        <w:tc>
          <w:tcPr>
            <w:tcW w:w="8683" w:type="dxa"/>
            <w:shd w:val="clear" w:color="auto" w:fill="FFFFFF" w:themeFill="background1"/>
            <w:hideMark/>
          </w:tcPr>
          <w:p w:rsidR="00567E19" w:rsidRPr="009C36CC" w:rsidRDefault="00567E19" w:rsidP="0021682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É</w:t>
            </w:r>
            <w:r w:rsidRPr="009C36CC">
              <w:rPr>
                <w:sz w:val="20"/>
                <w:szCs w:val="20"/>
              </w:rPr>
              <w:t>tablissements médico-sociaux qui assurent sur un mode séquentiel (</w:t>
            </w:r>
            <w:r>
              <w:rPr>
                <w:sz w:val="20"/>
                <w:szCs w:val="20"/>
              </w:rPr>
              <w:t>d’une demi-journée</w:t>
            </w:r>
            <w:r w:rsidRPr="009C36CC">
              <w:rPr>
                <w:sz w:val="20"/>
                <w:szCs w:val="20"/>
              </w:rPr>
              <w:t xml:space="preserve"> à plusieurs jours par semaine) la prise en charge de personnes souffrant pour la plupart de maladies d’Alzheimer ou apparentées. </w:t>
            </w:r>
          </w:p>
          <w:p w:rsidR="00567E19" w:rsidRPr="009C36CC" w:rsidRDefault="00567E19" w:rsidP="0021682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C36CC">
              <w:rPr>
                <w:sz w:val="20"/>
                <w:szCs w:val="20"/>
              </w:rPr>
              <w:t>Lieu de socialisation et de prise en charge thérapeutique par le biais d’activités encadré</w:t>
            </w:r>
            <w:r>
              <w:rPr>
                <w:sz w:val="20"/>
                <w:szCs w:val="20"/>
              </w:rPr>
              <w:t>e</w:t>
            </w:r>
            <w:r w:rsidRPr="009C36CC">
              <w:rPr>
                <w:sz w:val="20"/>
                <w:szCs w:val="20"/>
              </w:rPr>
              <w:t xml:space="preserve">s par du personnel soignant </w:t>
            </w:r>
            <w:r>
              <w:rPr>
                <w:sz w:val="20"/>
                <w:szCs w:val="20"/>
              </w:rPr>
              <w:t>pour les</w:t>
            </w:r>
            <w:r w:rsidRPr="009C36CC">
              <w:rPr>
                <w:sz w:val="20"/>
                <w:szCs w:val="20"/>
              </w:rPr>
              <w:t xml:space="preserve"> personnes âgées et de temps de répit </w:t>
            </w:r>
            <w:r>
              <w:rPr>
                <w:sz w:val="20"/>
                <w:szCs w:val="20"/>
              </w:rPr>
              <w:t>pour</w:t>
            </w:r>
            <w:r w:rsidRPr="009C36CC">
              <w:rPr>
                <w:sz w:val="20"/>
                <w:szCs w:val="20"/>
              </w:rPr>
              <w:t xml:space="preserve"> leurs aidants.</w:t>
            </w:r>
          </w:p>
        </w:tc>
      </w:tr>
      <w:tr w:rsidR="00567E19" w:rsidRPr="003B2FF9" w:rsidTr="00567E19">
        <w:trPr>
          <w:trHeight w:val="461"/>
        </w:trPr>
        <w:tc>
          <w:tcPr>
            <w:cnfStyle w:val="001000000000" w:firstRow="0" w:lastRow="0" w:firstColumn="1" w:lastColumn="0" w:oddVBand="0" w:evenVBand="0" w:oddHBand="0" w:evenHBand="0" w:firstRowFirstColumn="0" w:firstRowLastColumn="0" w:lastRowFirstColumn="0" w:lastRowLastColumn="0"/>
            <w:tcW w:w="1809" w:type="dxa"/>
            <w:shd w:val="clear" w:color="auto" w:fill="9FC05B"/>
            <w:hideMark/>
          </w:tcPr>
          <w:p w:rsidR="00567E19" w:rsidRPr="00097E76" w:rsidRDefault="00567E19" w:rsidP="0021682D">
            <w:pPr>
              <w:spacing w:after="0" w:line="240" w:lineRule="auto"/>
              <w:textAlignment w:val="center"/>
              <w:rPr>
                <w:color w:val="auto"/>
                <w:szCs w:val="22"/>
              </w:rPr>
            </w:pPr>
            <w:r w:rsidRPr="00097E76">
              <w:rPr>
                <w:color w:val="auto"/>
                <w:szCs w:val="22"/>
              </w:rPr>
              <w:t>Accueil de nuit</w:t>
            </w:r>
          </w:p>
        </w:tc>
        <w:tc>
          <w:tcPr>
            <w:tcW w:w="8683" w:type="dxa"/>
            <w:shd w:val="clear" w:color="auto" w:fill="A1ABB3"/>
            <w:hideMark/>
          </w:tcPr>
          <w:p w:rsidR="00567E19" w:rsidRPr="009C36CC" w:rsidRDefault="00567E19" w:rsidP="0021682D">
            <w:pPr>
              <w:spacing w:after="0" w:line="276" w:lineRule="auto"/>
              <w:textAlignment w:val="center"/>
              <w:cnfStyle w:val="000000000000" w:firstRow="0" w:lastRow="0" w:firstColumn="0" w:lastColumn="0" w:oddVBand="0" w:evenVBand="0" w:oddHBand="0" w:evenHBand="0" w:firstRowFirstColumn="0" w:firstRowLastColumn="0" w:lastRowFirstColumn="0" w:lastRowLastColumn="0"/>
              <w:rPr>
                <w:sz w:val="20"/>
                <w:szCs w:val="20"/>
              </w:rPr>
            </w:pPr>
            <w:r w:rsidRPr="009C36CC">
              <w:rPr>
                <w:sz w:val="20"/>
                <w:szCs w:val="20"/>
              </w:rPr>
              <w:t>Accueil assuré hors domicile (dans un EHPAD par exemple)</w:t>
            </w:r>
            <w:r>
              <w:rPr>
                <w:sz w:val="20"/>
                <w:szCs w:val="20"/>
              </w:rPr>
              <w:t>,</w:t>
            </w:r>
            <w:r w:rsidRPr="009C36CC">
              <w:rPr>
                <w:sz w:val="20"/>
                <w:szCs w:val="20"/>
              </w:rPr>
              <w:t xml:space="preserve"> qui vise à permettre le repos nocturne de l’aidant. Il est très peu pratiqué.</w:t>
            </w:r>
          </w:p>
        </w:tc>
      </w:tr>
      <w:tr w:rsidR="00567E19" w:rsidRPr="003B2FF9" w:rsidTr="00567E19">
        <w:trPr>
          <w:cnfStyle w:val="000000100000" w:firstRow="0" w:lastRow="0" w:firstColumn="0" w:lastColumn="0" w:oddVBand="0" w:evenVBand="0" w:oddHBand="1"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1809" w:type="dxa"/>
            <w:shd w:val="clear" w:color="auto" w:fill="9FC05B"/>
          </w:tcPr>
          <w:p w:rsidR="00567E19" w:rsidRPr="00097E76" w:rsidRDefault="00567E19" w:rsidP="0021682D">
            <w:pPr>
              <w:spacing w:after="0" w:line="240" w:lineRule="auto"/>
              <w:textAlignment w:val="center"/>
              <w:rPr>
                <w:color w:val="auto"/>
              </w:rPr>
            </w:pPr>
            <w:r w:rsidRPr="00097E76">
              <w:rPr>
                <w:color w:val="auto"/>
              </w:rPr>
              <w:t>Garde itinérante de nuit</w:t>
            </w:r>
          </w:p>
        </w:tc>
        <w:tc>
          <w:tcPr>
            <w:tcW w:w="8683" w:type="dxa"/>
            <w:shd w:val="clear" w:color="auto" w:fill="FFFFFF" w:themeFill="background1"/>
          </w:tcPr>
          <w:p w:rsidR="00567E19" w:rsidRPr="009C36CC" w:rsidRDefault="00567E19" w:rsidP="0021682D">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C36CC">
              <w:rPr>
                <w:sz w:val="20"/>
                <w:szCs w:val="20"/>
              </w:rPr>
              <w:t xml:space="preserve">Il s’agit, </w:t>
            </w:r>
            <w:r>
              <w:rPr>
                <w:sz w:val="20"/>
                <w:szCs w:val="20"/>
              </w:rPr>
              <w:t>par</w:t>
            </w:r>
            <w:r w:rsidRPr="009C36CC">
              <w:rPr>
                <w:sz w:val="20"/>
                <w:szCs w:val="20"/>
              </w:rPr>
              <w:t xml:space="preserve"> de</w:t>
            </w:r>
            <w:r>
              <w:rPr>
                <w:sz w:val="20"/>
                <w:szCs w:val="20"/>
              </w:rPr>
              <w:t>s</w:t>
            </w:r>
            <w:r w:rsidRPr="009C36CC">
              <w:rPr>
                <w:sz w:val="20"/>
                <w:szCs w:val="20"/>
              </w:rPr>
              <w:t xml:space="preserve"> passages ponctuels avant et pendant la nuit ou </w:t>
            </w:r>
            <w:r>
              <w:rPr>
                <w:sz w:val="20"/>
                <w:szCs w:val="20"/>
              </w:rPr>
              <w:t>par</w:t>
            </w:r>
            <w:r w:rsidRPr="009C36CC">
              <w:rPr>
                <w:sz w:val="20"/>
                <w:szCs w:val="20"/>
              </w:rPr>
              <w:t xml:space="preserve"> la présence en continu d’un professionnel formé, d’assurer une aide et une surveillance de la personne vivant à son domicile. Cette prestation peut rassurer l’aidant non cohabitant ou lui permettre de dormir.</w:t>
            </w:r>
            <w:r w:rsidRPr="009C36CC">
              <w:rPr>
                <w:rFonts w:ascii="Calibri" w:hAnsi="Calibri" w:cs="Calibri"/>
                <w:sz w:val="20"/>
                <w:szCs w:val="20"/>
              </w:rPr>
              <w:t xml:space="preserve"> </w:t>
            </w:r>
          </w:p>
        </w:tc>
      </w:tr>
      <w:tr w:rsidR="00567E19" w:rsidRPr="003B2FF9" w:rsidTr="00567E19">
        <w:trPr>
          <w:trHeight w:val="907"/>
        </w:trPr>
        <w:tc>
          <w:tcPr>
            <w:cnfStyle w:val="001000000000" w:firstRow="0" w:lastRow="0" w:firstColumn="1" w:lastColumn="0" w:oddVBand="0" w:evenVBand="0" w:oddHBand="0" w:evenHBand="0" w:firstRowFirstColumn="0" w:firstRowLastColumn="0" w:lastRowFirstColumn="0" w:lastRowLastColumn="0"/>
            <w:tcW w:w="1809" w:type="dxa"/>
            <w:shd w:val="clear" w:color="auto" w:fill="9FC05B"/>
            <w:hideMark/>
          </w:tcPr>
          <w:p w:rsidR="00567E19" w:rsidRPr="00097E76" w:rsidRDefault="00567E19" w:rsidP="0021682D">
            <w:pPr>
              <w:spacing w:after="0" w:line="240" w:lineRule="auto"/>
              <w:textAlignment w:val="center"/>
              <w:rPr>
                <w:color w:val="auto"/>
              </w:rPr>
            </w:pPr>
            <w:r w:rsidRPr="00097E76">
              <w:rPr>
                <w:color w:val="auto"/>
              </w:rPr>
              <w:t>Accueil familial</w:t>
            </w:r>
          </w:p>
        </w:tc>
        <w:tc>
          <w:tcPr>
            <w:tcW w:w="8683" w:type="dxa"/>
            <w:shd w:val="clear" w:color="auto" w:fill="A1ABB3"/>
            <w:hideMark/>
          </w:tcPr>
          <w:p w:rsidR="00567E19" w:rsidRPr="009C36CC" w:rsidRDefault="00567E19" w:rsidP="0021682D">
            <w:pPr>
              <w:spacing w:after="0" w:line="276" w:lineRule="auto"/>
              <w:textAlignment w:val="center"/>
              <w:cnfStyle w:val="000000000000" w:firstRow="0" w:lastRow="0" w:firstColumn="0" w:lastColumn="0" w:oddVBand="0" w:evenVBand="0" w:oddHBand="0" w:evenHBand="0" w:firstRowFirstColumn="0" w:firstRowLastColumn="0" w:lastRowFirstColumn="0" w:lastRowLastColumn="0"/>
              <w:rPr>
                <w:sz w:val="20"/>
                <w:szCs w:val="20"/>
              </w:rPr>
            </w:pPr>
            <w:r w:rsidRPr="009C36CC">
              <w:rPr>
                <w:sz w:val="20"/>
                <w:szCs w:val="20"/>
              </w:rPr>
              <w:t>Dispositif permettant à une personne âgée, moyennant rémunération, d</w:t>
            </w:r>
            <w:r>
              <w:rPr>
                <w:sz w:val="20"/>
                <w:szCs w:val="20"/>
              </w:rPr>
              <w:t>’</w:t>
            </w:r>
            <w:r w:rsidRPr="009C36CC">
              <w:rPr>
                <w:sz w:val="20"/>
                <w:szCs w:val="20"/>
              </w:rPr>
              <w:t>être accueillie au domicile d</w:t>
            </w:r>
            <w:r>
              <w:rPr>
                <w:sz w:val="20"/>
                <w:szCs w:val="20"/>
              </w:rPr>
              <w:t>’</w:t>
            </w:r>
            <w:r w:rsidRPr="009C36CC">
              <w:rPr>
                <w:sz w:val="20"/>
                <w:szCs w:val="20"/>
              </w:rPr>
              <w:t>un accueillant familial. La personne accueillie signe avec l</w:t>
            </w:r>
            <w:r>
              <w:rPr>
                <w:sz w:val="20"/>
                <w:szCs w:val="20"/>
              </w:rPr>
              <w:t>’</w:t>
            </w:r>
            <w:r w:rsidRPr="009C36CC">
              <w:rPr>
                <w:sz w:val="20"/>
                <w:szCs w:val="20"/>
              </w:rPr>
              <w:t>accueillant familial un contrat d</w:t>
            </w:r>
            <w:r>
              <w:rPr>
                <w:sz w:val="20"/>
                <w:szCs w:val="20"/>
              </w:rPr>
              <w:t>’</w:t>
            </w:r>
            <w:r w:rsidRPr="009C36CC">
              <w:rPr>
                <w:sz w:val="20"/>
                <w:szCs w:val="20"/>
              </w:rPr>
              <w:t>accueil fixant les conditions matérielles, humaines et financières de l</w:t>
            </w:r>
            <w:r>
              <w:rPr>
                <w:sz w:val="20"/>
                <w:szCs w:val="20"/>
              </w:rPr>
              <w:t>’</w:t>
            </w:r>
            <w:r w:rsidRPr="009C36CC">
              <w:rPr>
                <w:sz w:val="20"/>
                <w:szCs w:val="20"/>
              </w:rPr>
              <w:t xml:space="preserve">accueil. </w:t>
            </w:r>
          </w:p>
          <w:p w:rsidR="00567E19" w:rsidRPr="009C36CC" w:rsidRDefault="00567E19" w:rsidP="0021682D">
            <w:pPr>
              <w:spacing w:after="0" w:line="276" w:lineRule="auto"/>
              <w:textAlignment w:val="center"/>
              <w:cnfStyle w:val="000000000000" w:firstRow="0" w:lastRow="0" w:firstColumn="0" w:lastColumn="0" w:oddVBand="0" w:evenVBand="0" w:oddHBand="0" w:evenHBand="0" w:firstRowFirstColumn="0" w:firstRowLastColumn="0" w:lastRowFirstColumn="0" w:lastRowLastColumn="0"/>
              <w:rPr>
                <w:sz w:val="20"/>
                <w:szCs w:val="20"/>
              </w:rPr>
            </w:pPr>
            <w:r w:rsidRPr="009C36CC">
              <w:rPr>
                <w:sz w:val="20"/>
                <w:szCs w:val="20"/>
              </w:rPr>
              <w:t>L’accueil familial est aujourd’hui assez peu utilisé comme solution de répit sur du court terme (solution privilégié</w:t>
            </w:r>
            <w:r>
              <w:rPr>
                <w:sz w:val="20"/>
                <w:szCs w:val="20"/>
              </w:rPr>
              <w:t>e</w:t>
            </w:r>
            <w:r w:rsidRPr="009C36CC">
              <w:rPr>
                <w:sz w:val="20"/>
                <w:szCs w:val="20"/>
              </w:rPr>
              <w:t xml:space="preserve"> pour du long terme</w:t>
            </w:r>
            <w:r>
              <w:rPr>
                <w:sz w:val="20"/>
                <w:szCs w:val="20"/>
              </w:rPr>
              <w:t>, dans le cadre d’un contrat d’accueil permanent</w:t>
            </w:r>
            <w:r w:rsidRPr="009C36CC">
              <w:rPr>
                <w:sz w:val="20"/>
                <w:szCs w:val="20"/>
              </w:rPr>
              <w:t>).</w:t>
            </w:r>
          </w:p>
        </w:tc>
      </w:tr>
      <w:tr w:rsidR="00567E19" w:rsidRPr="003B2FF9" w:rsidTr="00567E19">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809" w:type="dxa"/>
            <w:shd w:val="clear" w:color="auto" w:fill="9FC05B"/>
            <w:hideMark/>
          </w:tcPr>
          <w:p w:rsidR="00567E19" w:rsidRPr="00097E76" w:rsidRDefault="00567E19" w:rsidP="00567E19">
            <w:pPr>
              <w:spacing w:after="0" w:line="240" w:lineRule="auto"/>
              <w:textAlignment w:val="center"/>
              <w:rPr>
                <w:color w:val="auto"/>
              </w:rPr>
            </w:pPr>
            <w:r w:rsidRPr="00097E76">
              <w:rPr>
                <w:color w:val="auto"/>
              </w:rPr>
              <w:t>« Répit à domicile »</w:t>
            </w:r>
            <w:r>
              <w:rPr>
                <w:color w:val="auto"/>
              </w:rPr>
              <w:t xml:space="preserve"> ou </w:t>
            </w:r>
            <w:r w:rsidRPr="00097E76">
              <w:rPr>
                <w:color w:val="auto"/>
              </w:rPr>
              <w:t>relayage</w:t>
            </w:r>
          </w:p>
        </w:tc>
        <w:tc>
          <w:tcPr>
            <w:tcW w:w="8683" w:type="dxa"/>
            <w:shd w:val="clear" w:color="auto" w:fill="FFFFFF" w:themeFill="background1"/>
            <w:hideMark/>
          </w:tcPr>
          <w:p w:rsidR="00567E19" w:rsidRPr="009C36CC" w:rsidRDefault="00567E19" w:rsidP="0021682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C36CC">
              <w:rPr>
                <w:sz w:val="20"/>
                <w:szCs w:val="20"/>
              </w:rPr>
              <w:t>Il s’agit de mieux tenir compte des besoins des aidants de personnes souffrant de troubles cognitifs, pour lesquelles la préservation des repères est essentielle</w:t>
            </w:r>
            <w:r>
              <w:rPr>
                <w:sz w:val="20"/>
                <w:szCs w:val="20"/>
              </w:rPr>
              <w:t>,</w:t>
            </w:r>
            <w:r w:rsidRPr="009C36CC">
              <w:rPr>
                <w:sz w:val="20"/>
                <w:szCs w:val="20"/>
              </w:rPr>
              <w:t xml:space="preserve"> et donc</w:t>
            </w:r>
            <w:r>
              <w:rPr>
                <w:sz w:val="20"/>
                <w:szCs w:val="20"/>
              </w:rPr>
              <w:t xml:space="preserve"> de</w:t>
            </w:r>
            <w:r w:rsidRPr="009C36CC">
              <w:rPr>
                <w:sz w:val="20"/>
                <w:szCs w:val="20"/>
              </w:rPr>
              <w:t xml:space="preserve"> permettre l’intervention d’un même professionnel </w:t>
            </w:r>
            <w:r>
              <w:rPr>
                <w:sz w:val="20"/>
                <w:szCs w:val="20"/>
              </w:rPr>
              <w:t>pendant</w:t>
            </w:r>
            <w:r w:rsidRPr="009C36CC">
              <w:rPr>
                <w:sz w:val="20"/>
                <w:szCs w:val="20"/>
              </w:rPr>
              <w:t xml:space="preserve"> plusieurs jours auprès de la personne aidée. Inspiré du « baluchon Alzheimer » québécois, le relayage fait l’objet depuis quelques années d’expérimentations en France. </w:t>
            </w:r>
          </w:p>
          <w:p w:rsidR="00567E19" w:rsidRPr="009C36CC" w:rsidRDefault="00567E19" w:rsidP="0021682D">
            <w:pPr>
              <w:overflowPunct w:val="0"/>
              <w:spacing w:before="12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C36CC">
              <w:rPr>
                <w:sz w:val="20"/>
                <w:szCs w:val="20"/>
              </w:rPr>
              <w:t>L’article</w:t>
            </w:r>
            <w:r>
              <w:rPr>
                <w:sz w:val="20"/>
                <w:szCs w:val="20"/>
              </w:rPr>
              <w:t> </w:t>
            </w:r>
            <w:r w:rsidRPr="009C36CC">
              <w:rPr>
                <w:sz w:val="20"/>
                <w:szCs w:val="20"/>
              </w:rPr>
              <w:t>53 de la loi du 10 août 2018 pour un État au service d</w:t>
            </w:r>
            <w:r>
              <w:rPr>
                <w:sz w:val="20"/>
                <w:szCs w:val="20"/>
              </w:rPr>
              <w:t>’</w:t>
            </w:r>
            <w:r w:rsidRPr="009C36CC">
              <w:rPr>
                <w:sz w:val="20"/>
                <w:szCs w:val="20"/>
              </w:rPr>
              <w:t>une société de confiance (dite loi ESSOC) prévoit l’expérimentation de dérogations aux durées légales de travail dans le cadre de la mise en œuvre de prestations de suppléance de l’aidant à domicile et dans le cadre de séjo</w:t>
            </w:r>
            <w:r>
              <w:rPr>
                <w:sz w:val="20"/>
                <w:szCs w:val="20"/>
              </w:rPr>
              <w:t>urs dits de répit aidants-aidés.</w:t>
            </w:r>
          </w:p>
          <w:p w:rsidR="00567E19" w:rsidRPr="009C36CC" w:rsidRDefault="00567E19" w:rsidP="0021682D">
            <w:pPr>
              <w:overflowPunct w:val="0"/>
              <w:spacing w:before="12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9C36CC">
              <w:rPr>
                <w:sz w:val="20"/>
                <w:szCs w:val="20"/>
              </w:rPr>
              <w:t>Ce dispositif dérogeant aux règles du droit du travail en ce qui concerne le temps de travail et la durée du repos quotidien, l’expérimentation devra également permettre d’évaluer l’impact du dispositif sur les salariés.</w:t>
            </w:r>
          </w:p>
        </w:tc>
      </w:tr>
      <w:tr w:rsidR="00567E19" w:rsidRPr="003B2FF9" w:rsidTr="00567E19">
        <w:trPr>
          <w:trHeight w:val="839"/>
        </w:trPr>
        <w:tc>
          <w:tcPr>
            <w:cnfStyle w:val="001000000000" w:firstRow="0" w:lastRow="0" w:firstColumn="1" w:lastColumn="0" w:oddVBand="0" w:evenVBand="0" w:oddHBand="0" w:evenHBand="0" w:firstRowFirstColumn="0" w:firstRowLastColumn="0" w:lastRowFirstColumn="0" w:lastRowLastColumn="0"/>
            <w:tcW w:w="1809" w:type="dxa"/>
            <w:shd w:val="clear" w:color="auto" w:fill="9FC05B"/>
            <w:hideMark/>
          </w:tcPr>
          <w:p w:rsidR="00567E19" w:rsidRPr="00097E76" w:rsidRDefault="00567E19" w:rsidP="0021682D">
            <w:pPr>
              <w:spacing w:after="0" w:line="240" w:lineRule="auto"/>
              <w:textAlignment w:val="center"/>
              <w:rPr>
                <w:color w:val="auto"/>
                <w:sz w:val="20"/>
              </w:rPr>
            </w:pPr>
            <w:r w:rsidRPr="00097E76">
              <w:rPr>
                <w:color w:val="auto"/>
              </w:rPr>
              <w:t>Séjours vacances répit</w:t>
            </w:r>
          </w:p>
        </w:tc>
        <w:tc>
          <w:tcPr>
            <w:tcW w:w="8683" w:type="dxa"/>
            <w:shd w:val="clear" w:color="auto" w:fill="A1ABB3"/>
            <w:hideMark/>
          </w:tcPr>
          <w:p w:rsidR="00567E19" w:rsidRPr="009C36CC" w:rsidRDefault="00567E19" w:rsidP="0021682D">
            <w:pPr>
              <w:cnfStyle w:val="000000000000" w:firstRow="0" w:lastRow="0" w:firstColumn="0" w:lastColumn="0" w:oddVBand="0" w:evenVBand="0" w:oddHBand="0" w:evenHBand="0" w:firstRowFirstColumn="0" w:firstRowLastColumn="0" w:lastRowFirstColumn="0" w:lastRowLastColumn="0"/>
              <w:rPr>
                <w:sz w:val="20"/>
                <w:szCs w:val="20"/>
              </w:rPr>
            </w:pPr>
            <w:r w:rsidRPr="009C36CC">
              <w:rPr>
                <w:sz w:val="20"/>
                <w:szCs w:val="20"/>
              </w:rPr>
              <w:t xml:space="preserve">L’objectif des séjours répit aidant-aidé est d’offrir, dans des conditions de sécurité médicale, des séjours et </w:t>
            </w:r>
            <w:r>
              <w:rPr>
                <w:sz w:val="20"/>
                <w:szCs w:val="20"/>
              </w:rPr>
              <w:t xml:space="preserve">des </w:t>
            </w:r>
            <w:r w:rsidRPr="009C36CC">
              <w:rPr>
                <w:sz w:val="20"/>
                <w:szCs w:val="20"/>
              </w:rPr>
              <w:t>services diversifiés à la personne aidée et à son aidant. Les séjours doivent en effet garantir un accompagnement médical et médico-social en fonction des besoins et proposer des formules renforcées de soutien aux aidants (répit, soutien psychologique</w:t>
            </w:r>
            <w:r>
              <w:rPr>
                <w:sz w:val="20"/>
                <w:szCs w:val="20"/>
              </w:rPr>
              <w:t>..</w:t>
            </w:r>
            <w:r w:rsidRPr="009C36CC">
              <w:rPr>
                <w:sz w:val="20"/>
                <w:szCs w:val="20"/>
              </w:rPr>
              <w:t xml:space="preserve">.). Cela peut également être un temps pour faire le point sur les aides et les accompagnements au quotidien du couple aidant-aidé afin de permettre une meilleure organisation du retour à domicile. </w:t>
            </w:r>
          </w:p>
          <w:p w:rsidR="00567E19" w:rsidRPr="009C36CC" w:rsidRDefault="00567E19" w:rsidP="0021682D">
            <w:pPr>
              <w:cnfStyle w:val="000000000000" w:firstRow="0" w:lastRow="0" w:firstColumn="0" w:lastColumn="0" w:oddVBand="0" w:evenVBand="0" w:oddHBand="0" w:evenHBand="0" w:firstRowFirstColumn="0" w:firstRowLastColumn="0" w:lastRowFirstColumn="0" w:lastRowLastColumn="0"/>
              <w:rPr>
                <w:sz w:val="20"/>
                <w:szCs w:val="20"/>
              </w:rPr>
            </w:pPr>
            <w:r w:rsidRPr="009C36CC">
              <w:rPr>
                <w:sz w:val="20"/>
                <w:szCs w:val="20"/>
              </w:rPr>
              <w:t>Les publics concernés sont les proches aidants, les personnes handicapées, malades ou dépendantes</w:t>
            </w:r>
            <w:r>
              <w:rPr>
                <w:sz w:val="20"/>
                <w:szCs w:val="20"/>
              </w:rPr>
              <w:t>,</w:t>
            </w:r>
            <w:r w:rsidRPr="009C36CC">
              <w:rPr>
                <w:sz w:val="20"/>
                <w:szCs w:val="20"/>
              </w:rPr>
              <w:t xml:space="preserve"> dont les personnes atteintes de maladies neurodégénératives.</w:t>
            </w:r>
          </w:p>
          <w:p w:rsidR="00567E19" w:rsidRPr="009C36CC" w:rsidRDefault="00567E19" w:rsidP="0021682D">
            <w:pPr>
              <w:cnfStyle w:val="000000000000" w:firstRow="0" w:lastRow="0" w:firstColumn="0" w:lastColumn="0" w:oddVBand="0" w:evenVBand="0" w:oddHBand="0" w:evenHBand="0" w:firstRowFirstColumn="0" w:firstRowLastColumn="0" w:lastRowFirstColumn="0" w:lastRowLastColumn="0"/>
              <w:rPr>
                <w:sz w:val="20"/>
                <w:szCs w:val="20"/>
              </w:rPr>
            </w:pPr>
            <w:r w:rsidRPr="004A4C77">
              <w:rPr>
                <w:sz w:val="20"/>
                <w:szCs w:val="20"/>
              </w:rPr>
              <w:t>L’article</w:t>
            </w:r>
            <w:r>
              <w:rPr>
                <w:sz w:val="20"/>
                <w:szCs w:val="20"/>
              </w:rPr>
              <w:t> </w:t>
            </w:r>
            <w:r w:rsidRPr="004A4C77">
              <w:rPr>
                <w:sz w:val="20"/>
                <w:szCs w:val="20"/>
              </w:rPr>
              <w:t>65 de la loi ASV a complété l’article L.</w:t>
            </w:r>
            <w:r>
              <w:rPr>
                <w:sz w:val="20"/>
                <w:szCs w:val="20"/>
              </w:rPr>
              <w:t> </w:t>
            </w:r>
            <w:r w:rsidRPr="004A4C77">
              <w:rPr>
                <w:sz w:val="20"/>
                <w:szCs w:val="20"/>
              </w:rPr>
              <w:t xml:space="preserve">312-1 du CASF en précisant </w:t>
            </w:r>
            <w:r>
              <w:rPr>
                <w:sz w:val="20"/>
                <w:szCs w:val="20"/>
              </w:rPr>
              <w:t>partie</w:t>
            </w:r>
            <w:r w:rsidRPr="004A4C77">
              <w:rPr>
                <w:sz w:val="20"/>
                <w:szCs w:val="20"/>
              </w:rPr>
              <w:t xml:space="preserve"> VI que certains établissements dont les EHPAD « peuvent proposer, concomitamment à l</w:t>
            </w:r>
            <w:r>
              <w:rPr>
                <w:sz w:val="20"/>
                <w:szCs w:val="20"/>
              </w:rPr>
              <w:t>’</w:t>
            </w:r>
            <w:r w:rsidRPr="004A4C77">
              <w:rPr>
                <w:sz w:val="20"/>
                <w:szCs w:val="20"/>
              </w:rPr>
              <w:t>hébergement temporaire de personnes âgées, de personnes handicapées ou de personnes atteintes de maladies chroniques invalidantes, un séjour de vacances pour les proches aidants de ces personnes</w:t>
            </w:r>
            <w:r>
              <w:rPr>
                <w:sz w:val="20"/>
                <w:szCs w:val="20"/>
              </w:rPr>
              <w:t>. </w:t>
            </w:r>
            <w:r w:rsidRPr="004A4C77">
              <w:rPr>
                <w:sz w:val="20"/>
                <w:szCs w:val="20"/>
              </w:rPr>
              <w:t xml:space="preserve">» </w:t>
            </w:r>
          </w:p>
        </w:tc>
      </w:tr>
    </w:tbl>
    <w:p w:rsidR="0004212D" w:rsidRDefault="0004212D" w:rsidP="0004212D">
      <w:pPr>
        <w:pStyle w:val="18Titrefiletsverts"/>
      </w:pPr>
      <w:r>
        <w:t>Précisions sur les</w:t>
      </w:r>
      <w:r w:rsidR="000F69BD">
        <w:t xml:space="preserve"> séjours vacances</w:t>
      </w:r>
      <w:r w:rsidR="00020F25">
        <w:t xml:space="preserve"> répit</w:t>
      </w:r>
      <w:r w:rsidR="000F69BD">
        <w:t xml:space="preserve"> </w:t>
      </w:r>
      <w:r>
        <w:t xml:space="preserve">des </w:t>
      </w:r>
      <w:r w:rsidR="000F69BD">
        <w:t>bénéficiaire</w:t>
      </w:r>
      <w:r w:rsidR="00020F25">
        <w:t>s</w:t>
      </w:r>
      <w:r w:rsidR="000F69BD">
        <w:t xml:space="preserve"> </w:t>
      </w:r>
      <w:r w:rsidR="00020F25">
        <w:t>de l’</w:t>
      </w:r>
      <w:r w:rsidR="000F69BD">
        <w:t xml:space="preserve">APA </w:t>
      </w:r>
      <w:r>
        <w:t>et de leur</w:t>
      </w:r>
      <w:r w:rsidR="00020F25">
        <w:t>s</w:t>
      </w:r>
      <w:r w:rsidR="00983CA7" w:rsidRPr="00983CA7">
        <w:t xml:space="preserve"> proche</w:t>
      </w:r>
      <w:r w:rsidR="00020F25">
        <w:t>s</w:t>
      </w:r>
      <w:r w:rsidR="00983CA7" w:rsidRPr="00983CA7">
        <w:t xml:space="preserve"> aidant</w:t>
      </w:r>
      <w:r w:rsidR="00020F25">
        <w:t>s</w:t>
      </w:r>
      <w:r w:rsidR="000F69BD">
        <w:t xml:space="preserve"> </w:t>
      </w:r>
    </w:p>
    <w:p w:rsidR="00D55FB2" w:rsidRPr="00983CA7" w:rsidRDefault="001A5052" w:rsidP="00020F25">
      <w:pPr>
        <w:pStyle w:val="20Textesfiletsverts"/>
      </w:pPr>
      <w:r w:rsidRPr="00020F25">
        <w:rPr>
          <w:b/>
        </w:rPr>
        <w:t>L</w:t>
      </w:r>
      <w:r w:rsidR="00D55FB2" w:rsidRPr="00020F25">
        <w:rPr>
          <w:b/>
        </w:rPr>
        <w:t>’un des objectifs du séjour doit être le répit du proche aidant</w:t>
      </w:r>
      <w:r w:rsidR="00D55FB2" w:rsidRPr="00983CA7">
        <w:t xml:space="preserve">. </w:t>
      </w:r>
    </w:p>
    <w:p w:rsidR="00983CA7" w:rsidRDefault="00983CA7" w:rsidP="00020F25">
      <w:pPr>
        <w:pStyle w:val="20Textesfiletsverts"/>
      </w:pPr>
      <w:r w:rsidRPr="00983CA7">
        <w:t xml:space="preserve">Pour cela, devront être présents </w:t>
      </w:r>
      <w:r w:rsidR="002B6F05">
        <w:t>sur le lieu de vie</w:t>
      </w:r>
      <w:r w:rsidR="002B6F05" w:rsidRPr="00983CA7">
        <w:t xml:space="preserve"> </w:t>
      </w:r>
      <w:r w:rsidRPr="00983CA7">
        <w:t>des bénévoles et/ou des professionnels dont la mission est de « relayer » le proche aidant à certains moment</w:t>
      </w:r>
      <w:r w:rsidR="00DC69B6">
        <w:t>s</w:t>
      </w:r>
      <w:r w:rsidRPr="00983CA7">
        <w:t xml:space="preserve"> de la journée ou de la nuit afin que ce dernier puisse prendre du temps pour lui et/ou se reposer. </w:t>
      </w:r>
    </w:p>
    <w:p w:rsidR="00D55FB2" w:rsidRPr="001A5052" w:rsidRDefault="00D55FB2" w:rsidP="00020F25">
      <w:pPr>
        <w:pStyle w:val="20Textesfiletsverts"/>
      </w:pPr>
      <w:r w:rsidRPr="00020F25">
        <w:rPr>
          <w:b/>
        </w:rPr>
        <w:t>L’APA couvre uniquement le coût du relais du proche aidant</w:t>
      </w:r>
      <w:r w:rsidRPr="001A5052">
        <w:t xml:space="preserve">. </w:t>
      </w:r>
    </w:p>
    <w:p w:rsidR="00983CA7" w:rsidRDefault="00983CA7" w:rsidP="00020F25">
      <w:pPr>
        <w:pStyle w:val="20Textesfiletsverts"/>
      </w:pPr>
      <w:r w:rsidRPr="00983CA7">
        <w:t>Est donc exclue la prise en charge des frais liés au séjour vacances comme le coût du transport.</w:t>
      </w:r>
    </w:p>
    <w:p w:rsidR="00D55FB2" w:rsidRPr="001A5052" w:rsidRDefault="00D55FB2" w:rsidP="00020F25">
      <w:pPr>
        <w:pStyle w:val="20Textesfiletsverts"/>
      </w:pPr>
      <w:r w:rsidRPr="00020F25">
        <w:rPr>
          <w:b/>
        </w:rPr>
        <w:t>Cette dépense peut être inscrite au plan d’aide si ce dernier n’est pas saturé</w:t>
      </w:r>
      <w:r w:rsidRPr="001A5052">
        <w:t xml:space="preserve">. </w:t>
      </w:r>
    </w:p>
    <w:p w:rsidR="00983CA7" w:rsidRPr="00983CA7" w:rsidRDefault="00983CA7" w:rsidP="00020F25">
      <w:pPr>
        <w:pStyle w:val="20Textesfiletsverts"/>
      </w:pPr>
      <w:r w:rsidRPr="00983CA7">
        <w:t xml:space="preserve">S’il est saturé, une prise en charge </w:t>
      </w:r>
      <w:r w:rsidRPr="002B6F05">
        <w:rPr>
          <w:i/>
        </w:rPr>
        <w:t>via</w:t>
      </w:r>
      <w:r w:rsidRPr="00983CA7">
        <w:t xml:space="preserve"> le module répit est possible, sous réserve que le proche aidant accompagnant le bénéficiaire APA soit le proche aidant indispensable. </w:t>
      </w:r>
    </w:p>
    <w:p w:rsidR="001A5052" w:rsidRDefault="001A5052" w:rsidP="00020F25">
      <w:pPr>
        <w:pStyle w:val="20Textesfiletsverts"/>
      </w:pPr>
      <w:r w:rsidRPr="00020F25">
        <w:rPr>
          <w:b/>
        </w:rPr>
        <w:t>Structures éligibles</w:t>
      </w:r>
      <w:r>
        <w:t xml:space="preserve"> : </w:t>
      </w:r>
    </w:p>
    <w:p w:rsidR="001A5052" w:rsidRDefault="002B6F05" w:rsidP="00020F25">
      <w:pPr>
        <w:pStyle w:val="21Listepucefiletvertn1"/>
      </w:pPr>
      <w:r>
        <w:t>l</w:t>
      </w:r>
      <w:r w:rsidR="001A5052" w:rsidRPr="001A5052">
        <w:t>es établissements et les services qui accueillent des personnes âgées ou qui leur apportent à domicile une assistance dans les actes quotidiens de la vie, des prestations de soins ou une aide à l</w:t>
      </w:r>
      <w:r w:rsidR="00DC69B6">
        <w:t>’</w:t>
      </w:r>
      <w:r w:rsidR="001A5052" w:rsidRPr="001A5052">
        <w:t>insertion sociale</w:t>
      </w:r>
      <w:r w:rsidR="00DC69B6">
        <w:t> </w:t>
      </w:r>
      <w:r w:rsidR="001A5052" w:rsidRPr="001A5052">
        <w:t>;</w:t>
      </w:r>
    </w:p>
    <w:p w:rsidR="00FB01E1" w:rsidRPr="00FB01E1" w:rsidRDefault="002B6F05" w:rsidP="00020F25">
      <w:pPr>
        <w:pStyle w:val="21Listepucefiletvertn1"/>
      </w:pPr>
      <w:r>
        <w:t>l</w:t>
      </w:r>
      <w:r w:rsidR="001A5052" w:rsidRPr="001A5052">
        <w:t>es établissements et les services, y compris les foyers d</w:t>
      </w:r>
      <w:r w:rsidR="00DC69B6">
        <w:t>’</w:t>
      </w:r>
      <w:r w:rsidR="001A5052" w:rsidRPr="001A5052">
        <w:t>accueil médicalisé, qui accueillent des personnes handicapées, quel que soit leur degré de handicap ou leur âge, ou des personnes atteintes de pathologies chroniques, qui leur apportent à domicile une assistance dans les actes quotidiens de la vie, des prestations de soins ou une aide à l</w:t>
      </w:r>
      <w:r w:rsidR="00DC69B6">
        <w:t>’</w:t>
      </w:r>
      <w:r w:rsidR="001A5052" w:rsidRPr="001A5052">
        <w:t>insertion sociale ou qui leur assurent un accompagnement médico-social en milieu ouvert</w:t>
      </w:r>
      <w:r w:rsidR="006163BC">
        <w:t>.</w:t>
      </w:r>
    </w:p>
    <w:p w:rsidR="00121A36" w:rsidRPr="00121A36" w:rsidRDefault="00121A36" w:rsidP="001A5052">
      <w:pPr>
        <w:pStyle w:val="23Filetbasdencadravecflches"/>
      </w:pPr>
    </w:p>
    <w:p w:rsidR="009E3F3B" w:rsidRDefault="00DC69B6" w:rsidP="003A0EE1">
      <w:pPr>
        <w:pStyle w:val="09Titreniveau4"/>
      </w:pPr>
      <w:r>
        <w:t>É</w:t>
      </w:r>
      <w:r w:rsidR="009E3F3B">
        <w:t>valuation de la demande</w:t>
      </w:r>
    </w:p>
    <w:p w:rsidR="009E3F3B" w:rsidRPr="00705828" w:rsidRDefault="009E3F3B" w:rsidP="00020F25">
      <w:pPr>
        <w:spacing w:after="0" w:line="276" w:lineRule="auto"/>
      </w:pPr>
      <w:r>
        <w:t>L</w:t>
      </w:r>
      <w:r w:rsidRPr="00705828">
        <w:t xml:space="preserve">es </w:t>
      </w:r>
      <w:r w:rsidRPr="00020F25">
        <w:t>besoins de répit sont appréciés par l’évaluateur APA concomitamment à l’évaluation de la situation et des besoins de la personne âgée, à l’occasion d’une première demande ou d’une demande de révision de l’APA</w:t>
      </w:r>
      <w:r w:rsidRPr="00705828">
        <w:t xml:space="preserve"> ou sur demande ponctuelle du bénéficiai</w:t>
      </w:r>
      <w:r w:rsidR="002B6F05">
        <w:t>re de l’APA et/ou de son aidant :</w:t>
      </w:r>
    </w:p>
    <w:p w:rsidR="009E3F3B" w:rsidRPr="0010383F" w:rsidRDefault="002B6F05" w:rsidP="00F50CE9">
      <w:pPr>
        <w:pStyle w:val="13Listepuce1"/>
      </w:pPr>
      <w:r>
        <w:t>p</w:t>
      </w:r>
      <w:r w:rsidR="009E3F3B" w:rsidRPr="0010383F">
        <w:t>rise en compte des besoins de répit d</w:t>
      </w:r>
      <w:r w:rsidR="009E3F3B">
        <w:t>ans le cadre du plan d’aide APA</w:t>
      </w:r>
      <w:r w:rsidR="00236AB2">
        <w:t> ;</w:t>
      </w:r>
    </w:p>
    <w:p w:rsidR="009E3F3B" w:rsidRPr="0010383F" w:rsidRDefault="002B6F05" w:rsidP="00F50CE9">
      <w:pPr>
        <w:pStyle w:val="13Listepuce1"/>
      </w:pPr>
      <w:r>
        <w:t>o</w:t>
      </w:r>
      <w:r w:rsidR="009E3F3B" w:rsidRPr="0010383F">
        <w:t xml:space="preserve">u validation </w:t>
      </w:r>
      <w:r w:rsidR="009E3F3B">
        <w:t>de</w:t>
      </w:r>
      <w:r w:rsidR="009E3F3B" w:rsidRPr="0010383F">
        <w:t xml:space="preserve"> principe du recours à un dispositif pour prise en compte ultérieure dans le plan d’aide (sur demande de l’aidant lorsqu’il sera prêt).</w:t>
      </w:r>
    </w:p>
    <w:p w:rsidR="00D615AD" w:rsidRPr="00705828" w:rsidRDefault="002B6F05" w:rsidP="003A0EE1">
      <w:pPr>
        <w:pStyle w:val="09Titreniveau4"/>
      </w:pPr>
      <w:r>
        <w:t>Montant</w:t>
      </w:r>
    </w:p>
    <w:p w:rsidR="00020F25" w:rsidRDefault="000F69BD" w:rsidP="00020F25">
      <w:r>
        <w:t>Les a</w:t>
      </w:r>
      <w:r w:rsidR="00D615AD" w:rsidRPr="00705828">
        <w:t xml:space="preserve">ides </w:t>
      </w:r>
      <w:r w:rsidRPr="00020F25">
        <w:t xml:space="preserve">sont </w:t>
      </w:r>
      <w:r w:rsidR="00D615AD" w:rsidRPr="00020F25">
        <w:t>inscrites au plan d</w:t>
      </w:r>
      <w:r w:rsidR="00DC69B6" w:rsidRPr="00020F25">
        <w:t>’</w:t>
      </w:r>
      <w:r w:rsidR="00D615AD" w:rsidRPr="00020F25">
        <w:t>aide du bénéficiaire APA, dans la limite des plafonds nationaux des plans d’aid</w:t>
      </w:r>
      <w:r w:rsidR="00D615AD" w:rsidRPr="00705828">
        <w:t>e.</w:t>
      </w:r>
    </w:p>
    <w:p w:rsidR="00D615AD" w:rsidRPr="00705828" w:rsidRDefault="00D615AD" w:rsidP="003A0EE1">
      <w:pPr>
        <w:pStyle w:val="09Titreniveau4"/>
      </w:pPr>
      <w:r w:rsidRPr="00705828">
        <w:t xml:space="preserve">Participation </w:t>
      </w:r>
      <w:r w:rsidRPr="00020F25">
        <w:t>financière</w:t>
      </w:r>
    </w:p>
    <w:p w:rsidR="00D615AD" w:rsidRPr="00705828" w:rsidRDefault="00D615AD" w:rsidP="00020F25">
      <w:r w:rsidRPr="00705828">
        <w:t>L’aide au répit s’inscrit dans le cadre du plan d’aide APA et est dès lors soumise à participation financière du bénéficiaire.</w:t>
      </w:r>
      <w:r>
        <w:t xml:space="preserve"> </w:t>
      </w:r>
      <w:r w:rsidRPr="00705828">
        <w:t>Cette participation est calculée conformément aux règles du barème fixé par l’article R.</w:t>
      </w:r>
      <w:r w:rsidR="00DC69B6">
        <w:t> </w:t>
      </w:r>
      <w:r w:rsidRPr="00705828">
        <w:t xml:space="preserve">232-11 </w:t>
      </w:r>
      <w:r w:rsidR="002B6F05">
        <w:t xml:space="preserve">du </w:t>
      </w:r>
      <w:r w:rsidRPr="00705828">
        <w:t>CASF.</w:t>
      </w:r>
    </w:p>
    <w:p w:rsidR="00D615AD" w:rsidRPr="00705828" w:rsidRDefault="00D615AD" w:rsidP="00FB61D6">
      <w:pPr>
        <w:spacing w:after="0" w:line="276" w:lineRule="auto"/>
        <w:jc w:val="both"/>
      </w:pPr>
      <w:r w:rsidRPr="00705828">
        <w:t>La révision du plan d’aide APA</w:t>
      </w:r>
      <w:r w:rsidR="0013222F">
        <w:t xml:space="preserve"> à la suite de </w:t>
      </w:r>
      <w:r w:rsidRPr="00705828">
        <w:t>l’inscription d’aides au répit peut donc nécessiter, le cas échéant, de recalculer le taux de participation afférent au plan d’aide.</w:t>
      </w:r>
    </w:p>
    <w:p w:rsidR="00D615AD" w:rsidRDefault="00D615AD" w:rsidP="003A0EE1">
      <w:pPr>
        <w:pStyle w:val="09Titreniveau4"/>
      </w:pPr>
      <w:r>
        <w:t>Notification et paiement</w:t>
      </w:r>
    </w:p>
    <w:p w:rsidR="00020F25" w:rsidRDefault="000F69BD" w:rsidP="00020F25">
      <w:r>
        <w:t xml:space="preserve">Le </w:t>
      </w:r>
      <w:r w:rsidR="002B6F05">
        <w:t>p</w:t>
      </w:r>
      <w:r>
        <w:t xml:space="preserve">résident du </w:t>
      </w:r>
      <w:r w:rsidR="002B6F05">
        <w:t>c</w:t>
      </w:r>
      <w:r>
        <w:t xml:space="preserve">onseil </w:t>
      </w:r>
      <w:r w:rsidR="0013222F">
        <w:t>d</w:t>
      </w:r>
      <w:r w:rsidR="0049281F">
        <w:t xml:space="preserve">épartemental </w:t>
      </w:r>
      <w:r>
        <w:t>notifie sa décision au demandeur</w:t>
      </w:r>
      <w:r w:rsidRPr="00705828">
        <w:t xml:space="preserve"> dans les deux mois suivant la date d’enregistrement du dossier complet ou de la demande de révision</w:t>
      </w:r>
      <w:r>
        <w:t>.</w:t>
      </w:r>
    </w:p>
    <w:p w:rsidR="000F69BD" w:rsidRDefault="000F69BD" w:rsidP="003A0EE1">
      <w:pPr>
        <w:pStyle w:val="09Titreniveau4"/>
      </w:pPr>
      <w:r>
        <w:t>Paiement</w:t>
      </w:r>
    </w:p>
    <w:p w:rsidR="0098785B" w:rsidRDefault="00CD4A6E" w:rsidP="00020F25">
      <w:pPr>
        <w:rPr>
          <w:lang w:eastAsia="ja-JP"/>
        </w:rPr>
      </w:pPr>
      <w:r w:rsidRPr="004A4C77">
        <w:t>Certains</w:t>
      </w:r>
      <w:r w:rsidR="000F69BD" w:rsidRPr="004A4C77">
        <w:t xml:space="preserve"> </w:t>
      </w:r>
      <w:r w:rsidR="002B6F05">
        <w:t>c</w:t>
      </w:r>
      <w:r w:rsidR="000F69BD" w:rsidRPr="004A4C77">
        <w:t>onseil</w:t>
      </w:r>
      <w:r w:rsidRPr="004A4C77">
        <w:t>s</w:t>
      </w:r>
      <w:r w:rsidR="000F69BD" w:rsidRPr="004A4C77">
        <w:t xml:space="preserve"> département</w:t>
      </w:r>
      <w:r w:rsidRPr="004A4C77">
        <w:t xml:space="preserve">aux </w:t>
      </w:r>
      <w:r w:rsidR="000F69BD" w:rsidRPr="004A4C77">
        <w:t>avance</w:t>
      </w:r>
      <w:r w:rsidRPr="004A4C77">
        <w:t>nt</w:t>
      </w:r>
      <w:r w:rsidR="000F69BD" w:rsidRPr="004A4C77">
        <w:t xml:space="preserve"> </w:t>
      </w:r>
      <w:r w:rsidR="00FB61D6" w:rsidRPr="004A4C77">
        <w:t>les sommes</w:t>
      </w:r>
      <w:r w:rsidR="00236AB2" w:rsidRPr="004A4C77">
        <w:t xml:space="preserve">, </w:t>
      </w:r>
      <w:r w:rsidRPr="004A4C77">
        <w:t xml:space="preserve">d’autres </w:t>
      </w:r>
      <w:r w:rsidR="002B6F05">
        <w:t>pai</w:t>
      </w:r>
      <w:r w:rsidR="00FB61D6" w:rsidRPr="004A4C77">
        <w:t>e</w:t>
      </w:r>
      <w:r w:rsidRPr="004A4C77">
        <w:t>nt</w:t>
      </w:r>
      <w:r w:rsidR="00FB61D6" w:rsidRPr="004A4C77">
        <w:t xml:space="preserve"> sur facture. </w:t>
      </w:r>
    </w:p>
    <w:p w:rsidR="00951F7E" w:rsidRDefault="00EC0271" w:rsidP="00907D1A">
      <w:pPr>
        <w:pStyle w:val="08Titreniveau3"/>
      </w:pPr>
      <w:bookmarkStart w:id="33" w:name="_Toc530738773"/>
      <w:r>
        <w:t xml:space="preserve">3.2 </w:t>
      </w:r>
      <w:r w:rsidR="00FB61D6">
        <w:t>M</w:t>
      </w:r>
      <w:r w:rsidR="00951F7E">
        <w:t>odule répit pour les proches aidants indispensables</w:t>
      </w:r>
      <w:bookmarkEnd w:id="33"/>
    </w:p>
    <w:p w:rsidR="00951F7E" w:rsidRPr="009C36CC" w:rsidRDefault="00951F7E" w:rsidP="00020F25">
      <w:r w:rsidRPr="009C36CC">
        <w:t xml:space="preserve">Si le </w:t>
      </w:r>
      <w:r w:rsidRPr="009C36CC">
        <w:rPr>
          <w:b/>
        </w:rPr>
        <w:t>plan d’aide est saturé</w:t>
      </w:r>
      <w:r w:rsidRPr="009C36CC">
        <w:t xml:space="preserve"> </w:t>
      </w:r>
      <w:r w:rsidR="009E3F3B" w:rsidRPr="009C36CC">
        <w:t xml:space="preserve">et que le proche aidant est identifié comme indispensable, </w:t>
      </w:r>
      <w:r w:rsidRPr="009C36CC">
        <w:t xml:space="preserve">il est possible </w:t>
      </w:r>
      <w:r w:rsidR="0013222F">
        <w:rPr>
          <w:b/>
        </w:rPr>
        <w:t>d’activer le module répit pour ce proche aidant</w:t>
      </w:r>
      <w:r w:rsidRPr="009C36CC">
        <w:t> : majoration du plan d’aide au-delà des plafonds nationaux, dans la limite de 0,453 fois la majoration pour aide constante d’une tierce personne (MTP) par an, soit 501,69</w:t>
      </w:r>
      <w:r w:rsidR="00DC69B6">
        <w:t> </w:t>
      </w:r>
      <w:r w:rsidR="00020F25">
        <w:t>euros</w:t>
      </w:r>
      <w:r w:rsidRPr="009C36CC">
        <w:t xml:space="preserve"> en 2018.</w:t>
      </w:r>
    </w:p>
    <w:p w:rsidR="00951F7E" w:rsidRDefault="00FB61D6" w:rsidP="00020F25">
      <w:r>
        <w:t>L</w:t>
      </w:r>
      <w:r w:rsidR="00951F7E" w:rsidRPr="00705828">
        <w:t xml:space="preserve">a révision du plan d’aide APA suite à l’inscription </w:t>
      </w:r>
      <w:r w:rsidR="00951F7E">
        <w:t>de ce module répit</w:t>
      </w:r>
      <w:r w:rsidR="00951F7E" w:rsidRPr="00705828">
        <w:t xml:space="preserve"> peut nécessiter, le cas échéant, de recalculer le taux de participation afférent au plan d’aide.</w:t>
      </w:r>
    </w:p>
    <w:p w:rsidR="00020F25" w:rsidRDefault="00020F25" w:rsidP="00020F25"/>
    <w:p w:rsidR="00DE6D22" w:rsidRPr="0013222F" w:rsidRDefault="00DE6D22" w:rsidP="007B56B6">
      <w:pPr>
        <w:pStyle w:val="26Paragraphefondvert"/>
      </w:pPr>
      <w:r w:rsidRPr="0013222F">
        <w:t>L</w:t>
      </w:r>
      <w:r w:rsidR="00236AB2" w:rsidRPr="0013222F">
        <w:t>e montant de la</w:t>
      </w:r>
      <w:r w:rsidR="005D28A4" w:rsidRPr="0013222F">
        <w:t xml:space="preserve"> majoration</w:t>
      </w:r>
      <w:r w:rsidR="0027575C" w:rsidRPr="0013222F">
        <w:t xml:space="preserve"> </w:t>
      </w:r>
      <w:r w:rsidR="00236AB2" w:rsidRPr="0013222F">
        <w:t xml:space="preserve">au titre du module </w:t>
      </w:r>
      <w:r w:rsidR="0027575C" w:rsidRPr="0013222F">
        <w:t xml:space="preserve">répit </w:t>
      </w:r>
      <w:r w:rsidR="005D28A4" w:rsidRPr="0013222F">
        <w:t xml:space="preserve">est </w:t>
      </w:r>
      <w:r w:rsidR="00236AB2" w:rsidRPr="0013222F">
        <w:t>apprécié sur une période d’u</w:t>
      </w:r>
      <w:r w:rsidR="005D28A4" w:rsidRPr="0013222F">
        <w:t>n an à compter de la n</w:t>
      </w:r>
      <w:r w:rsidR="00A21748">
        <w:t>otification de la décision APA.</w:t>
      </w:r>
    </w:p>
    <w:p w:rsidR="00236AB2" w:rsidRPr="00236AB2" w:rsidRDefault="00236AB2" w:rsidP="007B56B6">
      <w:pPr>
        <w:pStyle w:val="26Paragraphefondvert"/>
      </w:pPr>
      <w:r w:rsidRPr="0013222F">
        <w:rPr>
          <w:noProof/>
        </w:rPr>
        <w:t>La majoration peut être accordée de manière ponctuelle ou récurrente.</w:t>
      </w:r>
      <w:r>
        <w:rPr>
          <w:noProof/>
        </w:rPr>
        <w:t xml:space="preserve"> </w:t>
      </w:r>
    </w:p>
    <w:p w:rsidR="00DE6D22" w:rsidRDefault="00DE6D22" w:rsidP="00F50CE9"/>
    <w:p w:rsidR="00951F7E" w:rsidRDefault="00951F7E" w:rsidP="007B56B6">
      <w:pPr>
        <w:pStyle w:val="18Titrefiletsverts"/>
      </w:pPr>
      <w:r>
        <w:t>Foire aux questions</w:t>
      </w:r>
    </w:p>
    <w:p w:rsidR="00D55FB2" w:rsidRPr="007B56B6" w:rsidRDefault="007B56B6" w:rsidP="007B56B6">
      <w:pPr>
        <w:pStyle w:val="20Textesfiletsverts"/>
        <w:rPr>
          <w:b/>
        </w:rPr>
      </w:pPr>
      <w:r>
        <w:rPr>
          <w:b/>
        </w:rPr>
        <w:t>Peut-il y avoir plusieurs</w:t>
      </w:r>
      <w:r w:rsidR="00D55FB2" w:rsidRPr="007B56B6">
        <w:rPr>
          <w:b/>
        </w:rPr>
        <w:t xml:space="preserve"> proches aidants indispensables</w:t>
      </w:r>
      <w:r>
        <w:rPr>
          <w:b/>
        </w:rPr>
        <w:t> </w:t>
      </w:r>
      <w:r w:rsidR="00D55FB2" w:rsidRPr="007B56B6">
        <w:rPr>
          <w:b/>
        </w:rPr>
        <w:t xml:space="preserve">? </w:t>
      </w:r>
    </w:p>
    <w:p w:rsidR="00020F25" w:rsidRDefault="00D55FB2" w:rsidP="007B56B6">
      <w:pPr>
        <w:pStyle w:val="20Textesfiletsverts"/>
      </w:pPr>
      <w:r w:rsidRPr="0001472E">
        <w:t xml:space="preserve">Un, </w:t>
      </w:r>
      <w:r w:rsidRPr="00020F25">
        <w:t>deux</w:t>
      </w:r>
      <w:r w:rsidRPr="0001472E">
        <w:t xml:space="preserve"> au plus. Au-delà, l’organisation du remplacement semble </w:t>
      </w:r>
      <w:r w:rsidRPr="00A21748">
        <w:rPr>
          <w:i/>
        </w:rPr>
        <w:t>a</w:t>
      </w:r>
      <w:r w:rsidR="00236AB2" w:rsidRPr="00A21748">
        <w:rPr>
          <w:i/>
        </w:rPr>
        <w:t xml:space="preserve"> </w:t>
      </w:r>
      <w:r w:rsidRPr="00A21748">
        <w:rPr>
          <w:i/>
        </w:rPr>
        <w:t>priori</w:t>
      </w:r>
      <w:r w:rsidRPr="0001472E">
        <w:t xml:space="preserve"> possible.</w:t>
      </w:r>
    </w:p>
    <w:p w:rsidR="00951F7E" w:rsidRPr="00D43443" w:rsidRDefault="00951F7E" w:rsidP="007B56B6">
      <w:pPr>
        <w:pStyle w:val="20Textesfiletsverts"/>
      </w:pPr>
      <w:r w:rsidRPr="007B56B6">
        <w:rPr>
          <w:b/>
        </w:rPr>
        <w:t>L</w:t>
      </w:r>
      <w:r w:rsidR="00DC69B6" w:rsidRPr="007B56B6">
        <w:rPr>
          <w:b/>
        </w:rPr>
        <w:t>’</w:t>
      </w:r>
      <w:r w:rsidRPr="007B56B6">
        <w:rPr>
          <w:b/>
        </w:rPr>
        <w:t xml:space="preserve">aide peut-elle être considérée comme indispensable lorsque </w:t>
      </w:r>
      <w:r w:rsidR="0001472E" w:rsidRPr="007B56B6">
        <w:rPr>
          <w:b/>
        </w:rPr>
        <w:t xml:space="preserve">le proche </w:t>
      </w:r>
      <w:r w:rsidRPr="007B56B6">
        <w:rPr>
          <w:b/>
        </w:rPr>
        <w:t>aidant ne vit pas à domicile</w:t>
      </w:r>
      <w:r w:rsidR="00DC69B6" w:rsidRPr="007B56B6">
        <w:rPr>
          <w:b/>
        </w:rPr>
        <w:t> </w:t>
      </w:r>
      <w:r w:rsidRPr="007B56B6">
        <w:rPr>
          <w:b/>
        </w:rPr>
        <w:t>?</w:t>
      </w:r>
    </w:p>
    <w:p w:rsidR="00951F7E" w:rsidRDefault="00951F7E" w:rsidP="007B56B6">
      <w:pPr>
        <w:pStyle w:val="20Textesfiletsverts"/>
      </w:pPr>
      <w:r w:rsidRPr="009B3121">
        <w:t>Oui</w:t>
      </w:r>
      <w:r w:rsidR="00840F80">
        <w:t>.</w:t>
      </w:r>
    </w:p>
    <w:p w:rsidR="00FB61D6" w:rsidRPr="007B56B6" w:rsidRDefault="00951F7E" w:rsidP="007B56B6">
      <w:pPr>
        <w:pStyle w:val="20Textesfiletsverts"/>
        <w:rPr>
          <w:b/>
        </w:rPr>
      </w:pPr>
      <w:r w:rsidRPr="007B56B6">
        <w:rPr>
          <w:b/>
        </w:rPr>
        <w:t xml:space="preserve">La fréquence et la nature des aides apportées </w:t>
      </w:r>
      <w:r w:rsidR="0013222F" w:rsidRPr="007B56B6">
        <w:rPr>
          <w:b/>
        </w:rPr>
        <w:t xml:space="preserve">permettent-elles de caractériser </w:t>
      </w:r>
      <w:r w:rsidRPr="007B56B6">
        <w:rPr>
          <w:b/>
        </w:rPr>
        <w:t>l</w:t>
      </w:r>
      <w:r w:rsidR="00DC69B6" w:rsidRPr="007B56B6">
        <w:rPr>
          <w:b/>
        </w:rPr>
        <w:t>’</w:t>
      </w:r>
      <w:r w:rsidRPr="007B56B6">
        <w:rPr>
          <w:b/>
        </w:rPr>
        <w:t>indispensabilité de l</w:t>
      </w:r>
      <w:r w:rsidR="00DC69B6" w:rsidRPr="007B56B6">
        <w:rPr>
          <w:b/>
        </w:rPr>
        <w:t>’</w:t>
      </w:r>
      <w:r w:rsidRPr="007B56B6">
        <w:rPr>
          <w:b/>
        </w:rPr>
        <w:t>aide</w:t>
      </w:r>
      <w:r w:rsidR="00DC69B6" w:rsidRPr="007B56B6">
        <w:rPr>
          <w:b/>
        </w:rPr>
        <w:t> </w:t>
      </w:r>
      <w:r w:rsidR="00A21748" w:rsidRPr="007B56B6">
        <w:rPr>
          <w:b/>
        </w:rPr>
        <w:t>?</w:t>
      </w:r>
    </w:p>
    <w:p w:rsidR="00D55FB2" w:rsidRPr="0001472E" w:rsidRDefault="00D55FB2" w:rsidP="007B56B6">
      <w:pPr>
        <w:pStyle w:val="20Textesfiletsverts"/>
      </w:pPr>
      <w:r w:rsidRPr="0001472E">
        <w:t>Oui, le proche aidant indispensable</w:t>
      </w:r>
      <w:r w:rsidR="00840F80">
        <w:t xml:space="preserve"> doit intervenir régulièrement et </w:t>
      </w:r>
      <w:r w:rsidRPr="0001472E">
        <w:t>assurer une présence ou une aide</w:t>
      </w:r>
      <w:r w:rsidR="00B6623F">
        <w:t xml:space="preserve"> </w:t>
      </w:r>
      <w:r w:rsidR="00A21748">
        <w:t xml:space="preserve">aux activités de la vie quotidienne </w:t>
      </w:r>
      <w:r w:rsidR="00B6623F">
        <w:t>(AVQ)</w:t>
      </w:r>
      <w:r w:rsidRPr="0001472E">
        <w:t xml:space="preserve"> indispensable</w:t>
      </w:r>
      <w:r w:rsidR="00A21748">
        <w:t>s</w:t>
      </w:r>
      <w:r w:rsidRPr="0001472E">
        <w:t xml:space="preserve"> </w:t>
      </w:r>
      <w:r w:rsidR="00C32AC0">
        <w:t>à la vie à domicile</w:t>
      </w:r>
      <w:r w:rsidR="00236AB2">
        <w:t>.</w:t>
      </w:r>
      <w:r w:rsidR="00C32AC0">
        <w:t xml:space="preserve"> </w:t>
      </w:r>
    </w:p>
    <w:p w:rsidR="00951F7E" w:rsidRPr="007B56B6" w:rsidRDefault="00951F7E" w:rsidP="007B56B6">
      <w:pPr>
        <w:pStyle w:val="20Textesfiletsverts"/>
        <w:rPr>
          <w:b/>
        </w:rPr>
      </w:pPr>
      <w:r w:rsidRPr="007B56B6">
        <w:rPr>
          <w:b/>
        </w:rPr>
        <w:t>Qui désigne le proche</w:t>
      </w:r>
      <w:r w:rsidR="006658E8" w:rsidRPr="007B56B6">
        <w:rPr>
          <w:b/>
        </w:rPr>
        <w:t xml:space="preserve"> aidant dans une situation</w:t>
      </w:r>
      <w:r w:rsidR="00DC69B6" w:rsidRPr="007B56B6">
        <w:rPr>
          <w:b/>
        </w:rPr>
        <w:t> </w:t>
      </w:r>
      <w:r w:rsidR="006658E8" w:rsidRPr="007B56B6">
        <w:rPr>
          <w:b/>
        </w:rPr>
        <w:t>? La personne âgée</w:t>
      </w:r>
      <w:r w:rsidRPr="007B56B6">
        <w:rPr>
          <w:b/>
        </w:rPr>
        <w:t>, les proches eux-mêmes, les professionnels</w:t>
      </w:r>
      <w:r w:rsidR="00DC69B6" w:rsidRPr="007B56B6">
        <w:rPr>
          <w:b/>
        </w:rPr>
        <w:t> </w:t>
      </w:r>
      <w:r w:rsidRPr="007B56B6">
        <w:rPr>
          <w:b/>
        </w:rPr>
        <w:t>? Regards croisés</w:t>
      </w:r>
      <w:r w:rsidR="00DC69B6" w:rsidRPr="007B56B6">
        <w:rPr>
          <w:b/>
        </w:rPr>
        <w:t> </w:t>
      </w:r>
      <w:r w:rsidRPr="007B56B6">
        <w:rPr>
          <w:b/>
        </w:rPr>
        <w:t xml:space="preserve">? </w:t>
      </w:r>
    </w:p>
    <w:p w:rsidR="00951F7E" w:rsidRPr="009B3121" w:rsidRDefault="00A21748" w:rsidP="007B56B6">
      <w:pPr>
        <w:pStyle w:val="20Textesfiletsverts"/>
      </w:pPr>
      <w:r>
        <w:t>Un</w:t>
      </w:r>
      <w:r w:rsidR="00951F7E" w:rsidRPr="009B3121">
        <w:t xml:space="preserve"> regard croisé</w:t>
      </w:r>
      <w:r>
        <w:t xml:space="preserve"> est nécessaire</w:t>
      </w:r>
      <w:r w:rsidR="00951F7E" w:rsidRPr="009B3121">
        <w:t xml:space="preserve"> pour</w:t>
      </w:r>
      <w:r w:rsidR="00DC69B6">
        <w:t> </w:t>
      </w:r>
      <w:r w:rsidR="00951F7E" w:rsidRPr="009B3121">
        <w:t>:</w:t>
      </w:r>
    </w:p>
    <w:p w:rsidR="00951F7E" w:rsidRPr="009B3121" w:rsidRDefault="00951F7E" w:rsidP="007B56B6">
      <w:pPr>
        <w:pStyle w:val="21Listepucefiletvertn1"/>
      </w:pPr>
      <w:r w:rsidRPr="009B3121">
        <w:t>savoir si un proche aidant est indispensable</w:t>
      </w:r>
      <w:r w:rsidR="00236AB2">
        <w:t> ;</w:t>
      </w:r>
      <w:r w:rsidRPr="009B3121">
        <w:t xml:space="preserve"> </w:t>
      </w:r>
    </w:p>
    <w:p w:rsidR="00951F7E" w:rsidRPr="009B3121" w:rsidRDefault="00951F7E" w:rsidP="007B56B6">
      <w:pPr>
        <w:pStyle w:val="21Listepucefiletvertn1"/>
      </w:pPr>
      <w:r w:rsidRPr="009B3121">
        <w:t xml:space="preserve">déterminer </w:t>
      </w:r>
      <w:r w:rsidR="0013222F">
        <w:t>qui</w:t>
      </w:r>
      <w:r w:rsidRPr="009B3121">
        <w:t xml:space="preserve"> est indispensable dans l’hypothèse où il y a plusieurs proches aidants</w:t>
      </w:r>
      <w:r w:rsidR="00236AB2">
        <w:t>.</w:t>
      </w:r>
    </w:p>
    <w:p w:rsidR="00F50CE9" w:rsidRDefault="00951F7E" w:rsidP="007B56B6">
      <w:pPr>
        <w:pStyle w:val="20Textesfiletsverts"/>
      </w:pPr>
      <w:r w:rsidRPr="009B3121">
        <w:t xml:space="preserve">Mais, </w:t>
      </w:r>
      <w:r w:rsidR="007B56B6">
        <w:t>en définitive</w:t>
      </w:r>
      <w:r w:rsidRPr="009B3121">
        <w:t xml:space="preserve">, c’est l’évaluateur qui « retiendra » </w:t>
      </w:r>
      <w:r w:rsidR="002C1E9C">
        <w:t>le</w:t>
      </w:r>
      <w:r w:rsidR="00A21748">
        <w:t xml:space="preserve"> ou les</w:t>
      </w:r>
      <w:r w:rsidR="002C1E9C">
        <w:t xml:space="preserve"> </w:t>
      </w:r>
      <w:r w:rsidRPr="009B3121">
        <w:t>proche</w:t>
      </w:r>
      <w:r w:rsidR="00A21748">
        <w:t>(s)</w:t>
      </w:r>
      <w:r w:rsidRPr="009B3121">
        <w:t xml:space="preserve"> aidant</w:t>
      </w:r>
      <w:r w:rsidR="002C1E9C">
        <w:t>(s)</w:t>
      </w:r>
      <w:r w:rsidRPr="009B3121">
        <w:t xml:space="preserve"> indispensable</w:t>
      </w:r>
      <w:r w:rsidR="002C1E9C">
        <w:t>(s)</w:t>
      </w:r>
      <w:r w:rsidRPr="009B3121">
        <w:t xml:space="preserve">. </w:t>
      </w:r>
    </w:p>
    <w:p w:rsidR="00F50CE9" w:rsidRDefault="00F50CE9">
      <w:pPr>
        <w:keepLines w:val="0"/>
        <w:spacing w:after="0" w:line="240" w:lineRule="auto"/>
        <w:rPr>
          <w:rFonts w:cs="Arial"/>
        </w:rPr>
      </w:pPr>
      <w:r>
        <w:br w:type="page"/>
      </w:r>
    </w:p>
    <w:p w:rsidR="00D55FB2" w:rsidRPr="007B56B6" w:rsidRDefault="00A21748" w:rsidP="007B56B6">
      <w:pPr>
        <w:pStyle w:val="20Textesfiletsverts"/>
        <w:rPr>
          <w:b/>
        </w:rPr>
      </w:pPr>
      <w:r w:rsidRPr="007B56B6">
        <w:rPr>
          <w:b/>
        </w:rPr>
        <w:t>Dans u</w:t>
      </w:r>
      <w:r w:rsidR="00951F7E" w:rsidRPr="007B56B6">
        <w:rPr>
          <w:b/>
        </w:rPr>
        <w:t xml:space="preserve">n couple, </w:t>
      </w:r>
      <w:r w:rsidRPr="007B56B6">
        <w:rPr>
          <w:b/>
        </w:rPr>
        <w:t xml:space="preserve">si les </w:t>
      </w:r>
      <w:r w:rsidR="00951F7E" w:rsidRPr="007B56B6">
        <w:rPr>
          <w:b/>
        </w:rPr>
        <w:t xml:space="preserve">deux </w:t>
      </w:r>
      <w:r w:rsidRPr="007B56B6">
        <w:rPr>
          <w:b/>
        </w:rPr>
        <w:t>bénéficient de l’</w:t>
      </w:r>
      <w:r w:rsidR="00951F7E" w:rsidRPr="007B56B6">
        <w:rPr>
          <w:b/>
        </w:rPr>
        <w:t>APA, peuvent-ils être reconnus en tant que proche aidant l</w:t>
      </w:r>
      <w:r w:rsidR="00DC69B6" w:rsidRPr="007B56B6">
        <w:rPr>
          <w:b/>
        </w:rPr>
        <w:t>’</w:t>
      </w:r>
      <w:r w:rsidR="00951F7E" w:rsidRPr="007B56B6">
        <w:rPr>
          <w:b/>
        </w:rPr>
        <w:t>un pour l</w:t>
      </w:r>
      <w:r w:rsidR="00DC69B6" w:rsidRPr="007B56B6">
        <w:rPr>
          <w:b/>
        </w:rPr>
        <w:t>’</w:t>
      </w:r>
      <w:r w:rsidR="00951F7E" w:rsidRPr="007B56B6">
        <w:rPr>
          <w:b/>
        </w:rPr>
        <w:t>autre, même si cette aide peut sembler précaire compte tenu des fragilités de l</w:t>
      </w:r>
      <w:r w:rsidR="00DC69B6" w:rsidRPr="007B56B6">
        <w:rPr>
          <w:b/>
        </w:rPr>
        <w:t>’</w:t>
      </w:r>
      <w:r w:rsidR="00951F7E" w:rsidRPr="007B56B6">
        <w:rPr>
          <w:b/>
        </w:rPr>
        <w:t>un et de l</w:t>
      </w:r>
      <w:r w:rsidR="00DC69B6" w:rsidRPr="007B56B6">
        <w:rPr>
          <w:b/>
        </w:rPr>
        <w:t>’</w:t>
      </w:r>
      <w:r w:rsidR="00951F7E" w:rsidRPr="007B56B6">
        <w:rPr>
          <w:b/>
        </w:rPr>
        <w:t>autre</w:t>
      </w:r>
      <w:r w:rsidR="00DC69B6" w:rsidRPr="007B56B6">
        <w:rPr>
          <w:b/>
        </w:rPr>
        <w:t> </w:t>
      </w:r>
      <w:r w:rsidR="00951F7E" w:rsidRPr="007B56B6">
        <w:rPr>
          <w:b/>
        </w:rPr>
        <w:t xml:space="preserve">? </w:t>
      </w:r>
      <w:r w:rsidRPr="007B56B6">
        <w:rPr>
          <w:b/>
        </w:rPr>
        <w:t xml:space="preserve">Dans ce cas, </w:t>
      </w:r>
      <w:r w:rsidR="00D55FB2" w:rsidRPr="007B56B6">
        <w:rPr>
          <w:b/>
        </w:rPr>
        <w:t>la désignation d’un proche aidant est</w:t>
      </w:r>
      <w:r w:rsidRPr="007B56B6">
        <w:rPr>
          <w:b/>
        </w:rPr>
        <w:t>-elle</w:t>
      </w:r>
      <w:r w:rsidR="00D55FB2" w:rsidRPr="007B56B6">
        <w:rPr>
          <w:b/>
        </w:rPr>
        <w:t xml:space="preserve"> pertinente</w:t>
      </w:r>
      <w:r w:rsidR="00DC69B6" w:rsidRPr="007B56B6">
        <w:rPr>
          <w:b/>
        </w:rPr>
        <w:t> </w:t>
      </w:r>
      <w:r w:rsidR="00D55FB2" w:rsidRPr="007B56B6">
        <w:rPr>
          <w:b/>
        </w:rPr>
        <w:t xml:space="preserve">? </w:t>
      </w:r>
    </w:p>
    <w:p w:rsidR="00D55FB2" w:rsidRPr="006658E8" w:rsidRDefault="00D55FB2" w:rsidP="007B56B6">
      <w:pPr>
        <w:pStyle w:val="20Textesfiletsverts"/>
      </w:pPr>
      <w:r w:rsidRPr="006658E8">
        <w:t xml:space="preserve">Oui, </w:t>
      </w:r>
      <w:r w:rsidR="00A21748">
        <w:t>les deux</w:t>
      </w:r>
      <w:r w:rsidR="00A21748" w:rsidRPr="006658E8">
        <w:t xml:space="preserve"> </w:t>
      </w:r>
      <w:r w:rsidRPr="006658E8">
        <w:t xml:space="preserve">peuvent être désignés </w:t>
      </w:r>
      <w:r w:rsidR="006658E8" w:rsidRPr="006658E8">
        <w:t>proches aidants indispensables</w:t>
      </w:r>
      <w:r w:rsidRPr="006658E8">
        <w:t xml:space="preserve"> dans la mesure où chacun contribue </w:t>
      </w:r>
      <w:r w:rsidR="00B25DC5">
        <w:t>à la vie</w:t>
      </w:r>
      <w:r w:rsidRPr="006658E8">
        <w:t xml:space="preserve"> au domicile de l’autre. </w:t>
      </w:r>
    </w:p>
    <w:p w:rsidR="008E3F24" w:rsidRDefault="00311667" w:rsidP="007B56B6">
      <w:pPr>
        <w:pStyle w:val="20Textesfiletsverts"/>
      </w:pPr>
      <w:r>
        <w:t>La</w:t>
      </w:r>
      <w:r w:rsidR="00D55FB2" w:rsidRPr="00ED38C3">
        <w:t xml:space="preserve"> reconnaissance mutuelle</w:t>
      </w:r>
      <w:r>
        <w:t xml:space="preserve"> ne semble pouvoir être envisagée que dans les situations où les</w:t>
      </w:r>
      <w:r w:rsidR="00D55FB2" w:rsidRPr="00ED38C3">
        <w:t xml:space="preserve"> personnes </w:t>
      </w:r>
      <w:r>
        <w:t xml:space="preserve">sont au plus en </w:t>
      </w:r>
      <w:r w:rsidR="00D55FB2" w:rsidRPr="00ED38C3">
        <w:t>GIR</w:t>
      </w:r>
      <w:r w:rsidR="00DC69B6">
        <w:t> </w:t>
      </w:r>
      <w:r w:rsidR="00D55FB2" w:rsidRPr="00ED38C3">
        <w:t xml:space="preserve">3 ou 4. En effet, en cas de problème, il est important que le conjoint puisse </w:t>
      </w:r>
      <w:r w:rsidR="00B6623F" w:rsidRPr="002C2162">
        <w:rPr>
          <w:i/>
        </w:rPr>
        <w:t>a minima</w:t>
      </w:r>
      <w:r w:rsidR="00B6623F">
        <w:t xml:space="preserve"> </w:t>
      </w:r>
      <w:r w:rsidR="00D55FB2" w:rsidRPr="00ED38C3">
        <w:t>alerter.</w:t>
      </w:r>
    </w:p>
    <w:p w:rsidR="00D55FB2" w:rsidRPr="006658E8" w:rsidRDefault="008E3F24" w:rsidP="007B56B6">
      <w:pPr>
        <w:pStyle w:val="20Textesfiletsverts"/>
      </w:pPr>
      <w:r>
        <w:t xml:space="preserve">Les situations exceptionnelles seront étudiées au cas par cas, notamment </w:t>
      </w:r>
      <w:r w:rsidR="002C2162">
        <w:t xml:space="preserve">pour ce qui concerne </w:t>
      </w:r>
      <w:r>
        <w:t>la majoration en cas d’hospitalisation du proche aidant indispensable.</w:t>
      </w:r>
    </w:p>
    <w:p w:rsidR="00FB61D6" w:rsidRDefault="00D55FB2" w:rsidP="007B56B6">
      <w:pPr>
        <w:pStyle w:val="20Textesfiletsverts"/>
      </w:pPr>
      <w:r w:rsidRPr="006658E8">
        <w:t>Dans ces situations,</w:t>
      </w:r>
      <w:r w:rsidR="00FB61D6">
        <w:t xml:space="preserve"> l’évaluateur a un rôle important</w:t>
      </w:r>
      <w:r w:rsidR="00DC69B6">
        <w:t>,</w:t>
      </w:r>
      <w:r w:rsidR="00FB61D6">
        <w:t xml:space="preserve"> car</w:t>
      </w:r>
      <w:r w:rsidR="00DC69B6">
        <w:t> </w:t>
      </w:r>
      <w:r w:rsidR="00FB61D6">
        <w:t>:</w:t>
      </w:r>
    </w:p>
    <w:p w:rsidR="00FB61D6" w:rsidRDefault="00FB61D6" w:rsidP="007B56B6">
      <w:pPr>
        <w:pStyle w:val="21Listepucefiletvertn1"/>
      </w:pPr>
      <w:r>
        <w:t xml:space="preserve">la fragilité devra être prise en compte dans le plan d’aide </w:t>
      </w:r>
      <w:r w:rsidR="00D55FB2" w:rsidRPr="006658E8">
        <w:t>(« négociation » pour l’intervention d’un autre aidant, pour faire intervenir de manière plus impo</w:t>
      </w:r>
      <w:r>
        <w:t>rtante un professionnel</w:t>
      </w:r>
      <w:r w:rsidR="002C2162">
        <w:t>..</w:t>
      </w:r>
      <w:r>
        <w:t>.)</w:t>
      </w:r>
      <w:r w:rsidR="00236AB2">
        <w:t> ;</w:t>
      </w:r>
    </w:p>
    <w:p w:rsidR="006658E8" w:rsidRPr="004A4C77" w:rsidRDefault="002C2162" w:rsidP="007B56B6">
      <w:pPr>
        <w:pStyle w:val="21Listepucefiletvertn1"/>
        <w:rPr>
          <w:bCs/>
        </w:rPr>
      </w:pPr>
      <w:r>
        <w:t>sa</w:t>
      </w:r>
      <w:r w:rsidRPr="004A4C77">
        <w:t xml:space="preserve"> </w:t>
      </w:r>
      <w:r w:rsidR="00D55FB2" w:rsidRPr="004A4C77">
        <w:t xml:space="preserve">« mise à disposition » </w:t>
      </w:r>
      <w:r w:rsidR="00FB61D6" w:rsidRPr="004A4C77">
        <w:t>sera nécessaire afin</w:t>
      </w:r>
      <w:r w:rsidR="00D55FB2" w:rsidRPr="004A4C77">
        <w:t xml:space="preserve"> qu’il </w:t>
      </w:r>
      <w:r>
        <w:t>puisse être</w:t>
      </w:r>
      <w:r w:rsidRPr="004A4C77">
        <w:t xml:space="preserve"> </w:t>
      </w:r>
      <w:r w:rsidR="00D55FB2" w:rsidRPr="004A4C77">
        <w:t xml:space="preserve">interpellé dès qu’un changement de situation intervient. </w:t>
      </w:r>
      <w:r w:rsidR="009C1F48" w:rsidRPr="004A4C77">
        <w:t>Cette mise à disposition pourra se traduire par une remise de</w:t>
      </w:r>
      <w:r>
        <w:t xml:space="preserve"> ses</w:t>
      </w:r>
      <w:r w:rsidR="009C1F48" w:rsidRPr="004A4C77">
        <w:t xml:space="preserve"> coordonnées</w:t>
      </w:r>
      <w:r w:rsidR="0049264F" w:rsidRPr="004A4C77">
        <w:t xml:space="preserve"> professionnelles</w:t>
      </w:r>
      <w:r w:rsidR="009C1F48" w:rsidRPr="004A4C77">
        <w:t xml:space="preserve"> </w:t>
      </w:r>
      <w:r w:rsidR="0049264F" w:rsidRPr="004A4C77">
        <w:t xml:space="preserve">au </w:t>
      </w:r>
      <w:r w:rsidR="009C1F48" w:rsidRPr="004A4C77">
        <w:t>proche aidant.</w:t>
      </w:r>
    </w:p>
    <w:p w:rsidR="00D55FB2" w:rsidRPr="007B56B6" w:rsidRDefault="00D55FB2" w:rsidP="007B56B6">
      <w:pPr>
        <w:pStyle w:val="20Textesfiletsverts"/>
        <w:rPr>
          <w:b/>
        </w:rPr>
      </w:pPr>
      <w:r w:rsidRPr="007B56B6">
        <w:rPr>
          <w:b/>
        </w:rPr>
        <w:t xml:space="preserve">Le fils doit intervenir tous </w:t>
      </w:r>
      <w:r w:rsidR="006658E8" w:rsidRPr="007B56B6">
        <w:rPr>
          <w:b/>
        </w:rPr>
        <w:t>les week-ends</w:t>
      </w:r>
      <w:r w:rsidRPr="007B56B6">
        <w:rPr>
          <w:b/>
        </w:rPr>
        <w:t xml:space="preserve"> pour faire à manger à sa mère sinon elle ne mange pas. Il souhaite mettre en place des interventions extérieures</w:t>
      </w:r>
      <w:r w:rsidR="00DC69B6" w:rsidRPr="007B56B6">
        <w:rPr>
          <w:b/>
        </w:rPr>
        <w:t>,</w:t>
      </w:r>
      <w:r w:rsidRPr="007B56B6">
        <w:rPr>
          <w:b/>
        </w:rPr>
        <w:t xml:space="preserve"> mais le plan d’aide ne suffit pas. Bien que cet aidant </w:t>
      </w:r>
      <w:r w:rsidR="006658E8" w:rsidRPr="007B56B6">
        <w:rPr>
          <w:b/>
        </w:rPr>
        <w:t>n’intervienne</w:t>
      </w:r>
      <w:r w:rsidRPr="007B56B6">
        <w:rPr>
          <w:b/>
        </w:rPr>
        <w:t xml:space="preserve"> que le week-end, cette aide est indispensable. Le module répit peut-il être mobilisé pour permettre au proche aidant de « souffler »</w:t>
      </w:r>
      <w:r w:rsidR="00DC69B6" w:rsidRPr="007B56B6">
        <w:rPr>
          <w:b/>
        </w:rPr>
        <w:t> </w:t>
      </w:r>
      <w:r w:rsidRPr="007B56B6">
        <w:rPr>
          <w:b/>
        </w:rPr>
        <w:t xml:space="preserve">? </w:t>
      </w:r>
    </w:p>
    <w:p w:rsidR="00D55FB2" w:rsidRPr="006658E8" w:rsidRDefault="00D55FB2" w:rsidP="007B56B6">
      <w:pPr>
        <w:pStyle w:val="20Textesfiletsverts"/>
      </w:pPr>
      <w:r w:rsidRPr="006658E8">
        <w:t xml:space="preserve">Il sera nécessaire, dans un </w:t>
      </w:r>
      <w:r w:rsidR="002C2162">
        <w:t>premier temps</w:t>
      </w:r>
      <w:r w:rsidRPr="006658E8">
        <w:t xml:space="preserve"> de </w:t>
      </w:r>
      <w:r w:rsidR="002257FA">
        <w:t>vérifier si le plan d’aide est</w:t>
      </w:r>
      <w:r w:rsidRPr="006658E8">
        <w:t xml:space="preserve"> saturé.</w:t>
      </w:r>
    </w:p>
    <w:p w:rsidR="00D55FB2" w:rsidRDefault="002C2162" w:rsidP="007B56B6">
      <w:pPr>
        <w:pStyle w:val="21Listepucefiletvertn1"/>
      </w:pPr>
      <w:r>
        <w:t>s</w:t>
      </w:r>
      <w:r w:rsidR="00D55FB2" w:rsidRPr="006658E8">
        <w:t>’il n’est pas saturé</w:t>
      </w:r>
      <w:r>
        <w:t>,</w:t>
      </w:r>
      <w:r w:rsidR="00D55FB2" w:rsidRPr="006658E8">
        <w:t xml:space="preserve"> une révision du plan est à envisager.</w:t>
      </w:r>
      <w:r w:rsidR="002B6F05">
        <w:t xml:space="preserve"> </w:t>
      </w:r>
      <w:r w:rsidR="00D55FB2" w:rsidRPr="006658E8">
        <w:t xml:space="preserve">Si la révision conduit à saturer le plan, le </w:t>
      </w:r>
      <w:r w:rsidR="00C72FCB">
        <w:t xml:space="preserve">recours au </w:t>
      </w:r>
      <w:r w:rsidR="00D55FB2" w:rsidRPr="006658E8">
        <w:t>m</w:t>
      </w:r>
      <w:r w:rsidR="00C72FCB">
        <w:t>odule répit pourra être envisagé en complément des aides déjà prises en compte dans la l</w:t>
      </w:r>
      <w:r>
        <w:t>imite du plafond du plan d’aide ;</w:t>
      </w:r>
    </w:p>
    <w:p w:rsidR="00D55FB2" w:rsidRPr="006658E8" w:rsidRDefault="002C2162" w:rsidP="007B56B6">
      <w:pPr>
        <w:pStyle w:val="21Listepucefiletvertn1"/>
      </w:pPr>
      <w:r>
        <w:t>s</w:t>
      </w:r>
      <w:r w:rsidR="00D55FB2" w:rsidRPr="006658E8">
        <w:t>’il est saturé</w:t>
      </w:r>
      <w:r>
        <w:t>,</w:t>
      </w:r>
      <w:r w:rsidR="00D55FB2" w:rsidRPr="006658E8">
        <w:t xml:space="preserve"> il sera possible de mobiliser le module répit</w:t>
      </w:r>
      <w:r w:rsidR="00C72FCB">
        <w:t xml:space="preserve"> pour répondre au besoin. </w:t>
      </w:r>
    </w:p>
    <w:p w:rsidR="00951F7E" w:rsidRPr="007B56B6" w:rsidRDefault="00951F7E" w:rsidP="007B56B6">
      <w:pPr>
        <w:pStyle w:val="20Textesfiletsverts"/>
        <w:rPr>
          <w:b/>
        </w:rPr>
      </w:pPr>
      <w:r w:rsidRPr="007B56B6">
        <w:rPr>
          <w:b/>
        </w:rPr>
        <w:t>Peut-on ouvrir une majoration liée au répit dès lors que le plan d</w:t>
      </w:r>
      <w:r w:rsidR="00DC69B6" w:rsidRPr="007B56B6">
        <w:rPr>
          <w:b/>
        </w:rPr>
        <w:t>’</w:t>
      </w:r>
      <w:r w:rsidRPr="007B56B6">
        <w:rPr>
          <w:b/>
        </w:rPr>
        <w:t xml:space="preserve">aide permet de mettre en place des intervenants extérieurs pour relayer le proche aidant </w:t>
      </w:r>
      <w:r w:rsidR="002C2162">
        <w:rPr>
          <w:b/>
        </w:rPr>
        <w:t>pour</w:t>
      </w:r>
      <w:r w:rsidR="002C2162" w:rsidRPr="007B56B6">
        <w:rPr>
          <w:b/>
        </w:rPr>
        <w:t xml:space="preserve"> </w:t>
      </w:r>
      <w:r w:rsidRPr="007B56B6">
        <w:rPr>
          <w:b/>
        </w:rPr>
        <w:t>tous les actes essentiels réalisés</w:t>
      </w:r>
      <w:r w:rsidR="00DC69B6" w:rsidRPr="007B56B6">
        <w:rPr>
          <w:b/>
        </w:rPr>
        <w:t> </w:t>
      </w:r>
      <w:r w:rsidRPr="007B56B6">
        <w:rPr>
          <w:b/>
        </w:rPr>
        <w:t>?</w:t>
      </w:r>
    </w:p>
    <w:p w:rsidR="00C72FCB" w:rsidRPr="0043607A" w:rsidRDefault="00C72FCB" w:rsidP="007B56B6">
      <w:pPr>
        <w:pStyle w:val="20Textesfiletsverts"/>
      </w:pPr>
      <w:r w:rsidRPr="0043607A">
        <w:t>Le fait que le plan d’aide prévoi</w:t>
      </w:r>
      <w:r w:rsidR="002C2162">
        <w:t>e</w:t>
      </w:r>
      <w:r w:rsidRPr="0043607A">
        <w:t xml:space="preserve"> l’intervention d’une aide au domicile n’exclut pas que le proche aidant puisse avoir besoin de répit. Il convient au préalable d’évaluer la situation et les besoins de l’aidant. Si le besoin de répit est avéré, le plan d’aide sera majoré au titre de l’aide au répit.</w:t>
      </w:r>
    </w:p>
    <w:p w:rsidR="00C72FCB" w:rsidRDefault="00C72FCB" w:rsidP="007B56B6">
      <w:pPr>
        <w:pStyle w:val="20Textesfiletsverts"/>
      </w:pPr>
      <w:r w:rsidRPr="0043607A">
        <w:t>Si le plan d’aide est saturé et ne suffit pas à répondre au besoin de répit, le module répit pourra être mobilisé.</w:t>
      </w:r>
    </w:p>
    <w:p w:rsidR="002B6F05" w:rsidRPr="002B6F05" w:rsidRDefault="002B6F05" w:rsidP="007B56B6">
      <w:pPr>
        <w:pStyle w:val="23Filetbasdencadravecflches"/>
      </w:pPr>
    </w:p>
    <w:p w:rsidR="00017020" w:rsidRDefault="00A241A8" w:rsidP="00020F25">
      <w:pPr>
        <w:rPr>
          <w:lang w:eastAsia="ja-JP"/>
        </w:rPr>
      </w:pPr>
      <w:r>
        <w:br w:type="page"/>
      </w:r>
    </w:p>
    <w:p w:rsidR="00D615AD" w:rsidRDefault="0098785B" w:rsidP="002F3646">
      <w:pPr>
        <w:pStyle w:val="07Titreniveau2"/>
      </w:pPr>
      <w:bookmarkStart w:id="34" w:name="_Toc530738774"/>
      <w:r w:rsidRPr="0098785B">
        <w:t xml:space="preserve">4. </w:t>
      </w:r>
      <w:r w:rsidR="00D615AD" w:rsidRPr="0098785B">
        <w:t>Le relai</w:t>
      </w:r>
      <w:r w:rsidR="00FB2E9F" w:rsidRPr="0098785B">
        <w:t>s</w:t>
      </w:r>
      <w:r>
        <w:t xml:space="preserve"> en cas</w:t>
      </w:r>
      <w:r w:rsidR="00D55FB2" w:rsidRPr="0098785B">
        <w:t xml:space="preserve"> d’hospitalisation du proche aidant indispensable</w:t>
      </w:r>
      <w:bookmarkEnd w:id="34"/>
      <w:r w:rsidR="00D615AD" w:rsidRPr="0098785B">
        <w:t xml:space="preserve"> </w:t>
      </w:r>
    </w:p>
    <w:p w:rsidR="00106C8A" w:rsidRPr="00106C8A" w:rsidRDefault="00106C8A" w:rsidP="0033218D">
      <w:bookmarkStart w:id="35" w:name="_Toc527025034"/>
      <w:r w:rsidRPr="00106C8A">
        <w:t>La loi ASV permet d’activer un module en cas d’hospitalisation programmée du proche aidant indispensable (</w:t>
      </w:r>
      <w:r w:rsidR="0014041F">
        <w:t xml:space="preserve">partie </w:t>
      </w:r>
      <w:r w:rsidRPr="00106C8A">
        <w:t>4.1.)</w:t>
      </w:r>
      <w:r w:rsidR="00DC69B6">
        <w:t>,</w:t>
      </w:r>
      <w:r w:rsidRPr="00106C8A">
        <w:t xml:space="preserve"> mais aussi en cas d’hospitalisation non programmée (</w:t>
      </w:r>
      <w:r w:rsidR="0014041F">
        <w:t xml:space="preserve">partie </w:t>
      </w:r>
      <w:r w:rsidRPr="00106C8A">
        <w:t>4.2.) de ce proche.</w:t>
      </w:r>
      <w:bookmarkEnd w:id="35"/>
    </w:p>
    <w:p w:rsidR="00D36AA8" w:rsidRPr="00DE6D22" w:rsidRDefault="00A241A8" w:rsidP="00907D1A">
      <w:pPr>
        <w:pStyle w:val="08Titreniveau3"/>
      </w:pPr>
      <w:bookmarkStart w:id="36" w:name="_Toc530738775"/>
      <w:r w:rsidRPr="00DE6D22">
        <w:t>4.1 L’h</w:t>
      </w:r>
      <w:r w:rsidR="00D36AA8" w:rsidRPr="00DE6D22">
        <w:t>ospitalisation programmée</w:t>
      </w:r>
      <w:bookmarkEnd w:id="36"/>
    </w:p>
    <w:p w:rsidR="00CE44B7" w:rsidRDefault="00951F7E" w:rsidP="007B56B6">
      <w:r w:rsidRPr="0014041F">
        <w:rPr>
          <w:b/>
        </w:rPr>
        <w:t>Instruction et évaluation d’une demande de majoration en cas d’hospitalisation programmée d’un proche aidant indispensable d’un bénéficiaire APA (</w:t>
      </w:r>
      <w:r w:rsidR="0014041F" w:rsidRPr="0014041F">
        <w:rPr>
          <w:b/>
        </w:rPr>
        <w:t>a</w:t>
      </w:r>
      <w:r w:rsidRPr="0014041F">
        <w:rPr>
          <w:b/>
        </w:rPr>
        <w:t>rt</w:t>
      </w:r>
      <w:r w:rsidR="004312C0" w:rsidRPr="0014041F">
        <w:rPr>
          <w:b/>
        </w:rPr>
        <w:t>icles</w:t>
      </w:r>
      <w:r w:rsidR="00DC69B6" w:rsidRPr="0014041F">
        <w:rPr>
          <w:b/>
        </w:rPr>
        <w:t> </w:t>
      </w:r>
      <w:r w:rsidR="004312C0" w:rsidRPr="0014041F">
        <w:rPr>
          <w:b/>
        </w:rPr>
        <w:t>L.</w:t>
      </w:r>
      <w:r w:rsidR="0014041F" w:rsidRPr="0014041F">
        <w:rPr>
          <w:b/>
        </w:rPr>
        <w:t> </w:t>
      </w:r>
      <w:r w:rsidRPr="0014041F">
        <w:rPr>
          <w:b/>
        </w:rPr>
        <w:t>232-3-3 et D.</w:t>
      </w:r>
      <w:r w:rsidR="00DC69B6" w:rsidRPr="0014041F">
        <w:rPr>
          <w:b/>
        </w:rPr>
        <w:t> </w:t>
      </w:r>
      <w:r w:rsidRPr="0014041F">
        <w:rPr>
          <w:b/>
        </w:rPr>
        <w:t>232-9-2 du CASF)</w:t>
      </w:r>
      <w:r w:rsidR="0014041F">
        <w:t>.</w:t>
      </w:r>
    </w:p>
    <w:p w:rsidR="00F10A08" w:rsidRPr="0098785B" w:rsidRDefault="00716EA8" w:rsidP="007B56B6">
      <w:pPr>
        <w:pStyle w:val="09Titreniveau4"/>
      </w:pPr>
      <w:r w:rsidRPr="0098785B">
        <w:t>La demande</w:t>
      </w:r>
    </w:p>
    <w:p w:rsidR="003D3744" w:rsidRDefault="0098785B" w:rsidP="0098785B">
      <w:pPr>
        <w:spacing w:line="276" w:lineRule="auto"/>
        <w:jc w:val="both"/>
        <w:rPr>
          <w:rFonts w:cs="Arial"/>
          <w:szCs w:val="22"/>
        </w:rPr>
      </w:pPr>
      <w:bookmarkStart w:id="37" w:name="_Toc505956061"/>
      <w:r w:rsidRPr="0098785B">
        <w:rPr>
          <w:rFonts w:cs="Arial"/>
          <w:szCs w:val="22"/>
        </w:rPr>
        <w:t>Les demandeurs peuvent être la personne âgée et</w:t>
      </w:r>
      <w:r w:rsidR="003D3744">
        <w:rPr>
          <w:rFonts w:cs="Arial"/>
          <w:szCs w:val="22"/>
        </w:rPr>
        <w:t>/ou</w:t>
      </w:r>
      <w:r w:rsidRPr="0098785B">
        <w:rPr>
          <w:rFonts w:cs="Arial"/>
          <w:szCs w:val="22"/>
        </w:rPr>
        <w:t xml:space="preserve"> son proche aidant. </w:t>
      </w:r>
    </w:p>
    <w:p w:rsidR="0098785B" w:rsidRPr="0098785B" w:rsidRDefault="0098785B" w:rsidP="0098785B">
      <w:pPr>
        <w:spacing w:line="276" w:lineRule="auto"/>
        <w:jc w:val="both"/>
        <w:rPr>
          <w:rFonts w:cs="Arial"/>
          <w:szCs w:val="22"/>
        </w:rPr>
      </w:pPr>
      <w:r w:rsidRPr="0098785B">
        <w:rPr>
          <w:rFonts w:cs="Arial"/>
          <w:szCs w:val="22"/>
        </w:rPr>
        <w:t xml:space="preserve">Un partenaire </w:t>
      </w:r>
      <w:r w:rsidR="003D3744">
        <w:rPr>
          <w:rFonts w:cs="Arial"/>
          <w:szCs w:val="22"/>
        </w:rPr>
        <w:t>comme</w:t>
      </w:r>
      <w:r w:rsidR="0043607A">
        <w:rPr>
          <w:rFonts w:cs="Arial"/>
          <w:szCs w:val="22"/>
        </w:rPr>
        <w:t xml:space="preserve"> un </w:t>
      </w:r>
      <w:r w:rsidR="0043607A" w:rsidRPr="004A4C77">
        <w:rPr>
          <w:rFonts w:cs="Arial"/>
          <w:szCs w:val="22"/>
        </w:rPr>
        <w:t xml:space="preserve">SAAD </w:t>
      </w:r>
      <w:r w:rsidR="0043607A">
        <w:rPr>
          <w:rFonts w:cs="Arial"/>
          <w:szCs w:val="22"/>
        </w:rPr>
        <w:t>ou</w:t>
      </w:r>
      <w:r w:rsidRPr="0098785B">
        <w:rPr>
          <w:rFonts w:cs="Arial"/>
          <w:szCs w:val="22"/>
        </w:rPr>
        <w:t xml:space="preserve"> une plate-forme de répit pourrait également faire cette demande, sous réserve d’en avoir informé l’intéressé.</w:t>
      </w:r>
    </w:p>
    <w:p w:rsidR="002A6D50" w:rsidRDefault="0098785B" w:rsidP="0098785B">
      <w:pPr>
        <w:keepLines w:val="0"/>
        <w:spacing w:after="0" w:line="276" w:lineRule="auto"/>
        <w:rPr>
          <w:rFonts w:cs="Arial"/>
          <w:bCs/>
          <w:szCs w:val="22"/>
        </w:rPr>
      </w:pPr>
      <w:r>
        <w:rPr>
          <w:rFonts w:cs="Arial"/>
          <w:bCs/>
          <w:szCs w:val="22"/>
        </w:rPr>
        <w:t xml:space="preserve">La demande </w:t>
      </w:r>
      <w:r w:rsidR="002A6D50">
        <w:rPr>
          <w:rFonts w:cs="Arial"/>
          <w:bCs/>
          <w:szCs w:val="22"/>
        </w:rPr>
        <w:t>d</w:t>
      </w:r>
      <w:r>
        <w:rPr>
          <w:rFonts w:cs="Arial"/>
          <w:bCs/>
          <w:szCs w:val="22"/>
        </w:rPr>
        <w:t>oit contenir</w:t>
      </w:r>
      <w:r w:rsidR="002A6D50">
        <w:rPr>
          <w:rFonts w:cs="Arial"/>
          <w:bCs/>
          <w:szCs w:val="22"/>
        </w:rPr>
        <w:t xml:space="preserve"> plusieurs informations dont</w:t>
      </w:r>
      <w:r w:rsidR="003D3744">
        <w:rPr>
          <w:rFonts w:cs="Arial"/>
          <w:bCs/>
          <w:szCs w:val="22"/>
        </w:rPr>
        <w:t xml:space="preserve"> : </w:t>
      </w:r>
    </w:p>
    <w:p w:rsidR="003D3744" w:rsidRPr="003D3744" w:rsidRDefault="0098785B" w:rsidP="00F50CE9">
      <w:pPr>
        <w:pStyle w:val="13Listepuce1"/>
      </w:pPr>
      <w:r w:rsidRPr="003D3744">
        <w:t>la date e</w:t>
      </w:r>
      <w:r w:rsidR="002A6D50" w:rsidRPr="003D3744">
        <w:t>t la</w:t>
      </w:r>
      <w:r w:rsidRPr="003D3744">
        <w:t xml:space="preserve"> durée prévisibles de l</w:t>
      </w:r>
      <w:r w:rsidR="00DC69B6">
        <w:t>’</w:t>
      </w:r>
      <w:r w:rsidRPr="003D3744">
        <w:t>hospitalisation</w:t>
      </w:r>
      <w:r w:rsidR="003D3744">
        <w:t> ;</w:t>
      </w:r>
    </w:p>
    <w:p w:rsidR="002A6D50" w:rsidRPr="003D3744" w:rsidRDefault="002A6D50" w:rsidP="00F50CE9">
      <w:pPr>
        <w:pStyle w:val="13Listepuce1"/>
      </w:pPr>
      <w:r w:rsidRPr="003D3744">
        <w:t xml:space="preserve">les </w:t>
      </w:r>
      <w:r w:rsidR="0098785B" w:rsidRPr="003D3744">
        <w:t>caractéristiques de l</w:t>
      </w:r>
      <w:r w:rsidR="00DC69B6">
        <w:t>’</w:t>
      </w:r>
      <w:r w:rsidR="0098785B" w:rsidRPr="003D3744">
        <w:t>aid</w:t>
      </w:r>
      <w:r w:rsidR="003D3744">
        <w:t>e apportée par le proche aidant ;</w:t>
      </w:r>
    </w:p>
    <w:p w:rsidR="0098785B" w:rsidRDefault="00C72FCB" w:rsidP="00F50CE9">
      <w:pPr>
        <w:pStyle w:val="13Listepuce1"/>
      </w:pPr>
      <w:r>
        <w:t>l</w:t>
      </w:r>
      <w:r w:rsidR="002A6D50">
        <w:t>a</w:t>
      </w:r>
      <w:r w:rsidR="0098785B" w:rsidRPr="002A6D50">
        <w:t xml:space="preserve"> nature de la solution de relais souhaitée et, le cas échéant, </w:t>
      </w:r>
      <w:r w:rsidR="00B32EF6">
        <w:t>l’</w:t>
      </w:r>
      <w:r w:rsidR="0098785B" w:rsidRPr="002A6D50">
        <w:t>établissement ou le service identifié pour l</w:t>
      </w:r>
      <w:r w:rsidR="00DC69B6">
        <w:t>’</w:t>
      </w:r>
      <w:r w:rsidR="0098785B" w:rsidRPr="002A6D50">
        <w:t>assurer.</w:t>
      </w:r>
    </w:p>
    <w:p w:rsidR="003A0EE1" w:rsidRDefault="002A6D50" w:rsidP="003A0EE1">
      <w:pPr>
        <w:keepLines w:val="0"/>
        <w:spacing w:after="0" w:line="276" w:lineRule="auto"/>
        <w:rPr>
          <w:rFonts w:cs="Arial"/>
          <w:bCs/>
          <w:szCs w:val="22"/>
        </w:rPr>
      </w:pPr>
      <w:r>
        <w:rPr>
          <w:rFonts w:cs="Arial"/>
          <w:bCs/>
          <w:szCs w:val="22"/>
        </w:rPr>
        <w:t xml:space="preserve">La demande doit parvenir au </w:t>
      </w:r>
      <w:r w:rsidR="003A0EE1">
        <w:rPr>
          <w:rFonts w:cs="Arial"/>
          <w:bCs/>
          <w:szCs w:val="22"/>
        </w:rPr>
        <w:t>c</w:t>
      </w:r>
      <w:r>
        <w:rPr>
          <w:rFonts w:cs="Arial"/>
          <w:bCs/>
          <w:szCs w:val="22"/>
        </w:rPr>
        <w:t xml:space="preserve">onseil départemental </w:t>
      </w:r>
      <w:r w:rsidR="00D55FB2" w:rsidRPr="0098785B">
        <w:rPr>
          <w:rFonts w:cs="Arial"/>
          <w:bCs/>
          <w:szCs w:val="22"/>
        </w:rPr>
        <w:t xml:space="preserve">au </w:t>
      </w:r>
      <w:r w:rsidR="00881131">
        <w:rPr>
          <w:rFonts w:cs="Arial"/>
          <w:bCs/>
          <w:szCs w:val="22"/>
        </w:rPr>
        <w:t>minimum</w:t>
      </w:r>
      <w:r w:rsidR="00881131" w:rsidRPr="0098785B">
        <w:rPr>
          <w:rFonts w:cs="Arial"/>
          <w:bCs/>
          <w:szCs w:val="22"/>
        </w:rPr>
        <w:t xml:space="preserve"> </w:t>
      </w:r>
      <w:r w:rsidR="00D55FB2" w:rsidRPr="0098785B">
        <w:rPr>
          <w:rFonts w:cs="Arial"/>
          <w:bCs/>
          <w:szCs w:val="22"/>
        </w:rPr>
        <w:t>un mois avant la date d</w:t>
      </w:r>
      <w:r w:rsidR="00DC69B6">
        <w:rPr>
          <w:rFonts w:cs="Arial"/>
          <w:bCs/>
          <w:szCs w:val="22"/>
        </w:rPr>
        <w:t>’</w:t>
      </w:r>
      <w:r w:rsidR="00D55FB2" w:rsidRPr="0098785B">
        <w:rPr>
          <w:rFonts w:cs="Arial"/>
          <w:bCs/>
          <w:szCs w:val="22"/>
        </w:rPr>
        <w:t>hospitalisation</w:t>
      </w:r>
      <w:r>
        <w:rPr>
          <w:rFonts w:cs="Arial"/>
          <w:bCs/>
          <w:szCs w:val="22"/>
        </w:rPr>
        <w:t xml:space="preserve"> et être, selon les textes, assortie des documents attestant l’hospitalisation du proche aidant</w:t>
      </w:r>
      <w:r w:rsidR="003A0EE1">
        <w:rPr>
          <w:rFonts w:cs="Arial"/>
          <w:bCs/>
          <w:szCs w:val="22"/>
        </w:rPr>
        <w:t> :</w:t>
      </w:r>
      <w:r>
        <w:rPr>
          <w:rFonts w:cs="Arial"/>
          <w:bCs/>
          <w:szCs w:val="22"/>
        </w:rPr>
        <w:t xml:space="preserve"> </w:t>
      </w:r>
    </w:p>
    <w:p w:rsidR="003D3744" w:rsidRPr="003D3744" w:rsidRDefault="003A0EE1" w:rsidP="00F50CE9">
      <w:pPr>
        <w:pStyle w:val="13Listepuce1"/>
      </w:pPr>
      <w:r>
        <w:t>l</w:t>
      </w:r>
      <w:r w:rsidR="003D3744" w:rsidRPr="003D3744">
        <w:t xml:space="preserve">a plupart des </w:t>
      </w:r>
      <w:r w:rsidR="00073139">
        <w:t xml:space="preserve">conseils départementaux </w:t>
      </w:r>
      <w:r w:rsidR="003D3744" w:rsidRPr="003D3744">
        <w:t>accepte</w:t>
      </w:r>
      <w:r w:rsidR="0043607A">
        <w:t>nt</w:t>
      </w:r>
      <w:r w:rsidR="003D3744" w:rsidRPr="003D3744">
        <w:t xml:space="preserve"> un courrier simple du demandeur</w:t>
      </w:r>
      <w:r>
        <w:t> ;</w:t>
      </w:r>
      <w:r w:rsidR="003D3744" w:rsidRPr="003D3744">
        <w:t xml:space="preserve"> </w:t>
      </w:r>
    </w:p>
    <w:p w:rsidR="002A6D50" w:rsidRPr="00E144DE" w:rsidRDefault="003A0EE1" w:rsidP="00F50CE9">
      <w:pPr>
        <w:pStyle w:val="13Listepuce1"/>
        <w:rPr>
          <w:bCs/>
        </w:rPr>
      </w:pPr>
      <w:r>
        <w:rPr>
          <w:bCs/>
        </w:rPr>
        <w:t>l</w:t>
      </w:r>
      <w:r w:rsidR="00CD4A6E" w:rsidRPr="00E144DE">
        <w:rPr>
          <w:bCs/>
        </w:rPr>
        <w:t>es justificatifs accompagnant</w:t>
      </w:r>
      <w:r w:rsidR="003D3744" w:rsidRPr="00E144DE">
        <w:rPr>
          <w:bCs/>
        </w:rPr>
        <w:t xml:space="preserve"> cette demande</w:t>
      </w:r>
      <w:r w:rsidR="002A6D50" w:rsidRPr="00E144DE">
        <w:rPr>
          <w:bCs/>
        </w:rPr>
        <w:t xml:space="preserve"> peuvent être</w:t>
      </w:r>
      <w:r w:rsidR="00E144DE" w:rsidRPr="00E144DE">
        <w:rPr>
          <w:bCs/>
        </w:rPr>
        <w:t xml:space="preserve"> la</w:t>
      </w:r>
      <w:r w:rsidR="002A6D50" w:rsidRPr="00E144DE">
        <w:rPr>
          <w:bCs/>
        </w:rPr>
        <w:t xml:space="preserve"> </w:t>
      </w:r>
      <w:r w:rsidR="002A6D50" w:rsidRPr="00E144DE">
        <w:t>convocation pour l’hospitalisation ou une lettre du médecin</w:t>
      </w:r>
      <w:r w:rsidR="00E144DE" w:rsidRPr="00E144DE">
        <w:t xml:space="preserve">. </w:t>
      </w:r>
      <w:r w:rsidR="0043607A">
        <w:t>Certains conseils départementaux</w:t>
      </w:r>
      <w:r w:rsidR="00E144DE">
        <w:t xml:space="preserve"> les demandent non pas au moment de la demande</w:t>
      </w:r>
      <w:r w:rsidR="00DC69B6">
        <w:t>,</w:t>
      </w:r>
      <w:r w:rsidR="00E144DE">
        <w:t xml:space="preserve"> mais lors du paiement. </w:t>
      </w:r>
      <w:r w:rsidR="002A6D50" w:rsidRPr="00E144DE">
        <w:rPr>
          <w:bCs/>
        </w:rPr>
        <w:t xml:space="preserve"> </w:t>
      </w:r>
    </w:p>
    <w:p w:rsidR="002A6D50" w:rsidRPr="00017020" w:rsidRDefault="003A0EE1" w:rsidP="00017020">
      <w:pPr>
        <w:pStyle w:val="24Titreparagraphefondvert"/>
      </w:pPr>
      <w:r>
        <w:t>Exemples de b</w:t>
      </w:r>
      <w:r w:rsidR="002A6D50" w:rsidRPr="00571214">
        <w:t>onne</w:t>
      </w:r>
      <w:r w:rsidR="002C1E9C">
        <w:t>s</w:t>
      </w:r>
      <w:r w:rsidR="002A6D50" w:rsidRPr="00571214">
        <w:t xml:space="preserve"> pratique</w:t>
      </w:r>
      <w:r w:rsidR="002C1E9C">
        <w:t>s</w:t>
      </w:r>
    </w:p>
    <w:p w:rsidR="00073139" w:rsidRPr="00017020" w:rsidRDefault="003A0EE1" w:rsidP="003A0EE1">
      <w:pPr>
        <w:pStyle w:val="27Listepucefondvert"/>
      </w:pPr>
      <w:r>
        <w:t>u</w:t>
      </w:r>
      <w:r w:rsidR="00073139" w:rsidRPr="00017020">
        <w:t xml:space="preserve">n formulaire de demande type pouvant être mis en ligne sur le site du </w:t>
      </w:r>
      <w:r w:rsidR="00343C4B">
        <w:t xml:space="preserve">conseil départemental </w:t>
      </w:r>
      <w:r w:rsidR="00073139" w:rsidRPr="00017020">
        <w:t xml:space="preserve">ou remis en version papier par l’instructeur ou </w:t>
      </w:r>
      <w:r>
        <w:t xml:space="preserve">par </w:t>
      </w:r>
      <w:r w:rsidR="00073139" w:rsidRPr="00017020">
        <w:t>l’évaluateur</w:t>
      </w:r>
      <w:r>
        <w:t> ;</w:t>
      </w:r>
    </w:p>
    <w:p w:rsidR="00FB2E9F" w:rsidRPr="00017020" w:rsidRDefault="003A0EE1" w:rsidP="003A0EE1">
      <w:pPr>
        <w:pStyle w:val="27Listepucefondvert"/>
      </w:pPr>
      <w:r>
        <w:t>u</w:t>
      </w:r>
      <w:r w:rsidR="00ED38C3" w:rsidRPr="00017020">
        <w:t>n</w:t>
      </w:r>
      <w:r w:rsidR="00FB2E9F" w:rsidRPr="00017020">
        <w:t xml:space="preserve"> guide mémo</w:t>
      </w:r>
      <w:r w:rsidR="00E144DE" w:rsidRPr="00017020">
        <w:t xml:space="preserve"> ou une plaquette</w:t>
      </w:r>
      <w:r w:rsidR="00FB2E9F" w:rsidRPr="00017020">
        <w:t xml:space="preserve"> </w:t>
      </w:r>
      <w:r w:rsidR="002A6D50" w:rsidRPr="00017020">
        <w:t>explicitant</w:t>
      </w:r>
      <w:r w:rsidR="00FB2E9F" w:rsidRPr="00017020">
        <w:t xml:space="preserve"> la majoration</w:t>
      </w:r>
      <w:r w:rsidR="00E144DE" w:rsidRPr="00017020">
        <w:t xml:space="preserve"> en cas d’hospitalisation du proche aidant</w:t>
      </w:r>
      <w:r w:rsidR="00FB2E9F" w:rsidRPr="00017020">
        <w:t xml:space="preserve"> </w:t>
      </w:r>
      <w:r w:rsidR="002A6D50" w:rsidRPr="00017020">
        <w:t>et</w:t>
      </w:r>
      <w:r w:rsidR="00FB2E9F" w:rsidRPr="00017020">
        <w:t xml:space="preserve"> </w:t>
      </w:r>
      <w:r w:rsidR="00E144DE" w:rsidRPr="00017020">
        <w:t>pouvant être mis à disposition du proche aidant (soit en papier, soit en version dématérialisé</w:t>
      </w:r>
      <w:r w:rsidR="00FB01E1" w:rsidRPr="00017020">
        <w:t>e</w:t>
      </w:r>
      <w:r w:rsidR="00E144DE" w:rsidRPr="00017020">
        <w:t xml:space="preserve"> sur </w:t>
      </w:r>
      <w:r w:rsidR="00FB2E9F" w:rsidRPr="00017020">
        <w:t>le site</w:t>
      </w:r>
      <w:r w:rsidR="002A6D50" w:rsidRPr="00017020">
        <w:t xml:space="preserve"> du </w:t>
      </w:r>
      <w:r w:rsidR="00343C4B">
        <w:t>conseil départemental</w:t>
      </w:r>
      <w:r w:rsidR="00E144DE" w:rsidRPr="00017020">
        <w:t>)</w:t>
      </w:r>
      <w:r w:rsidR="00343C4B">
        <w:t>.</w:t>
      </w:r>
    </w:p>
    <w:p w:rsidR="00F50CE9" w:rsidRDefault="00F50CE9" w:rsidP="00F50CE9">
      <w:pPr>
        <w:rPr>
          <w:lang w:eastAsia="ja-JP"/>
        </w:rPr>
      </w:pPr>
      <w:r>
        <w:br w:type="page"/>
      </w:r>
    </w:p>
    <w:p w:rsidR="00716EA8" w:rsidRPr="0098785B" w:rsidRDefault="00F52F69" w:rsidP="003A0EE1">
      <w:pPr>
        <w:pStyle w:val="09Titreniveau4"/>
      </w:pPr>
      <w:r>
        <w:t>L’identification du</w:t>
      </w:r>
      <w:r w:rsidR="00716EA8" w:rsidRPr="0098785B">
        <w:t xml:space="preserve"> proche aidant indispensable </w:t>
      </w:r>
    </w:p>
    <w:p w:rsidR="003A0EE1" w:rsidRDefault="002A6D50" w:rsidP="003A0EE1">
      <w:pPr>
        <w:rPr>
          <w:rFonts w:cs="Arial"/>
          <w:bCs/>
          <w:szCs w:val="22"/>
        </w:rPr>
      </w:pPr>
      <w:r w:rsidRPr="003A0EE1">
        <w:t xml:space="preserve">La majoration ne peut être </w:t>
      </w:r>
      <w:r w:rsidR="00B16232" w:rsidRPr="003A0EE1">
        <w:t>débloquée</w:t>
      </w:r>
      <w:r w:rsidRPr="003A0EE1">
        <w:t xml:space="preserve"> que pour le proche aidant ind</w:t>
      </w:r>
      <w:r w:rsidR="003A0EE1">
        <w:t xml:space="preserve">ispensable du bénéficiaire APA. </w:t>
      </w:r>
      <w:r w:rsidRPr="003A0EE1">
        <w:t>Aussi, l’étape d’identification du proche aidant indispensable par l’évaluateur</w:t>
      </w:r>
      <w:r w:rsidR="00B16232" w:rsidRPr="003A0EE1">
        <w:t xml:space="preserve"> APA est une étape majeure</w:t>
      </w:r>
      <w:r w:rsidR="003A0EE1">
        <w:rPr>
          <w:rFonts w:cs="Arial"/>
          <w:bCs/>
          <w:szCs w:val="22"/>
        </w:rPr>
        <w:t>.</w:t>
      </w:r>
    </w:p>
    <w:p w:rsidR="00571214" w:rsidRPr="003A0EE1" w:rsidRDefault="00D55FB2" w:rsidP="003A0EE1">
      <w:r w:rsidRPr="0098785B">
        <w:t xml:space="preserve">Si </w:t>
      </w:r>
      <w:r w:rsidR="00343C4B">
        <w:t xml:space="preserve">l’aidant ne peut être qualifié de </w:t>
      </w:r>
      <w:r w:rsidRPr="0098785B">
        <w:t>proche aidant indispensable</w:t>
      </w:r>
      <w:r w:rsidR="003A0EE1">
        <w:t>,</w:t>
      </w:r>
      <w:r w:rsidRPr="0098785B">
        <w:t xml:space="preserve"> la demande</w:t>
      </w:r>
      <w:r w:rsidR="003A0EE1">
        <w:t xml:space="preserve"> est refusée</w:t>
      </w:r>
      <w:r w:rsidRPr="0098785B">
        <w:t>.</w:t>
      </w:r>
    </w:p>
    <w:p w:rsidR="009B5D68" w:rsidRDefault="00E144DE" w:rsidP="00F52F69">
      <w:pPr>
        <w:rPr>
          <w:rFonts w:cs="Arial"/>
          <w:szCs w:val="22"/>
        </w:rPr>
      </w:pPr>
      <w:r w:rsidRPr="00E144DE">
        <w:rPr>
          <w:rFonts w:cs="Arial"/>
          <w:szCs w:val="22"/>
        </w:rPr>
        <w:t xml:space="preserve">Le motif d’hospitalisation </w:t>
      </w:r>
      <w:r w:rsidR="00F34BD4">
        <w:rPr>
          <w:rFonts w:cs="Arial"/>
          <w:szCs w:val="22"/>
        </w:rPr>
        <w:t xml:space="preserve">ou de convalescence </w:t>
      </w:r>
      <w:r w:rsidRPr="00E144DE">
        <w:rPr>
          <w:rFonts w:cs="Arial"/>
          <w:szCs w:val="22"/>
        </w:rPr>
        <w:t xml:space="preserve">du proche aidant </w:t>
      </w:r>
      <w:r w:rsidR="009B5D68">
        <w:rPr>
          <w:rFonts w:cs="Arial"/>
          <w:szCs w:val="22"/>
        </w:rPr>
        <w:t>doit être pris</w:t>
      </w:r>
      <w:r w:rsidR="00F52F69">
        <w:rPr>
          <w:rFonts w:cs="Arial"/>
          <w:szCs w:val="22"/>
        </w:rPr>
        <w:t xml:space="preserve"> en compte pour déterminer si </w:t>
      </w:r>
      <w:r w:rsidR="009B5D68">
        <w:rPr>
          <w:rFonts w:cs="Arial"/>
          <w:szCs w:val="22"/>
        </w:rPr>
        <w:t>celui-ci</w:t>
      </w:r>
      <w:r w:rsidR="00F52F69">
        <w:rPr>
          <w:rFonts w:cs="Arial"/>
          <w:szCs w:val="22"/>
        </w:rPr>
        <w:t xml:space="preserve"> peut rester le proche aidant indispensable à l’avenir.</w:t>
      </w:r>
    </w:p>
    <w:p w:rsidR="00E144DE" w:rsidRDefault="00F52F69" w:rsidP="00F52F69">
      <w:r>
        <w:t xml:space="preserve">En principe, le proche aidant indispensable hospitalisé en ambulatoire </w:t>
      </w:r>
      <w:r w:rsidRPr="00036061">
        <w:rPr>
          <w:rFonts w:cs="Arial"/>
          <w:szCs w:val="22"/>
        </w:rPr>
        <w:t>(</w:t>
      </w:r>
      <w:r w:rsidR="009B5D68">
        <w:rPr>
          <w:rFonts w:cs="Arial"/>
          <w:szCs w:val="22"/>
        </w:rPr>
        <w:t>par exemple, pour une</w:t>
      </w:r>
      <w:r w:rsidRPr="00036061">
        <w:rPr>
          <w:rFonts w:cs="Arial"/>
          <w:szCs w:val="22"/>
        </w:rPr>
        <w:t xml:space="preserve"> opération chirurgicale</w:t>
      </w:r>
      <w:r w:rsidR="007B56B6">
        <w:rPr>
          <w:rFonts w:cs="Arial"/>
          <w:szCs w:val="22"/>
        </w:rPr>
        <w:t xml:space="preserve"> comme l’opération de la cataracte</w:t>
      </w:r>
      <w:r w:rsidRPr="00036061">
        <w:rPr>
          <w:rFonts w:cs="Arial"/>
          <w:szCs w:val="22"/>
        </w:rPr>
        <w:t>)</w:t>
      </w:r>
      <w:r>
        <w:rPr>
          <w:rFonts w:cs="Arial"/>
          <w:szCs w:val="22"/>
        </w:rPr>
        <w:t xml:space="preserve"> </w:t>
      </w:r>
      <w:r>
        <w:t xml:space="preserve">ou poursuivant son hospitalisation en soins de suite et de réadaptation (SSR) </w:t>
      </w:r>
      <w:r w:rsidR="009B5D68">
        <w:t xml:space="preserve">peut </w:t>
      </w:r>
      <w:r>
        <w:t xml:space="preserve">continuer à être le proche aidant indispensable. </w:t>
      </w:r>
    </w:p>
    <w:p w:rsidR="00F52F69" w:rsidRPr="004A4C77" w:rsidRDefault="00F52F69" w:rsidP="00F52F69">
      <w:r>
        <w:t xml:space="preserve">En revanche, lorsque le proche aidant entame une chimiothérapie, une radiothérapie ou une dialyse, ou </w:t>
      </w:r>
      <w:r w:rsidR="009B5D68">
        <w:t xml:space="preserve">quand il doit </w:t>
      </w:r>
      <w:r>
        <w:t>être hospitalisé à domicile, il est à supposer qu’il ne pourra plus être le proche aidant indispensable. En effet, prendre soin de sa santé ne lui permettra plus d’assurer l’aide indispensable à son proche</w:t>
      </w:r>
      <w:r w:rsidRPr="004A4C77">
        <w:t>.</w:t>
      </w:r>
      <w:r w:rsidR="00ED6DEF" w:rsidRPr="004A4C77">
        <w:t xml:space="preserve"> Une révision du plan d’aide, avec l’identification éventuelle d’un nouveau proche aidant indispensable, </w:t>
      </w:r>
      <w:r w:rsidR="009B5D68">
        <w:t>devra</w:t>
      </w:r>
      <w:r w:rsidR="009B5D68" w:rsidRPr="004A4C77">
        <w:t xml:space="preserve"> </w:t>
      </w:r>
      <w:r w:rsidR="00ED6DEF" w:rsidRPr="004A4C77">
        <w:t xml:space="preserve">ainsi certainement </w:t>
      </w:r>
      <w:r w:rsidR="009B5D68">
        <w:t>être envisagée</w:t>
      </w:r>
      <w:r w:rsidR="00ED6DEF" w:rsidRPr="004A4C77">
        <w:t xml:space="preserve">. </w:t>
      </w:r>
    </w:p>
    <w:p w:rsidR="00EA0BE1" w:rsidRPr="00EA0BE1" w:rsidRDefault="00FB01E1" w:rsidP="007B56B6">
      <w:pPr>
        <w:pStyle w:val="09Titreniveau4"/>
      </w:pPr>
      <w:r>
        <w:t>S</w:t>
      </w:r>
      <w:r w:rsidR="00716EA8" w:rsidRPr="0098785B">
        <w:t>olutions de relais</w:t>
      </w:r>
    </w:p>
    <w:p w:rsidR="00716EA8" w:rsidRPr="0098785B" w:rsidRDefault="00D55FB2" w:rsidP="0098785B">
      <w:pPr>
        <w:spacing w:line="276" w:lineRule="auto"/>
        <w:rPr>
          <w:rFonts w:cs="Arial"/>
          <w:szCs w:val="22"/>
        </w:rPr>
      </w:pPr>
      <w:r w:rsidRPr="0098785B">
        <w:rPr>
          <w:rFonts w:cs="Arial"/>
          <w:szCs w:val="22"/>
        </w:rPr>
        <w:t xml:space="preserve">Pour proposer les solutions de relais </w:t>
      </w:r>
      <w:r w:rsidR="00DC69B6">
        <w:rPr>
          <w:rFonts w:cs="Arial"/>
          <w:szCs w:val="22"/>
        </w:rPr>
        <w:t>« </w:t>
      </w:r>
      <w:r w:rsidRPr="0098785B">
        <w:rPr>
          <w:rFonts w:cs="Arial"/>
          <w:szCs w:val="22"/>
        </w:rPr>
        <w:t>adaptées</w:t>
      </w:r>
      <w:r w:rsidR="00DC69B6">
        <w:rPr>
          <w:rFonts w:cs="Arial"/>
          <w:szCs w:val="22"/>
        </w:rPr>
        <w:t> »</w:t>
      </w:r>
      <w:r w:rsidRPr="0098785B">
        <w:rPr>
          <w:rFonts w:cs="Arial"/>
          <w:szCs w:val="22"/>
        </w:rPr>
        <w:t xml:space="preserve">, </w:t>
      </w:r>
      <w:r w:rsidR="00B16232">
        <w:rPr>
          <w:rFonts w:cs="Arial"/>
          <w:szCs w:val="22"/>
        </w:rPr>
        <w:t>l’évaluateur</w:t>
      </w:r>
      <w:r w:rsidRPr="0098785B">
        <w:rPr>
          <w:rFonts w:cs="Arial"/>
          <w:szCs w:val="22"/>
        </w:rPr>
        <w:t xml:space="preserve"> </w:t>
      </w:r>
      <w:r w:rsidR="004B466C">
        <w:rPr>
          <w:rFonts w:cs="Arial"/>
          <w:szCs w:val="22"/>
        </w:rPr>
        <w:t>prend en compte</w:t>
      </w:r>
      <w:r w:rsidR="00DC69B6">
        <w:rPr>
          <w:rFonts w:cs="Arial"/>
          <w:szCs w:val="22"/>
        </w:rPr>
        <w:t> </w:t>
      </w:r>
      <w:r w:rsidRPr="0098785B">
        <w:rPr>
          <w:rFonts w:cs="Arial"/>
          <w:szCs w:val="22"/>
        </w:rPr>
        <w:t>:</w:t>
      </w:r>
    </w:p>
    <w:p w:rsidR="00716EA8" w:rsidRPr="0098785B" w:rsidRDefault="004B466C" w:rsidP="00F50CE9">
      <w:pPr>
        <w:pStyle w:val="13Listepuce1"/>
      </w:pPr>
      <w:r>
        <w:t>l</w:t>
      </w:r>
      <w:r w:rsidR="00D55FB2" w:rsidRPr="0098785B">
        <w:t>es besoins du bénéficiaire</w:t>
      </w:r>
      <w:r>
        <w:t xml:space="preserve"> APA</w:t>
      </w:r>
      <w:r w:rsidR="00A43C19">
        <w:t xml:space="preserve"> et </w:t>
      </w:r>
      <w:r w:rsidR="00D55FB2" w:rsidRPr="0098785B">
        <w:t>la durée de l</w:t>
      </w:r>
      <w:r w:rsidR="00DC69B6">
        <w:t>’</w:t>
      </w:r>
      <w:r w:rsidR="00D55FB2" w:rsidRPr="0098785B">
        <w:t>hospitalisation et</w:t>
      </w:r>
      <w:r w:rsidR="009B5D68">
        <w:t>,</w:t>
      </w:r>
      <w:r w:rsidR="00D55FB2" w:rsidRPr="0098785B">
        <w:t xml:space="preserve"> le cas</w:t>
      </w:r>
      <w:r w:rsidR="00EA0BE1">
        <w:t xml:space="preserve"> échéant</w:t>
      </w:r>
      <w:r w:rsidR="009B5D68">
        <w:t>,</w:t>
      </w:r>
      <w:r w:rsidR="00EA0BE1">
        <w:t xml:space="preserve"> de la convalescence</w:t>
      </w:r>
      <w:r>
        <w:t xml:space="preserve"> du proche </w:t>
      </w:r>
      <w:r w:rsidR="00D55FB2" w:rsidRPr="0098785B">
        <w:t xml:space="preserve">aidant </w:t>
      </w:r>
      <w:r w:rsidR="00EA0BE1">
        <w:t>indispensable</w:t>
      </w:r>
      <w:r w:rsidR="00DC69B6">
        <w:t> </w:t>
      </w:r>
      <w:r w:rsidR="00D55FB2" w:rsidRPr="0098785B">
        <w:t>;</w:t>
      </w:r>
    </w:p>
    <w:p w:rsidR="00716EA8" w:rsidRPr="0098785B" w:rsidRDefault="004B466C" w:rsidP="00F50CE9">
      <w:pPr>
        <w:pStyle w:val="13Listepuce1"/>
      </w:pPr>
      <w:r>
        <w:t xml:space="preserve">les possibilités de relais du proche </w:t>
      </w:r>
      <w:r w:rsidR="00D55FB2" w:rsidRPr="0098785B">
        <w:t>aidant et de l</w:t>
      </w:r>
      <w:r w:rsidR="00DC69B6">
        <w:t>’</w:t>
      </w:r>
      <w:r w:rsidR="00D55FB2" w:rsidRPr="0098785B">
        <w:t>offre de services disponible</w:t>
      </w:r>
      <w:r w:rsidR="00DC69B6">
        <w:t> </w:t>
      </w:r>
      <w:r w:rsidR="00D55FB2" w:rsidRPr="0098785B">
        <w:t>;</w:t>
      </w:r>
    </w:p>
    <w:p w:rsidR="00EA0BE1" w:rsidRDefault="00D55FB2" w:rsidP="00F50CE9">
      <w:pPr>
        <w:pStyle w:val="13Listepuce1"/>
      </w:pPr>
      <w:r w:rsidRPr="0098785B">
        <w:t>l</w:t>
      </w:r>
      <w:r w:rsidR="00DC69B6">
        <w:t>’</w:t>
      </w:r>
      <w:r w:rsidRPr="0098785B">
        <w:t xml:space="preserve">avis et </w:t>
      </w:r>
      <w:r w:rsidR="004B466C">
        <w:t>l</w:t>
      </w:r>
      <w:r w:rsidRPr="0098785B">
        <w:t>es propositions du bénéficiaire</w:t>
      </w:r>
      <w:r w:rsidR="004B466C">
        <w:t xml:space="preserve"> APA</w:t>
      </w:r>
      <w:r w:rsidRPr="0098785B">
        <w:t xml:space="preserve">, de son </w:t>
      </w:r>
      <w:r w:rsidR="004B466C">
        <w:t xml:space="preserve">proche </w:t>
      </w:r>
      <w:r w:rsidRPr="0098785B">
        <w:t>aidant, de son entourage familial, des professionnels en charge du suivi du bénéficiaire</w:t>
      </w:r>
      <w:r w:rsidR="00C72FCB">
        <w:t>.</w:t>
      </w:r>
      <w:r w:rsidR="00CE44B7">
        <w:t xml:space="preserve"> </w:t>
      </w:r>
    </w:p>
    <w:p w:rsidR="005D1694" w:rsidRPr="00EA0BE1" w:rsidRDefault="00726D65" w:rsidP="00EA0BE1">
      <w:pPr>
        <w:spacing w:line="276" w:lineRule="auto"/>
        <w:rPr>
          <w:rFonts w:cs="Arial"/>
          <w:szCs w:val="22"/>
        </w:rPr>
      </w:pPr>
      <w:r>
        <w:rPr>
          <w:rFonts w:cs="Arial"/>
          <w:szCs w:val="22"/>
        </w:rPr>
        <w:t>L</w:t>
      </w:r>
      <w:r w:rsidR="00D55FB2" w:rsidRPr="00EA0BE1">
        <w:rPr>
          <w:rFonts w:cs="Arial"/>
          <w:szCs w:val="22"/>
        </w:rPr>
        <w:t xml:space="preserve">es solutions de relais </w:t>
      </w:r>
      <w:r>
        <w:rPr>
          <w:rFonts w:cs="Arial"/>
          <w:szCs w:val="22"/>
        </w:rPr>
        <w:t>pour</w:t>
      </w:r>
      <w:r w:rsidRPr="00EA0BE1">
        <w:rPr>
          <w:rFonts w:cs="Arial"/>
          <w:szCs w:val="22"/>
        </w:rPr>
        <w:t xml:space="preserve"> suppléer le proche aidant durant son </w:t>
      </w:r>
      <w:r w:rsidRPr="00EA0BE1">
        <w:rPr>
          <w:rFonts w:cs="Arial"/>
          <w:b/>
          <w:szCs w:val="22"/>
        </w:rPr>
        <w:t>hospitalisation voire sa convalescence</w:t>
      </w:r>
      <w:r w:rsidRPr="00EA0BE1">
        <w:rPr>
          <w:rFonts w:cs="Arial"/>
          <w:szCs w:val="22"/>
        </w:rPr>
        <w:t xml:space="preserve"> </w:t>
      </w:r>
      <w:r w:rsidR="00D55FB2" w:rsidRPr="00EA0BE1">
        <w:rPr>
          <w:rFonts w:cs="Arial"/>
          <w:szCs w:val="22"/>
        </w:rPr>
        <w:t>peuvent être</w:t>
      </w:r>
      <w:r w:rsidR="00EA0BE1">
        <w:rPr>
          <w:rFonts w:cs="Arial"/>
          <w:szCs w:val="22"/>
        </w:rPr>
        <w:t>, entre autres</w:t>
      </w:r>
      <w:r w:rsidR="00DC69B6">
        <w:rPr>
          <w:rFonts w:cs="Arial"/>
          <w:szCs w:val="22"/>
        </w:rPr>
        <w:t> </w:t>
      </w:r>
      <w:r w:rsidR="005D1694" w:rsidRPr="00EA0BE1">
        <w:rPr>
          <w:rFonts w:cs="Arial"/>
          <w:szCs w:val="22"/>
        </w:rPr>
        <w:t xml:space="preserve">: </w:t>
      </w:r>
    </w:p>
    <w:p w:rsidR="005D1694" w:rsidRPr="005D1694" w:rsidRDefault="00D55FB2" w:rsidP="00F50CE9">
      <w:pPr>
        <w:pStyle w:val="13Listepuce1"/>
        <w:rPr>
          <w:b/>
          <w:bCs/>
          <w:i/>
          <w:iCs/>
        </w:rPr>
      </w:pPr>
      <w:r w:rsidRPr="005D1694">
        <w:t>de l</w:t>
      </w:r>
      <w:r w:rsidR="00DC69B6">
        <w:t>’</w:t>
      </w:r>
      <w:r w:rsidRPr="005D1694">
        <w:t>aide à domicile</w:t>
      </w:r>
      <w:r w:rsidR="00EA0BE1">
        <w:t xml:space="preserve"> (</w:t>
      </w:r>
      <w:r w:rsidR="0001482B">
        <w:t xml:space="preserve">pour </w:t>
      </w:r>
      <w:r w:rsidR="00EA0BE1">
        <w:t xml:space="preserve">la continuité de la prise en charge, </w:t>
      </w:r>
      <w:r w:rsidR="005D1694" w:rsidRPr="005D1694">
        <w:t>le prestataire est à privilégier)</w:t>
      </w:r>
      <w:r w:rsidR="00726D65">
        <w:t> ;</w:t>
      </w:r>
      <w:r w:rsidRPr="005D1694">
        <w:t xml:space="preserve"> </w:t>
      </w:r>
    </w:p>
    <w:p w:rsidR="00C139C6" w:rsidRPr="00C139C6" w:rsidRDefault="00D55FB2" w:rsidP="00F50CE9">
      <w:pPr>
        <w:pStyle w:val="13Listepuce1"/>
        <w:rPr>
          <w:b/>
          <w:bCs/>
          <w:i/>
          <w:iCs/>
        </w:rPr>
      </w:pPr>
      <w:r w:rsidRPr="00EA0BE1">
        <w:t>de l</w:t>
      </w:r>
      <w:r w:rsidR="00DC69B6">
        <w:t>’</w:t>
      </w:r>
      <w:r w:rsidRPr="00EA0BE1">
        <w:t>hébergement temporaire en établissement ou en accueil familial</w:t>
      </w:r>
      <w:r w:rsidR="00A43C19" w:rsidRPr="00EA0BE1">
        <w:t>.</w:t>
      </w:r>
      <w:r w:rsidR="005D1694" w:rsidRPr="00EA0BE1">
        <w:t xml:space="preserve"> </w:t>
      </w:r>
    </w:p>
    <w:p w:rsidR="00C139C6" w:rsidRPr="00B768AA" w:rsidRDefault="00B768AA" w:rsidP="007B56B6">
      <w:pPr>
        <w:pStyle w:val="26Paragraphefondvert"/>
      </w:pPr>
      <w:r w:rsidRPr="00B768AA">
        <w:t xml:space="preserve">Le </w:t>
      </w:r>
      <w:r w:rsidR="00C139C6" w:rsidRPr="00B768AA">
        <w:t xml:space="preserve">module </w:t>
      </w:r>
      <w:r w:rsidR="00C72FCB">
        <w:t xml:space="preserve">relais-hospitalisation </w:t>
      </w:r>
      <w:r w:rsidR="00C139C6" w:rsidRPr="00B768AA">
        <w:t>peut être débloqué à chaque hospitalisation</w:t>
      </w:r>
      <w:r w:rsidRPr="00B768AA">
        <w:t xml:space="preserve"> du proche aidant indispensable.</w:t>
      </w:r>
    </w:p>
    <w:p w:rsidR="00F50CE9" w:rsidRDefault="00F50CE9">
      <w:pPr>
        <w:keepLines w:val="0"/>
        <w:spacing w:after="0" w:line="240" w:lineRule="auto"/>
      </w:pPr>
      <w:r>
        <w:br w:type="page"/>
      </w:r>
    </w:p>
    <w:p w:rsidR="008A3E44" w:rsidRPr="003444D1" w:rsidRDefault="005D1694" w:rsidP="007B56B6">
      <w:pPr>
        <w:pStyle w:val="09Titreniveau4"/>
      </w:pPr>
      <w:r>
        <w:t>Financement du relai</w:t>
      </w:r>
      <w:r w:rsidR="000F1772">
        <w:t>s</w:t>
      </w:r>
      <w:r w:rsidR="00FB2E9F" w:rsidRPr="008A3E44">
        <w:t xml:space="preserve"> </w:t>
      </w:r>
    </w:p>
    <w:p w:rsidR="005D1694" w:rsidRDefault="005D1694" w:rsidP="007B56B6">
      <w:pPr>
        <w:pStyle w:val="10Titreniveau5"/>
      </w:pPr>
      <w:r>
        <w:t xml:space="preserve">Le recours direct au module </w:t>
      </w:r>
      <w:r w:rsidR="00C72FCB">
        <w:t>relais-</w:t>
      </w:r>
      <w:r>
        <w:t>hospitalisation</w:t>
      </w:r>
    </w:p>
    <w:p w:rsidR="005D1694" w:rsidRDefault="005D1694" w:rsidP="0001482B">
      <w:r>
        <w:t xml:space="preserve">Si l’hospitalisation </w:t>
      </w:r>
      <w:r w:rsidR="0001482B">
        <w:t xml:space="preserve">et la convalescence (par exemple, en ambulatoire ou en SSR) du proche aidant indispensable </w:t>
      </w:r>
      <w:r>
        <w:t>n’</w:t>
      </w:r>
      <w:r w:rsidR="0001482B">
        <w:t>ont</w:t>
      </w:r>
      <w:r>
        <w:t xml:space="preserve"> pas </w:t>
      </w:r>
      <w:r w:rsidR="0001482B">
        <w:t xml:space="preserve">de conséquences </w:t>
      </w:r>
      <w:r>
        <w:t>sur l’aide qu</w:t>
      </w:r>
      <w:r w:rsidR="0001482B">
        <w:t>’il</w:t>
      </w:r>
      <w:r>
        <w:t xml:space="preserve"> </w:t>
      </w:r>
      <w:r w:rsidR="0001482B">
        <w:t xml:space="preserve">peut </w:t>
      </w:r>
      <w:r>
        <w:t>apporter, il est possible de recourir directement au module dans la mesure où ce dernier est déconnecté du plan d’aide APA.</w:t>
      </w:r>
    </w:p>
    <w:p w:rsidR="005D1694" w:rsidRDefault="00DC69B6" w:rsidP="0001482B">
      <w:pPr>
        <w:rPr>
          <w:iCs/>
        </w:rPr>
      </w:pPr>
      <w:r>
        <w:t>À</w:t>
      </w:r>
      <w:r w:rsidR="00F800B9">
        <w:t xml:space="preserve"> chaque hospitalisation, l</w:t>
      </w:r>
      <w:r w:rsidR="005D1694">
        <w:t xml:space="preserve">es solutions de relais pourront être financées à hauteur de </w:t>
      </w:r>
      <w:r w:rsidR="005D1694" w:rsidRPr="001349C6">
        <w:rPr>
          <w:bCs/>
        </w:rPr>
        <w:t>996</w:t>
      </w:r>
      <w:r w:rsidR="0001482B">
        <w:rPr>
          <w:bCs/>
        </w:rPr>
        <w:t>,</w:t>
      </w:r>
      <w:r w:rsidR="007B56B6">
        <w:rPr>
          <w:bCs/>
        </w:rPr>
        <w:t>74 </w:t>
      </w:r>
      <w:r w:rsidR="005D1694" w:rsidRPr="001349C6">
        <w:rPr>
          <w:bCs/>
        </w:rPr>
        <w:t>euros maximum</w:t>
      </w:r>
      <w:r w:rsidR="00F800B9">
        <w:rPr>
          <w:bCs/>
        </w:rPr>
        <w:t xml:space="preserve"> </w:t>
      </w:r>
      <w:r w:rsidR="00EA0BE1">
        <w:rPr>
          <w:bCs/>
        </w:rPr>
        <w:t>(</w:t>
      </w:r>
      <w:r w:rsidR="00F800B9">
        <w:rPr>
          <w:bCs/>
        </w:rPr>
        <w:t>montant</w:t>
      </w:r>
      <w:r>
        <w:rPr>
          <w:bCs/>
        </w:rPr>
        <w:t> </w:t>
      </w:r>
      <w:r w:rsidR="00F800B9">
        <w:rPr>
          <w:bCs/>
        </w:rPr>
        <w:t xml:space="preserve">2018 correspondant à </w:t>
      </w:r>
      <w:r w:rsidR="00EA0BE1" w:rsidRPr="00D70648">
        <w:t>0,9 fois le montant mensuel de la majoration pour aide constante d</w:t>
      </w:r>
      <w:r>
        <w:t>’</w:t>
      </w:r>
      <w:r w:rsidR="00EA0BE1" w:rsidRPr="00D70648">
        <w:t>une tierce personne</w:t>
      </w:r>
      <w:r w:rsidR="00EA0BE1">
        <w:t>)</w:t>
      </w:r>
      <w:r w:rsidR="005D1694">
        <w:rPr>
          <w:bCs/>
        </w:rPr>
        <w:t>,</w:t>
      </w:r>
      <w:r w:rsidR="005D1694" w:rsidRPr="001349C6">
        <w:rPr>
          <w:bCs/>
        </w:rPr>
        <w:t xml:space="preserve"> déduction faite de la participation financière du bénéficiaire </w:t>
      </w:r>
      <w:r w:rsidR="0001482B">
        <w:rPr>
          <w:iCs/>
        </w:rPr>
        <w:t>(</w:t>
      </w:r>
      <w:r w:rsidR="005D1694" w:rsidRPr="001349C6">
        <w:rPr>
          <w:iCs/>
        </w:rPr>
        <w:t>application du taux de participation figurant dans la notification APA).</w:t>
      </w:r>
    </w:p>
    <w:p w:rsidR="00C139C6" w:rsidRDefault="00C139C6" w:rsidP="0001482B">
      <w:r w:rsidRPr="0064395D">
        <w:t>Le montant maximum du module hospitalisation limite de fait l</w:t>
      </w:r>
      <w:r w:rsidR="00DC69B6">
        <w:t>’</w:t>
      </w:r>
      <w:r w:rsidRPr="0064395D">
        <w:t>aide dans le temps</w:t>
      </w:r>
      <w:r>
        <w:t xml:space="preserve"> et ne permet pas </w:t>
      </w:r>
      <w:r w:rsidR="00867F0F">
        <w:t xml:space="preserve">nécessairement </w:t>
      </w:r>
      <w:r>
        <w:t xml:space="preserve">de financer les solutions de relais sur toute la période de convalescence du proche aidant. </w:t>
      </w:r>
    </w:p>
    <w:p w:rsidR="005D1694" w:rsidRPr="00EA7E92" w:rsidRDefault="005D1694" w:rsidP="007B56B6">
      <w:pPr>
        <w:pStyle w:val="10Titreniveau5"/>
      </w:pPr>
      <w:r>
        <w:t>La révision du plan d’aide et le recours au module hospitalisation</w:t>
      </w:r>
    </w:p>
    <w:p w:rsidR="005D1694" w:rsidRDefault="000F1772" w:rsidP="0001482B">
      <w:r>
        <w:t>U</w:t>
      </w:r>
      <w:r w:rsidR="005D1694" w:rsidRPr="004B466C">
        <w:t>ne solution de relais</w:t>
      </w:r>
      <w:r w:rsidR="00DA4AEF" w:rsidRPr="00DA4AEF">
        <w:t xml:space="preserve"> </w:t>
      </w:r>
      <w:r w:rsidR="00DA4AEF" w:rsidRPr="004B466C">
        <w:t>pérenne</w:t>
      </w:r>
      <w:r w:rsidR="005D1694" w:rsidRPr="004B466C">
        <w:t xml:space="preserve"> peut être nécessaire pour </w:t>
      </w:r>
      <w:r w:rsidR="005D1694" w:rsidRPr="00C139C6">
        <w:rPr>
          <w:b/>
        </w:rPr>
        <w:t>soutenir durablement</w:t>
      </w:r>
      <w:r w:rsidR="005D1694" w:rsidRPr="004B466C">
        <w:t xml:space="preserve"> le proche aidant et lui permettre de </w:t>
      </w:r>
      <w:r w:rsidR="005D1694" w:rsidRPr="00C139C6">
        <w:rPr>
          <w:b/>
        </w:rPr>
        <w:t>prendre soin de sa santé</w:t>
      </w:r>
      <w:r w:rsidR="00C139C6">
        <w:rPr>
          <w:b/>
        </w:rPr>
        <w:t xml:space="preserve"> </w:t>
      </w:r>
      <w:r w:rsidR="00C139C6" w:rsidRPr="00C139C6">
        <w:t>(</w:t>
      </w:r>
      <w:r w:rsidR="00DA4AEF">
        <w:t>par exemple, pendant une</w:t>
      </w:r>
      <w:r w:rsidR="00C139C6" w:rsidRPr="00C139C6">
        <w:t xml:space="preserve"> chimiothérapie</w:t>
      </w:r>
      <w:r w:rsidR="007B56B6">
        <w:t xml:space="preserve"> ou</w:t>
      </w:r>
      <w:r w:rsidR="00C139C6" w:rsidRPr="00C139C6">
        <w:t xml:space="preserve"> </w:t>
      </w:r>
      <w:r w:rsidR="00DA4AEF">
        <w:t xml:space="preserve">en cas de </w:t>
      </w:r>
      <w:r w:rsidR="00C139C6" w:rsidRPr="00C139C6">
        <w:t>dialyse)</w:t>
      </w:r>
      <w:r w:rsidR="005D1694" w:rsidRPr="00C139C6">
        <w:t>.</w:t>
      </w:r>
      <w:r w:rsidRPr="00C139C6">
        <w:t xml:space="preserve"> </w:t>
      </w:r>
    </w:p>
    <w:p w:rsidR="00C139C6" w:rsidRPr="00C139C6" w:rsidRDefault="00C139C6" w:rsidP="0001482B">
      <w:r>
        <w:t>L</w:t>
      </w:r>
      <w:r w:rsidRPr="00C139C6">
        <w:t xml:space="preserve">e plan d’aide </w:t>
      </w:r>
      <w:r w:rsidR="00DA4AEF">
        <w:t>peut alors</w:t>
      </w:r>
      <w:r w:rsidR="00DA4AEF" w:rsidRPr="00C139C6">
        <w:t xml:space="preserve"> </w:t>
      </w:r>
      <w:r w:rsidRPr="00C139C6">
        <w:t xml:space="preserve">être </w:t>
      </w:r>
      <w:r>
        <w:t>revu</w:t>
      </w:r>
      <w:r w:rsidRPr="00C139C6">
        <w:t xml:space="preserve">, indépendamment ou en complément du recours au module hospitalisation. </w:t>
      </w:r>
    </w:p>
    <w:p w:rsidR="00C139C6" w:rsidRDefault="00C139C6" w:rsidP="0001482B">
      <w:r>
        <w:t>Dans le but d’</w:t>
      </w:r>
      <w:r w:rsidR="0000555C">
        <w:t xml:space="preserve">accompagner ce changement et dans des situations exceptionnelles, l’équipe </w:t>
      </w:r>
      <w:r w:rsidR="00DA4AEF">
        <w:t xml:space="preserve">peut </w:t>
      </w:r>
      <w:r>
        <w:t>envisag</w:t>
      </w:r>
      <w:r w:rsidR="0000555C">
        <w:t>er</w:t>
      </w:r>
      <w:r>
        <w:t xml:space="preserve"> de recourir à cette majoration </w:t>
      </w:r>
      <w:r w:rsidR="0000555C">
        <w:t xml:space="preserve">pour </w:t>
      </w:r>
      <w:r>
        <w:t>organiser de nouvelles modalités de soutien de la vie à domicile.</w:t>
      </w:r>
    </w:p>
    <w:p w:rsidR="005D1694" w:rsidRDefault="00C139C6" w:rsidP="0001482B">
      <w:r>
        <w:t xml:space="preserve">Une demande d’APA pour le proche aidant </w:t>
      </w:r>
      <w:r w:rsidR="00DA4AEF">
        <w:t xml:space="preserve">peut </w:t>
      </w:r>
      <w:r>
        <w:t xml:space="preserve">également être </w:t>
      </w:r>
      <w:r w:rsidR="0000555C">
        <w:t>déposée</w:t>
      </w:r>
      <w:r>
        <w:t>.</w:t>
      </w:r>
    </w:p>
    <w:p w:rsidR="005D1694" w:rsidRPr="00DA4AEF" w:rsidRDefault="00DA4AEF" w:rsidP="00DA4AEF">
      <w:pPr>
        <w:pStyle w:val="24Titreparagraphefondvert"/>
      </w:pPr>
      <w:r>
        <w:t>Exemple de bonne pratique</w:t>
      </w:r>
    </w:p>
    <w:p w:rsidR="005D1694" w:rsidRPr="00571214" w:rsidRDefault="0000555C" w:rsidP="007B56B6">
      <w:pPr>
        <w:pStyle w:val="26Paragraphefondvert"/>
      </w:pPr>
      <w:r>
        <w:t>Créer une</w:t>
      </w:r>
      <w:r w:rsidR="005D1694" w:rsidRPr="00571214">
        <w:t xml:space="preserve"> fiche de liaison </w:t>
      </w:r>
      <w:r>
        <w:t>pour</w:t>
      </w:r>
      <w:r w:rsidR="005D1694" w:rsidRPr="00571214">
        <w:t xml:space="preserve"> formaliser les aides retenues </w:t>
      </w:r>
      <w:r>
        <w:t>afin de</w:t>
      </w:r>
      <w:r w:rsidR="005D1694" w:rsidRPr="00571214">
        <w:t xml:space="preserve"> relayer le proche aidant indispensable durant son hospitalisation</w:t>
      </w:r>
      <w:r w:rsidR="00DA4AEF">
        <w:t xml:space="preserve"> ou sa </w:t>
      </w:r>
      <w:r>
        <w:t>convalescence</w:t>
      </w:r>
      <w:r w:rsidR="00DA4AEF">
        <w:t xml:space="preserve">. </w:t>
      </w:r>
      <w:r w:rsidR="005D1694" w:rsidRPr="00571214">
        <w:t>Cette fiche peut être</w:t>
      </w:r>
      <w:r w:rsidR="00C72FCB">
        <w:t xml:space="preserve"> en version</w:t>
      </w:r>
      <w:r w:rsidR="005D1694" w:rsidRPr="00571214">
        <w:t xml:space="preserve"> papier ou dématérialisée. </w:t>
      </w:r>
    </w:p>
    <w:p w:rsidR="00F50CE9" w:rsidRDefault="00F50CE9">
      <w:pPr>
        <w:keepLines w:val="0"/>
        <w:spacing w:after="0" w:line="240" w:lineRule="auto"/>
      </w:pPr>
      <w:r>
        <w:br w:type="page"/>
      </w:r>
    </w:p>
    <w:p w:rsidR="00FB2E9F" w:rsidRPr="0098785B" w:rsidRDefault="00FB2E9F" w:rsidP="007B56B6">
      <w:pPr>
        <w:pStyle w:val="09Titreniveau4"/>
      </w:pPr>
      <w:r w:rsidRPr="0098785B">
        <w:t>Motif</w:t>
      </w:r>
      <w:r w:rsidR="00FF1F30">
        <w:t>s</w:t>
      </w:r>
      <w:r w:rsidRPr="0098785B">
        <w:t xml:space="preserve"> de refus</w:t>
      </w:r>
    </w:p>
    <w:p w:rsidR="005D1694" w:rsidRDefault="00FF1F30" w:rsidP="00F50CE9">
      <w:pPr>
        <w:pStyle w:val="13Listepuce1"/>
      </w:pPr>
      <w:r>
        <w:t>s</w:t>
      </w:r>
      <w:r w:rsidR="005D1694" w:rsidRPr="00B16232">
        <w:t xml:space="preserve">i </w:t>
      </w:r>
      <w:r w:rsidR="005D1694">
        <w:t>l</w:t>
      </w:r>
      <w:r w:rsidR="005D1694" w:rsidRPr="00B16232">
        <w:t>e proche aidant</w:t>
      </w:r>
      <w:r w:rsidR="005D1694">
        <w:t xml:space="preserve"> n’est pas identifié comme le proche aidant</w:t>
      </w:r>
      <w:r w:rsidR="005D1694" w:rsidRPr="00B16232">
        <w:t xml:space="preserve"> indispensable</w:t>
      </w:r>
      <w:r w:rsidR="00C72FCB">
        <w:t> ;</w:t>
      </w:r>
    </w:p>
    <w:p w:rsidR="00C72FCB" w:rsidRPr="00F800B9" w:rsidRDefault="00FF1F30" w:rsidP="00F50CE9">
      <w:pPr>
        <w:pStyle w:val="13Listepuce1"/>
      </w:pPr>
      <w:r>
        <w:t>s</w:t>
      </w:r>
      <w:r w:rsidR="00C72FCB" w:rsidRPr="00F800B9">
        <w:t>i le proche aidant peut être remplacé par une autre personne à titre non professionnel ;</w:t>
      </w:r>
    </w:p>
    <w:p w:rsidR="005D1694" w:rsidRDefault="00FF1F30" w:rsidP="00F50CE9">
      <w:pPr>
        <w:pStyle w:val="13Listepuce1"/>
      </w:pPr>
      <w:r>
        <w:t>s</w:t>
      </w:r>
      <w:r w:rsidR="005D1694" w:rsidRPr="00B16232">
        <w:t xml:space="preserve">i la demande </w:t>
      </w:r>
      <w:r w:rsidR="005D1694">
        <w:t xml:space="preserve">est </w:t>
      </w:r>
      <w:r w:rsidR="005D1694" w:rsidRPr="00B16232">
        <w:t>formulée hors délais</w:t>
      </w:r>
      <w:r w:rsidR="00C72FCB">
        <w:t>.</w:t>
      </w:r>
    </w:p>
    <w:p w:rsidR="00716EA8" w:rsidRDefault="00571214" w:rsidP="007B56B6">
      <w:pPr>
        <w:pStyle w:val="09Titreniveau4"/>
      </w:pPr>
      <w:r w:rsidRPr="00FB01E1">
        <w:t>N</w:t>
      </w:r>
      <w:r w:rsidR="00096613" w:rsidRPr="0098785B">
        <w:t xml:space="preserve">otification de décision </w:t>
      </w:r>
    </w:p>
    <w:p w:rsidR="005D1694" w:rsidRPr="00F800B9" w:rsidRDefault="005D1694" w:rsidP="007B56B6">
      <w:r w:rsidRPr="00F800B9">
        <w:t>La décision doit être notifiée</w:t>
      </w:r>
      <w:r w:rsidR="00C72FCB" w:rsidRPr="00F800B9">
        <w:t>, au plus tard,</w:t>
      </w:r>
      <w:r w:rsidRPr="00F800B9">
        <w:t xml:space="preserve"> huit jours avant l</w:t>
      </w:r>
      <w:r w:rsidR="00DC69B6">
        <w:t>’</w:t>
      </w:r>
      <w:r w:rsidRPr="00F800B9">
        <w:t xml:space="preserve">hospitalisation du proche aidant. </w:t>
      </w:r>
    </w:p>
    <w:p w:rsidR="005D1694" w:rsidRPr="00EA0BE1" w:rsidRDefault="005D1694" w:rsidP="007B56B6">
      <w:pPr>
        <w:rPr>
          <w:bCs/>
        </w:rPr>
      </w:pPr>
      <w:r w:rsidRPr="00EA0BE1">
        <w:rPr>
          <w:bCs/>
        </w:rPr>
        <w:t>Si la décision n’est</w:t>
      </w:r>
      <w:r w:rsidR="00EA0BE1" w:rsidRPr="00EA0BE1">
        <w:rPr>
          <w:bCs/>
        </w:rPr>
        <w:t xml:space="preserve"> pas notifiée dans les délais, l</w:t>
      </w:r>
      <w:r w:rsidR="00867F0F">
        <w:rPr>
          <w:bCs/>
        </w:rPr>
        <w:t>e c</w:t>
      </w:r>
      <w:r w:rsidRPr="00EA0BE1">
        <w:rPr>
          <w:bCs/>
        </w:rPr>
        <w:t>onseil départemental est tenu de verser une majoration, à titre provisoire et jusqu</w:t>
      </w:r>
      <w:r w:rsidR="00DC69B6">
        <w:rPr>
          <w:bCs/>
        </w:rPr>
        <w:t>’</w:t>
      </w:r>
      <w:r w:rsidRPr="00EA0BE1">
        <w:rPr>
          <w:bCs/>
        </w:rPr>
        <w:t xml:space="preserve">à la </w:t>
      </w:r>
      <w:r w:rsidR="00867F0F">
        <w:rPr>
          <w:bCs/>
        </w:rPr>
        <w:t xml:space="preserve">notification de la décision du </w:t>
      </w:r>
      <w:r w:rsidR="00FF1F30">
        <w:rPr>
          <w:bCs/>
        </w:rPr>
        <w:t>p</w:t>
      </w:r>
      <w:r w:rsidR="00867F0F">
        <w:rPr>
          <w:bCs/>
        </w:rPr>
        <w:t>résident du conseil départemental</w:t>
      </w:r>
      <w:r w:rsidRPr="00EA0BE1">
        <w:rPr>
          <w:bCs/>
        </w:rPr>
        <w:t>. Cette majoration correspond au coût de la solution de relais demandé</w:t>
      </w:r>
      <w:r w:rsidR="00C72FCB">
        <w:rPr>
          <w:bCs/>
        </w:rPr>
        <w:t>e</w:t>
      </w:r>
      <w:r w:rsidR="00FF1F30">
        <w:rPr>
          <w:bCs/>
        </w:rPr>
        <w:t xml:space="preserve"> (</w:t>
      </w:r>
      <w:r w:rsidR="006F7CF3">
        <w:rPr>
          <w:bCs/>
        </w:rPr>
        <w:t xml:space="preserve">en 2018, </w:t>
      </w:r>
      <w:r w:rsidR="00FF1F30">
        <w:rPr>
          <w:bCs/>
        </w:rPr>
        <w:t>996,74 </w:t>
      </w:r>
      <w:r w:rsidRPr="00EA0BE1">
        <w:rPr>
          <w:bCs/>
        </w:rPr>
        <w:t>euros</w:t>
      </w:r>
      <w:r w:rsidR="00EA0BE1">
        <w:rPr>
          <w:bCs/>
        </w:rPr>
        <w:t xml:space="preserve"> </w:t>
      </w:r>
      <w:r w:rsidR="006F7CF3" w:rsidRPr="00EA0BE1">
        <w:rPr>
          <w:bCs/>
        </w:rPr>
        <w:t>maximum)</w:t>
      </w:r>
      <w:r w:rsidR="00FF1F30">
        <w:rPr>
          <w:bCs/>
        </w:rPr>
        <w:t>,</w:t>
      </w:r>
      <w:r w:rsidR="006F7CF3">
        <w:rPr>
          <w:bCs/>
        </w:rPr>
        <w:t xml:space="preserve"> </w:t>
      </w:r>
      <w:r w:rsidRPr="00EA0BE1">
        <w:rPr>
          <w:bCs/>
        </w:rPr>
        <w:t xml:space="preserve">déduction </w:t>
      </w:r>
      <w:r w:rsidR="00C72FCB">
        <w:rPr>
          <w:bCs/>
        </w:rPr>
        <w:t xml:space="preserve">faite </w:t>
      </w:r>
      <w:r w:rsidRPr="00EA0BE1">
        <w:rPr>
          <w:bCs/>
        </w:rPr>
        <w:t xml:space="preserve">de la participation </w:t>
      </w:r>
      <w:r w:rsidR="00C72FCB" w:rsidRPr="00F800B9">
        <w:rPr>
          <w:bCs/>
        </w:rPr>
        <w:t>financière</w:t>
      </w:r>
      <w:r w:rsidR="00C72FCB">
        <w:rPr>
          <w:bCs/>
        </w:rPr>
        <w:t xml:space="preserve"> </w:t>
      </w:r>
      <w:r w:rsidRPr="00EA0BE1">
        <w:rPr>
          <w:bCs/>
        </w:rPr>
        <w:t>du bénéficiaire.</w:t>
      </w:r>
    </w:p>
    <w:p w:rsidR="00571214" w:rsidRPr="0098785B" w:rsidRDefault="00571214" w:rsidP="007B56B6">
      <w:pPr>
        <w:pStyle w:val="09Titreniveau4"/>
      </w:pPr>
      <w:r w:rsidRPr="0098785B">
        <w:t xml:space="preserve">Paiement </w:t>
      </w:r>
    </w:p>
    <w:p w:rsidR="00571214" w:rsidRDefault="00571214" w:rsidP="00571214">
      <w:pPr>
        <w:spacing w:line="276" w:lineRule="auto"/>
        <w:rPr>
          <w:rFonts w:cs="Arial"/>
          <w:szCs w:val="22"/>
        </w:rPr>
      </w:pPr>
      <w:r>
        <w:rPr>
          <w:rFonts w:cs="Arial"/>
          <w:szCs w:val="22"/>
        </w:rPr>
        <w:t>Plusieurs possibilités existent</w:t>
      </w:r>
      <w:r w:rsidR="00FF1F30">
        <w:rPr>
          <w:rFonts w:cs="Arial"/>
          <w:szCs w:val="22"/>
        </w:rPr>
        <w:t>,</w:t>
      </w:r>
      <w:r>
        <w:rPr>
          <w:rFonts w:cs="Arial"/>
          <w:szCs w:val="22"/>
        </w:rPr>
        <w:t xml:space="preserve"> dont :</w:t>
      </w:r>
    </w:p>
    <w:p w:rsidR="00571214" w:rsidRPr="00EA0BE1" w:rsidRDefault="00FF1F30" w:rsidP="00F50CE9">
      <w:pPr>
        <w:pStyle w:val="13Listepuce1"/>
      </w:pPr>
      <w:r>
        <w:t>l</w:t>
      </w:r>
      <w:r w:rsidR="00571214">
        <w:t>e paiement direct à la personne : paiement qui intervient à réception des factures et des justificatifs de l’hospitalisation du proche aidant</w:t>
      </w:r>
      <w:r w:rsidR="00CD4A6E">
        <w:t> ;</w:t>
      </w:r>
    </w:p>
    <w:p w:rsidR="00571214" w:rsidRPr="001349C6" w:rsidRDefault="00FF1F30" w:rsidP="00F50CE9">
      <w:pPr>
        <w:pStyle w:val="13Listepuce1"/>
      </w:pPr>
      <w:r>
        <w:t>l</w:t>
      </w:r>
      <w:r w:rsidR="00571214">
        <w:t xml:space="preserve">e paiement aux prestataires </w:t>
      </w:r>
      <w:r w:rsidR="00F800B9">
        <w:t xml:space="preserve">assurant le relais </w:t>
      </w:r>
      <w:r w:rsidR="00571214">
        <w:t>(</w:t>
      </w:r>
      <w:r>
        <w:t>par exemple,</w:t>
      </w:r>
      <w:r w:rsidR="00571214">
        <w:t xml:space="preserve"> versement d’un forfait à l’EHPAD pour de l’accueil temporaire)</w:t>
      </w:r>
      <w:r w:rsidR="00CD4A6E">
        <w:t>.</w:t>
      </w:r>
    </w:p>
    <w:p w:rsidR="00571214" w:rsidRPr="00A241A8" w:rsidRDefault="00D36AA8" w:rsidP="007B56B6">
      <w:pPr>
        <w:pStyle w:val="24Titreparagraphefondvert"/>
      </w:pPr>
      <w:r w:rsidRPr="00A241A8">
        <w:t>Partage de pratiques</w:t>
      </w:r>
    </w:p>
    <w:p w:rsidR="00EA0BE1" w:rsidRDefault="00D36AA8" w:rsidP="007B56B6">
      <w:pPr>
        <w:pStyle w:val="26Paragraphefondvert"/>
      </w:pPr>
      <w:r w:rsidRPr="00FB01E1">
        <w:t xml:space="preserve">Pour éviter une avance des frais par la personne âgée et/ou </w:t>
      </w:r>
      <w:r w:rsidR="008E4808">
        <w:t xml:space="preserve">par </w:t>
      </w:r>
      <w:r w:rsidRPr="00FB01E1">
        <w:t xml:space="preserve">son proche aidant, </w:t>
      </w:r>
      <w:r w:rsidR="00EA0BE1">
        <w:t>il est possible</w:t>
      </w:r>
      <w:r w:rsidR="008E4808">
        <w:t xml:space="preserve"> de mettre en place un système </w:t>
      </w:r>
      <w:r>
        <w:t>d</w:t>
      </w:r>
      <w:r w:rsidRPr="00D36AA8">
        <w:t xml:space="preserve">e paiement sur service fait </w:t>
      </w:r>
      <w:r w:rsidR="00EA0BE1">
        <w:t xml:space="preserve">à la structure, </w:t>
      </w:r>
      <w:r w:rsidRPr="00D36AA8">
        <w:t xml:space="preserve">spécifié par la notification. </w:t>
      </w:r>
    </w:p>
    <w:p w:rsidR="00A241A8" w:rsidRDefault="00D36AA8" w:rsidP="007B56B6">
      <w:pPr>
        <w:pStyle w:val="26Paragraphefondvert"/>
      </w:pPr>
      <w:r w:rsidRPr="00D36AA8">
        <w:t xml:space="preserve">Pour organiser ce système, </w:t>
      </w:r>
      <w:r w:rsidR="007B56B6">
        <w:t>l</w:t>
      </w:r>
      <w:r w:rsidR="00EA0BE1">
        <w:t>es structures concernées</w:t>
      </w:r>
      <w:r w:rsidR="007B56B6">
        <w:t xml:space="preserve"> doivent en être préalablement informées</w:t>
      </w:r>
      <w:r w:rsidR="00EA0BE1">
        <w:t>.</w:t>
      </w:r>
    </w:p>
    <w:p w:rsidR="00D36AA8" w:rsidRDefault="00D36AA8">
      <w:pPr>
        <w:pStyle w:val="08Titreniveau3"/>
      </w:pPr>
      <w:bookmarkStart w:id="38" w:name="_Toc530738776"/>
      <w:r>
        <w:t xml:space="preserve">4.2. Hospitalisation non </w:t>
      </w:r>
      <w:r w:rsidRPr="008E4808">
        <w:t>programmée</w:t>
      </w:r>
      <w:bookmarkEnd w:id="38"/>
    </w:p>
    <w:p w:rsidR="00D55FB2" w:rsidRPr="00D55FB2" w:rsidRDefault="00D55FB2" w:rsidP="00A241A8">
      <w:r w:rsidRPr="00D55FB2">
        <w:t>Dans les situations d’urgence et lorsqu</w:t>
      </w:r>
      <w:r w:rsidR="00DC69B6">
        <w:t>’</w:t>
      </w:r>
      <w:r w:rsidRPr="00D55FB2">
        <w:t xml:space="preserve">aucune solution n’est </w:t>
      </w:r>
      <w:r w:rsidR="009438AA">
        <w:t>donnée</w:t>
      </w:r>
      <w:r w:rsidRPr="00D55FB2">
        <w:t xml:space="preserve">, le </w:t>
      </w:r>
      <w:r w:rsidR="008E4808">
        <w:t>p</w:t>
      </w:r>
      <w:r w:rsidR="00A43C19">
        <w:t xml:space="preserve">résident du </w:t>
      </w:r>
      <w:r w:rsidR="00FF3C5F">
        <w:t>c</w:t>
      </w:r>
      <w:r w:rsidR="00A43C19">
        <w:t xml:space="preserve">onseil </w:t>
      </w:r>
      <w:r w:rsidR="00FF3C5F">
        <w:t>d</w:t>
      </w:r>
      <w:r w:rsidR="00A43C19">
        <w:t>épartemental</w:t>
      </w:r>
      <w:r w:rsidRPr="00D55FB2">
        <w:t xml:space="preserve"> propose et, si nécessaire, organise et met en place la solution de relais.</w:t>
      </w:r>
    </w:p>
    <w:p w:rsidR="009438AA" w:rsidRDefault="008E4808" w:rsidP="00A241A8">
      <w:r>
        <w:t>Une</w:t>
      </w:r>
      <w:r w:rsidR="00D55FB2" w:rsidRPr="00D55FB2">
        <w:t xml:space="preserve"> majoration</w:t>
      </w:r>
      <w:r>
        <w:t xml:space="preserve"> </w:t>
      </w:r>
      <w:r w:rsidR="009438AA">
        <w:t>est</w:t>
      </w:r>
      <w:r>
        <w:t xml:space="preserve"> versée</w:t>
      </w:r>
      <w:r w:rsidR="00D55FB2" w:rsidRPr="00D55FB2">
        <w:t xml:space="preserve"> à titre provisoire jusqu</w:t>
      </w:r>
      <w:r w:rsidR="00DC69B6">
        <w:t>’</w:t>
      </w:r>
      <w:r w:rsidR="00D55FB2" w:rsidRPr="00D55FB2">
        <w:t>à la notification de la décision par le</w:t>
      </w:r>
      <w:r w:rsidR="00FF3C5F" w:rsidRPr="00FF3C5F">
        <w:t xml:space="preserve"> </w:t>
      </w:r>
      <w:r>
        <w:t>p</w:t>
      </w:r>
      <w:r w:rsidR="00FF3C5F">
        <w:t>résident du conseil départemental</w:t>
      </w:r>
      <w:r>
        <w:t>, qui</w:t>
      </w:r>
      <w:r w:rsidR="00D55FB2" w:rsidRPr="00D55FB2">
        <w:t xml:space="preserve"> correspond au coût de la solution de relais demandée </w:t>
      </w:r>
      <w:r w:rsidR="006071B7">
        <w:t>(dans la limite du plafond prévu)</w:t>
      </w:r>
      <w:r w:rsidR="00D55FB2" w:rsidRPr="00D55FB2">
        <w:t xml:space="preserve"> avec</w:t>
      </w:r>
      <w:r>
        <w:t xml:space="preserve"> déduction de la</w:t>
      </w:r>
      <w:r w:rsidR="00D55FB2" w:rsidRPr="00D55FB2">
        <w:t xml:space="preserve"> participation financière du bénéficiaire.</w:t>
      </w:r>
    </w:p>
    <w:p w:rsidR="009438AA" w:rsidRDefault="009438AA">
      <w:pPr>
        <w:keepLines w:val="0"/>
        <w:spacing w:after="0" w:line="240" w:lineRule="auto"/>
      </w:pPr>
      <w:r>
        <w:br w:type="page"/>
      </w:r>
    </w:p>
    <w:p w:rsidR="002C1E9C" w:rsidRDefault="00576839" w:rsidP="009438AA">
      <w:pPr>
        <w:pStyle w:val="06Titreniveau1"/>
      </w:pPr>
      <w:bookmarkStart w:id="39" w:name="_Toc530738777"/>
      <w:bookmarkStart w:id="40" w:name="_Toc526255579"/>
      <w:bookmarkStart w:id="41" w:name="_Toc526410880"/>
      <w:r>
        <w:t>S</w:t>
      </w:r>
      <w:r w:rsidR="002C1E9C" w:rsidRPr="002C1E9C">
        <w:t>ynthèse</w:t>
      </w:r>
      <w:r w:rsidR="00EF39F1">
        <w:t> : définitions et droits associés</w:t>
      </w:r>
      <w:bookmarkEnd w:id="39"/>
    </w:p>
    <w:p w:rsidR="00060E6C" w:rsidRDefault="00060E6C">
      <w:pPr>
        <w:keepLines w:val="0"/>
        <w:spacing w:after="0" w:line="240" w:lineRule="auto"/>
        <w:rPr>
          <w:lang w:eastAsia="ja-JP"/>
        </w:rPr>
      </w:pPr>
    </w:p>
    <w:p w:rsidR="00EF39F1" w:rsidRDefault="009438AA" w:rsidP="00EF39F1">
      <w:pPr>
        <w:jc w:val="center"/>
        <w:rPr>
          <w:lang w:eastAsia="ja-JP"/>
        </w:rPr>
      </w:pPr>
      <w:r>
        <w:rPr>
          <w:noProof/>
        </w:rPr>
        <w:drawing>
          <wp:anchor distT="0" distB="0" distL="114300" distR="114300" simplePos="0" relativeHeight="251731968" behindDoc="0" locked="0" layoutInCell="1" allowOverlap="1" wp14:anchorId="5D28034E" wp14:editId="6313A764">
            <wp:simplePos x="0" y="0"/>
            <wp:positionH relativeFrom="margin">
              <wp:posOffset>4888865</wp:posOffset>
            </wp:positionH>
            <wp:positionV relativeFrom="margin">
              <wp:posOffset>1320165</wp:posOffset>
            </wp:positionV>
            <wp:extent cx="406400" cy="4064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png"/>
                    <pic:cNvPicPr/>
                  </pic:nvPicPr>
                  <pic:blipFill>
                    <a:blip r:embed="rId25">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0" locked="0" layoutInCell="1" allowOverlap="1" wp14:anchorId="0409A24A" wp14:editId="00A3A723">
            <wp:simplePos x="0" y="0"/>
            <wp:positionH relativeFrom="column">
              <wp:posOffset>4520565</wp:posOffset>
            </wp:positionH>
            <wp:positionV relativeFrom="paragraph">
              <wp:posOffset>41910</wp:posOffset>
            </wp:positionV>
            <wp:extent cx="431800" cy="431800"/>
            <wp:effectExtent l="0" t="0" r="6350" b="635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png"/>
                    <pic:cNvPicPr/>
                  </pic:nvPicPr>
                  <pic:blipFill>
                    <a:blip r:embed="rId26">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0" locked="0" layoutInCell="1" allowOverlap="1" wp14:anchorId="214F8A50" wp14:editId="0379D311">
            <wp:simplePos x="0" y="0"/>
            <wp:positionH relativeFrom="column">
              <wp:posOffset>4304665</wp:posOffset>
            </wp:positionH>
            <wp:positionV relativeFrom="paragraph">
              <wp:posOffset>638810</wp:posOffset>
            </wp:positionV>
            <wp:extent cx="400050" cy="40005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her.png"/>
                    <pic:cNvPicPr/>
                  </pic:nvPicPr>
                  <pic:blipFill>
                    <a:blip r:embed="rId27">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14:sizeRelH relativeFrom="page">
              <wp14:pctWidth>0</wp14:pctWidth>
            </wp14:sizeRelH>
            <wp14:sizeRelV relativeFrom="page">
              <wp14:pctHeight>0</wp14:pctHeight>
            </wp14:sizeRelV>
          </wp:anchor>
        </w:drawing>
      </w:r>
      <w:r w:rsidR="00EF39F1">
        <w:rPr>
          <w:noProof/>
        </w:rPr>
        <w:drawing>
          <wp:inline distT="0" distB="0" distL="0" distR="0" wp14:anchorId="73A2F466" wp14:editId="4D86DE9C">
            <wp:extent cx="3143250" cy="278171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7297" cy="2785298"/>
                    </a:xfrm>
                    <a:prstGeom prst="rect">
                      <a:avLst/>
                    </a:prstGeom>
                    <a:noFill/>
                  </pic:spPr>
                </pic:pic>
              </a:graphicData>
            </a:graphic>
          </wp:inline>
        </w:drawing>
      </w:r>
    </w:p>
    <w:p w:rsidR="00EF39F1" w:rsidRPr="00240306" w:rsidRDefault="00EF39F1" w:rsidP="00EF39F1">
      <w:pPr>
        <w:rPr>
          <w:szCs w:val="22"/>
          <w:lang w:eastAsia="ja-JP"/>
        </w:rPr>
      </w:pPr>
      <w:r w:rsidRPr="00240306">
        <w:rPr>
          <w:szCs w:val="22"/>
          <w:lang w:eastAsia="ja-JP"/>
        </w:rPr>
        <w:t>Un</w:t>
      </w:r>
      <w:r w:rsidRPr="00240306">
        <w:rPr>
          <w:b/>
          <w:bCs/>
          <w:szCs w:val="22"/>
          <w:lang w:eastAsia="ja-JP"/>
        </w:rPr>
        <w:t xml:space="preserve"> </w:t>
      </w:r>
      <w:r w:rsidRPr="00576839">
        <w:rPr>
          <w:b/>
        </w:rPr>
        <w:t>proche aidant</w:t>
      </w:r>
      <w:r w:rsidRPr="00240306">
        <w:rPr>
          <w:b/>
          <w:bCs/>
          <w:color w:val="808080" w:themeColor="background1" w:themeShade="80"/>
          <w:szCs w:val="22"/>
          <w:lang w:eastAsia="ja-JP"/>
        </w:rPr>
        <w:t xml:space="preserve"> </w:t>
      </w:r>
      <w:r w:rsidRPr="00240306">
        <w:rPr>
          <w:szCs w:val="22"/>
          <w:lang w:eastAsia="ja-JP"/>
        </w:rPr>
        <w:t>est un membre de la famille, un ami, un voisin</w:t>
      </w:r>
      <w:r w:rsidR="00240306" w:rsidRPr="00240306">
        <w:rPr>
          <w:szCs w:val="22"/>
          <w:lang w:eastAsia="ja-JP"/>
        </w:rPr>
        <w:t xml:space="preserve"> qui </w:t>
      </w:r>
      <w:r w:rsidRPr="00240306">
        <w:rPr>
          <w:szCs w:val="22"/>
          <w:lang w:eastAsia="ja-JP"/>
        </w:rPr>
        <w:t>apport</w:t>
      </w:r>
      <w:r w:rsidR="00240306" w:rsidRPr="00240306">
        <w:rPr>
          <w:szCs w:val="22"/>
          <w:lang w:eastAsia="ja-JP"/>
        </w:rPr>
        <w:t>e</w:t>
      </w:r>
      <w:r w:rsidRPr="00240306">
        <w:rPr>
          <w:szCs w:val="22"/>
          <w:lang w:eastAsia="ja-JP"/>
        </w:rPr>
        <w:t xml:space="preserve"> une </w:t>
      </w:r>
      <w:r w:rsidRPr="00240306">
        <w:rPr>
          <w:b/>
          <w:bCs/>
          <w:szCs w:val="22"/>
          <w:lang w:eastAsia="ja-JP"/>
        </w:rPr>
        <w:t>aide régulière</w:t>
      </w:r>
      <w:r w:rsidR="00240306" w:rsidRPr="00240306">
        <w:rPr>
          <w:b/>
          <w:bCs/>
          <w:szCs w:val="22"/>
          <w:lang w:eastAsia="ja-JP"/>
        </w:rPr>
        <w:t>,</w:t>
      </w:r>
      <w:r w:rsidRPr="00240306">
        <w:rPr>
          <w:b/>
          <w:bCs/>
          <w:szCs w:val="22"/>
          <w:lang w:eastAsia="ja-JP"/>
        </w:rPr>
        <w:t xml:space="preserve"> fréquente </w:t>
      </w:r>
      <w:r w:rsidRPr="00240306">
        <w:rPr>
          <w:szCs w:val="22"/>
          <w:lang w:eastAsia="ja-JP"/>
        </w:rPr>
        <w:t xml:space="preserve">et de manière </w:t>
      </w:r>
      <w:r w:rsidRPr="00240306">
        <w:rPr>
          <w:b/>
          <w:bCs/>
          <w:szCs w:val="22"/>
          <w:lang w:eastAsia="ja-JP"/>
        </w:rPr>
        <w:t>non professionnelle</w:t>
      </w:r>
      <w:r w:rsidR="00240306" w:rsidRPr="00240306">
        <w:rPr>
          <w:b/>
          <w:bCs/>
          <w:szCs w:val="22"/>
          <w:lang w:eastAsia="ja-JP"/>
        </w:rPr>
        <w:t xml:space="preserve"> </w:t>
      </w:r>
      <w:r w:rsidR="00240306" w:rsidRPr="00240306">
        <w:rPr>
          <w:bCs/>
          <w:szCs w:val="22"/>
          <w:lang w:eastAsia="ja-JP"/>
        </w:rPr>
        <w:t>à la personne âgée</w:t>
      </w:r>
      <w:r w:rsidRPr="00240306">
        <w:rPr>
          <w:b/>
          <w:bCs/>
          <w:szCs w:val="22"/>
          <w:lang w:eastAsia="ja-JP"/>
        </w:rPr>
        <w:t xml:space="preserve"> </w:t>
      </w:r>
      <w:r w:rsidR="00240306" w:rsidRPr="00240306">
        <w:rPr>
          <w:szCs w:val="22"/>
          <w:lang w:eastAsia="ja-JP"/>
        </w:rPr>
        <w:t>pour la réalisation de ses</w:t>
      </w:r>
      <w:r w:rsidRPr="00240306">
        <w:rPr>
          <w:szCs w:val="22"/>
          <w:lang w:eastAsia="ja-JP"/>
        </w:rPr>
        <w:t xml:space="preserve"> </w:t>
      </w:r>
      <w:r w:rsidRPr="00240306">
        <w:rPr>
          <w:b/>
          <w:bCs/>
          <w:szCs w:val="22"/>
          <w:lang w:eastAsia="ja-JP"/>
        </w:rPr>
        <w:t>actes et activités de la vie quotidienne</w:t>
      </w:r>
      <w:r w:rsidRPr="00240306">
        <w:rPr>
          <w:szCs w:val="22"/>
          <w:lang w:eastAsia="ja-JP"/>
        </w:rPr>
        <w:t>.</w:t>
      </w:r>
    </w:p>
    <w:p w:rsidR="00EF39F1" w:rsidRPr="00240306" w:rsidRDefault="00240306" w:rsidP="009438AA">
      <w:pPr>
        <w:pStyle w:val="18Titrefiletsverts"/>
        <w:rPr>
          <w:lang w:eastAsia="ja-JP"/>
        </w:rPr>
      </w:pPr>
      <w:r>
        <w:rPr>
          <w:bCs/>
          <w:lang w:eastAsia="ja-JP"/>
        </w:rPr>
        <w:t>D</w:t>
      </w:r>
      <w:r w:rsidR="00EF39F1" w:rsidRPr="00240306">
        <w:rPr>
          <w:bCs/>
          <w:lang w:eastAsia="ja-JP"/>
        </w:rPr>
        <w:t xml:space="preserve">roits du </w:t>
      </w:r>
      <w:r w:rsidR="00EF39F1" w:rsidRPr="00576839">
        <w:t>proche aidant</w:t>
      </w:r>
      <w:r w:rsidR="00DC69B6" w:rsidRPr="00576839">
        <w:rPr>
          <w:bCs/>
          <w:color w:val="808080" w:themeColor="background1" w:themeShade="80"/>
          <w:lang w:eastAsia="ja-JP"/>
        </w:rPr>
        <w:t> </w:t>
      </w:r>
      <w:r w:rsidR="00EF39F1" w:rsidRPr="00576839">
        <w:rPr>
          <w:bCs/>
          <w:lang w:eastAsia="ja-JP"/>
        </w:rPr>
        <w:t xml:space="preserve">: </w:t>
      </w:r>
    </w:p>
    <w:p w:rsidR="00017020" w:rsidRPr="00240306" w:rsidRDefault="00576839" w:rsidP="009438AA">
      <w:pPr>
        <w:pStyle w:val="21Listepucefiletvertn1"/>
        <w:rPr>
          <w:lang w:eastAsia="ja-JP"/>
        </w:rPr>
      </w:pPr>
      <w:r>
        <w:rPr>
          <w:lang w:eastAsia="ja-JP"/>
        </w:rPr>
        <w:t>r</w:t>
      </w:r>
      <w:r w:rsidR="00017020" w:rsidRPr="00240306">
        <w:rPr>
          <w:lang w:eastAsia="ja-JP"/>
        </w:rPr>
        <w:t>épit dans le cadre du plan d’aide APA</w:t>
      </w:r>
      <w:r>
        <w:rPr>
          <w:lang w:eastAsia="ja-JP"/>
        </w:rPr>
        <w:t> ;</w:t>
      </w:r>
    </w:p>
    <w:p w:rsidR="00017020" w:rsidRPr="00240306" w:rsidRDefault="00576839" w:rsidP="009438AA">
      <w:pPr>
        <w:pStyle w:val="21Listepucefiletvertn1"/>
        <w:rPr>
          <w:lang w:eastAsia="ja-JP"/>
        </w:rPr>
      </w:pPr>
      <w:r>
        <w:rPr>
          <w:lang w:eastAsia="ja-JP"/>
        </w:rPr>
        <w:t>c</w:t>
      </w:r>
      <w:r w:rsidR="00017020" w:rsidRPr="00240306">
        <w:rPr>
          <w:lang w:eastAsia="ja-JP"/>
        </w:rPr>
        <w:t>ongé de proche aidant pour les salariés du</w:t>
      </w:r>
      <w:r w:rsidR="0054704C">
        <w:rPr>
          <w:lang w:eastAsia="ja-JP"/>
        </w:rPr>
        <w:t xml:space="preserve"> secteur</w:t>
      </w:r>
      <w:r w:rsidR="00017020" w:rsidRPr="00240306">
        <w:rPr>
          <w:lang w:eastAsia="ja-JP"/>
        </w:rPr>
        <w:t xml:space="preserve"> privé</w:t>
      </w:r>
      <w:r>
        <w:rPr>
          <w:lang w:eastAsia="ja-JP"/>
        </w:rPr>
        <w:t> ;</w:t>
      </w:r>
    </w:p>
    <w:p w:rsidR="00FF3C5F" w:rsidRPr="00240306" w:rsidRDefault="00576839" w:rsidP="009438AA">
      <w:pPr>
        <w:pStyle w:val="21Listepucefiletvertn1"/>
        <w:rPr>
          <w:lang w:eastAsia="ja-JP"/>
        </w:rPr>
      </w:pPr>
      <w:r>
        <w:rPr>
          <w:lang w:eastAsia="ja-JP"/>
        </w:rPr>
        <w:t>d</w:t>
      </w:r>
      <w:r w:rsidR="00FF3C5F" w:rsidRPr="00240306">
        <w:rPr>
          <w:lang w:eastAsia="ja-JP"/>
        </w:rPr>
        <w:t xml:space="preserve">isponibilité et temps partiel pour les </w:t>
      </w:r>
      <w:r w:rsidR="00FF3C5F">
        <w:rPr>
          <w:lang w:eastAsia="ja-JP"/>
        </w:rPr>
        <w:t>salariés de la fonction publique</w:t>
      </w:r>
      <w:r>
        <w:rPr>
          <w:lang w:eastAsia="ja-JP"/>
        </w:rPr>
        <w:t> ;</w:t>
      </w:r>
    </w:p>
    <w:p w:rsidR="00017020" w:rsidRPr="00240306" w:rsidRDefault="00576839" w:rsidP="009438AA">
      <w:pPr>
        <w:pStyle w:val="21Listepucefiletvertn1"/>
        <w:rPr>
          <w:lang w:eastAsia="ja-JP"/>
        </w:rPr>
      </w:pPr>
      <w:r>
        <w:rPr>
          <w:lang w:eastAsia="ja-JP"/>
        </w:rPr>
        <w:t>c</w:t>
      </w:r>
      <w:r w:rsidR="00017020" w:rsidRPr="00240306">
        <w:rPr>
          <w:lang w:eastAsia="ja-JP"/>
        </w:rPr>
        <w:t>ongé de solidarité familiale pour les salariés du</w:t>
      </w:r>
      <w:r w:rsidR="0054704C">
        <w:rPr>
          <w:lang w:eastAsia="ja-JP"/>
        </w:rPr>
        <w:t xml:space="preserve"> secteur</w:t>
      </w:r>
      <w:r w:rsidR="00017020" w:rsidRPr="00240306">
        <w:rPr>
          <w:lang w:eastAsia="ja-JP"/>
        </w:rPr>
        <w:t xml:space="preserve"> privé et </w:t>
      </w:r>
      <w:r w:rsidR="0054704C">
        <w:rPr>
          <w:lang w:eastAsia="ja-JP"/>
        </w:rPr>
        <w:t>de la fonction publique</w:t>
      </w:r>
      <w:r>
        <w:rPr>
          <w:lang w:eastAsia="ja-JP"/>
        </w:rPr>
        <w:t> ;</w:t>
      </w:r>
    </w:p>
    <w:p w:rsidR="00017020" w:rsidRDefault="00576839" w:rsidP="009438AA">
      <w:pPr>
        <w:pStyle w:val="21Listepucefiletvertn1"/>
        <w:rPr>
          <w:lang w:eastAsia="ja-JP"/>
        </w:rPr>
      </w:pPr>
      <w:r>
        <w:rPr>
          <w:lang w:eastAsia="ja-JP"/>
        </w:rPr>
        <w:t>d</w:t>
      </w:r>
      <w:r w:rsidR="00017020" w:rsidRPr="00240306">
        <w:rPr>
          <w:lang w:eastAsia="ja-JP"/>
        </w:rPr>
        <w:t xml:space="preserve">on de jour de repos </w:t>
      </w:r>
      <w:r w:rsidR="00C24C21" w:rsidRPr="00240306">
        <w:rPr>
          <w:lang w:eastAsia="ja-JP"/>
        </w:rPr>
        <w:t>pour les salariés du</w:t>
      </w:r>
      <w:r w:rsidR="00C24C21">
        <w:rPr>
          <w:lang w:eastAsia="ja-JP"/>
        </w:rPr>
        <w:t xml:space="preserve"> secteur</w:t>
      </w:r>
      <w:r w:rsidR="00C24C21" w:rsidRPr="00240306">
        <w:rPr>
          <w:lang w:eastAsia="ja-JP"/>
        </w:rPr>
        <w:t xml:space="preserve"> privé et </w:t>
      </w:r>
      <w:r w:rsidR="00C24C21">
        <w:rPr>
          <w:lang w:eastAsia="ja-JP"/>
        </w:rPr>
        <w:t>de la fonction publique</w:t>
      </w:r>
    </w:p>
    <w:p w:rsidR="009438AA" w:rsidRPr="00240306" w:rsidRDefault="009438AA" w:rsidP="009438AA">
      <w:pPr>
        <w:pStyle w:val="23Filetbasdencadravecflches"/>
        <w:rPr>
          <w:lang w:eastAsia="ja-JP"/>
        </w:rPr>
      </w:pPr>
    </w:p>
    <w:p w:rsidR="00EF39F1" w:rsidRPr="00240306" w:rsidRDefault="00EF39F1" w:rsidP="00EF39F1">
      <w:pPr>
        <w:rPr>
          <w:szCs w:val="22"/>
          <w:lang w:eastAsia="ja-JP"/>
        </w:rPr>
      </w:pPr>
      <w:r w:rsidRPr="00240306">
        <w:rPr>
          <w:szCs w:val="22"/>
          <w:lang w:eastAsia="ja-JP"/>
        </w:rPr>
        <w:t>Un</w:t>
      </w:r>
      <w:r w:rsidRPr="00240306">
        <w:rPr>
          <w:b/>
          <w:bCs/>
          <w:szCs w:val="22"/>
          <w:lang w:eastAsia="ja-JP"/>
        </w:rPr>
        <w:t xml:space="preserve"> </w:t>
      </w:r>
      <w:r w:rsidRPr="00576839">
        <w:rPr>
          <w:b/>
        </w:rPr>
        <w:t>proche aidant indispensable</w:t>
      </w:r>
      <w:r w:rsidRPr="00240306">
        <w:rPr>
          <w:b/>
          <w:bCs/>
          <w:color w:val="92D050"/>
          <w:szCs w:val="22"/>
          <w:lang w:eastAsia="ja-JP"/>
        </w:rPr>
        <w:t xml:space="preserve"> </w:t>
      </w:r>
      <w:r w:rsidRPr="00240306">
        <w:rPr>
          <w:szCs w:val="22"/>
          <w:lang w:eastAsia="ja-JP"/>
        </w:rPr>
        <w:t xml:space="preserve">est un proche aidant assurant </w:t>
      </w:r>
      <w:r w:rsidRPr="00240306">
        <w:rPr>
          <w:b/>
          <w:bCs/>
          <w:szCs w:val="22"/>
          <w:lang w:eastAsia="ja-JP"/>
        </w:rPr>
        <w:t>une présence ou une aide indispensable</w:t>
      </w:r>
      <w:r w:rsidR="00DC69B6">
        <w:rPr>
          <w:b/>
          <w:bCs/>
          <w:szCs w:val="22"/>
          <w:lang w:eastAsia="ja-JP"/>
        </w:rPr>
        <w:t> </w:t>
      </w:r>
      <w:r w:rsidR="00576839">
        <w:rPr>
          <w:szCs w:val="22"/>
          <w:lang w:eastAsia="ja-JP"/>
        </w:rPr>
        <w:t>:</w:t>
      </w:r>
    </w:p>
    <w:p w:rsidR="00017020" w:rsidRPr="00240306" w:rsidRDefault="00CB1A2A" w:rsidP="00F50CE9">
      <w:pPr>
        <w:pStyle w:val="13Listepuce1"/>
        <w:rPr>
          <w:lang w:eastAsia="ja-JP"/>
        </w:rPr>
      </w:pPr>
      <w:r>
        <w:rPr>
          <w:lang w:eastAsia="ja-JP"/>
        </w:rPr>
        <w:t>u</w:t>
      </w:r>
      <w:r w:rsidR="00017020" w:rsidRPr="00240306">
        <w:rPr>
          <w:lang w:eastAsia="ja-JP"/>
        </w:rPr>
        <w:t xml:space="preserve">ne présence sans laquelle la personne âgée </w:t>
      </w:r>
      <w:r w:rsidR="00FF3C5F">
        <w:rPr>
          <w:lang w:eastAsia="ja-JP"/>
        </w:rPr>
        <w:t>serait</w:t>
      </w:r>
      <w:r>
        <w:rPr>
          <w:lang w:eastAsia="ja-JP"/>
        </w:rPr>
        <w:t xml:space="preserve"> en danger ;</w:t>
      </w:r>
    </w:p>
    <w:p w:rsidR="00017020" w:rsidRPr="00240306" w:rsidRDefault="00CB1A2A" w:rsidP="00F50CE9">
      <w:pPr>
        <w:pStyle w:val="13Listepuce1"/>
        <w:rPr>
          <w:lang w:eastAsia="ja-JP"/>
        </w:rPr>
      </w:pPr>
      <w:r>
        <w:rPr>
          <w:lang w:eastAsia="ja-JP"/>
        </w:rPr>
        <w:t>u</w:t>
      </w:r>
      <w:r w:rsidR="00017020" w:rsidRPr="00240306">
        <w:rPr>
          <w:lang w:eastAsia="ja-JP"/>
        </w:rPr>
        <w:t xml:space="preserve">ne aide qui porte sur les </w:t>
      </w:r>
      <w:r w:rsidR="00240306">
        <w:rPr>
          <w:lang w:eastAsia="ja-JP"/>
        </w:rPr>
        <w:t>actes de la vie quotidienne</w:t>
      </w:r>
      <w:r>
        <w:rPr>
          <w:lang w:eastAsia="ja-JP"/>
        </w:rPr>
        <w:t>.</w:t>
      </w:r>
    </w:p>
    <w:p w:rsidR="00EF39F1" w:rsidRPr="00240306" w:rsidRDefault="00EF39F1" w:rsidP="00EF39F1">
      <w:pPr>
        <w:rPr>
          <w:szCs w:val="22"/>
          <w:lang w:eastAsia="ja-JP"/>
        </w:rPr>
      </w:pPr>
      <w:r w:rsidRPr="00CB1A2A">
        <w:rPr>
          <w:b/>
        </w:rPr>
        <w:t>Pour être qualifié d’indispensable, le proche aidant ne doit pas pouvoir être remplacé par un autre proche</w:t>
      </w:r>
      <w:r w:rsidR="00FF3C5F" w:rsidRPr="00CB1A2A">
        <w:rPr>
          <w:bCs/>
          <w:szCs w:val="22"/>
          <w:lang w:eastAsia="ja-JP"/>
        </w:rPr>
        <w:t>.</w:t>
      </w:r>
    </w:p>
    <w:p w:rsidR="00EF39F1" w:rsidRPr="009438AA" w:rsidRDefault="00240306" w:rsidP="009438AA">
      <w:pPr>
        <w:pStyle w:val="18Titrefiletsverts"/>
        <w:rPr>
          <w:bCs/>
          <w:kern w:val="34"/>
          <w:lang w:eastAsia="ja-JP"/>
        </w:rPr>
      </w:pPr>
      <w:r>
        <w:rPr>
          <w:bCs/>
          <w:szCs w:val="22"/>
          <w:lang w:eastAsia="ja-JP"/>
        </w:rPr>
        <w:t>D</w:t>
      </w:r>
      <w:r w:rsidR="00EF39F1" w:rsidRPr="00240306">
        <w:rPr>
          <w:bCs/>
          <w:szCs w:val="22"/>
          <w:lang w:eastAsia="ja-JP"/>
        </w:rPr>
        <w:t xml:space="preserve">roits </w:t>
      </w:r>
      <w:r w:rsidR="00EF39F1" w:rsidRPr="00CB1A2A">
        <w:t>du proche aidant indispensable</w:t>
      </w:r>
      <w:r w:rsidR="00CB1A2A">
        <w:rPr>
          <w:bCs/>
          <w:szCs w:val="22"/>
          <w:lang w:eastAsia="ja-JP"/>
        </w:rPr>
        <w:t xml:space="preserve"> = </w:t>
      </w:r>
      <w:r w:rsidRPr="009438AA">
        <w:rPr>
          <w:lang w:eastAsia="ja-JP"/>
        </w:rPr>
        <w:t>D</w:t>
      </w:r>
      <w:r w:rsidR="00017020" w:rsidRPr="009438AA">
        <w:rPr>
          <w:lang w:eastAsia="ja-JP"/>
        </w:rPr>
        <w:t>roits du proche aidant</w:t>
      </w:r>
      <w:r w:rsidRPr="009438AA">
        <w:rPr>
          <w:lang w:eastAsia="ja-JP"/>
        </w:rPr>
        <w:t xml:space="preserve"> </w:t>
      </w:r>
      <w:r w:rsidR="009438AA">
        <w:rPr>
          <w:szCs w:val="22"/>
          <w:lang w:eastAsia="ja-JP"/>
        </w:rPr>
        <w:t>ET :</w:t>
      </w:r>
    </w:p>
    <w:p w:rsidR="00EF39F1" w:rsidRPr="00240306" w:rsidRDefault="00CB1A2A" w:rsidP="009438AA">
      <w:pPr>
        <w:pStyle w:val="21Listepucefiletvertn1"/>
        <w:rPr>
          <w:b/>
          <w:bCs/>
          <w:kern w:val="34"/>
          <w:lang w:eastAsia="ja-JP"/>
        </w:rPr>
      </w:pPr>
      <w:r>
        <w:rPr>
          <w:lang w:eastAsia="ja-JP"/>
        </w:rPr>
        <w:t>m</w:t>
      </w:r>
      <w:r w:rsidR="00017020" w:rsidRPr="00240306">
        <w:rPr>
          <w:lang w:eastAsia="ja-JP"/>
        </w:rPr>
        <w:t xml:space="preserve">odule répit complémentaire en cas de saturation du plan d’aide </w:t>
      </w:r>
      <w:r w:rsidR="00240306" w:rsidRPr="00240306">
        <w:rPr>
          <w:lang w:eastAsia="ja-JP"/>
        </w:rPr>
        <w:t>APA</w:t>
      </w:r>
      <w:r>
        <w:rPr>
          <w:lang w:eastAsia="ja-JP"/>
        </w:rPr>
        <w:t> ;</w:t>
      </w:r>
    </w:p>
    <w:p w:rsidR="00EA0BE1" w:rsidRPr="009438AA" w:rsidRDefault="00CB1A2A" w:rsidP="009438AA">
      <w:pPr>
        <w:pStyle w:val="21Listepucefiletvertn1"/>
        <w:rPr>
          <w:b/>
          <w:bCs/>
          <w:kern w:val="34"/>
          <w:lang w:eastAsia="ja-JP"/>
        </w:rPr>
      </w:pPr>
      <w:r>
        <w:rPr>
          <w:lang w:eastAsia="ja-JP"/>
        </w:rPr>
        <w:t>m</w:t>
      </w:r>
      <w:r w:rsidR="00017020" w:rsidRPr="00240306">
        <w:rPr>
          <w:lang w:eastAsia="ja-JP"/>
        </w:rPr>
        <w:t>odule en cas d’hospitalisation du proche aidant indispensable</w:t>
      </w:r>
      <w:r>
        <w:rPr>
          <w:lang w:eastAsia="ja-JP"/>
        </w:rPr>
        <w:t>.</w:t>
      </w:r>
    </w:p>
    <w:p w:rsidR="009438AA" w:rsidRPr="004E3C23" w:rsidRDefault="009438AA" w:rsidP="009438AA">
      <w:pPr>
        <w:pStyle w:val="23Filetbasdencadravecflches"/>
        <w:rPr>
          <w:lang w:eastAsia="ja-JP"/>
        </w:rPr>
      </w:pPr>
    </w:p>
    <w:p w:rsidR="00331993" w:rsidRDefault="00331993">
      <w:pPr>
        <w:keepLines w:val="0"/>
        <w:spacing w:after="0" w:line="240" w:lineRule="auto"/>
      </w:pPr>
      <w:r>
        <w:br w:type="page"/>
      </w:r>
    </w:p>
    <w:bookmarkStart w:id="42" w:name="_Toc530738778"/>
    <w:p w:rsidR="00096613" w:rsidRDefault="00162585" w:rsidP="00331993">
      <w:pPr>
        <w:pStyle w:val="05Titreintro-conclusion-annexes"/>
      </w:pPr>
      <w:r w:rsidRPr="00EE60AC">
        <w:rPr>
          <w:noProof/>
        </w:rPr>
        <mc:AlternateContent>
          <mc:Choice Requires="wps">
            <w:drawing>
              <wp:anchor distT="0" distB="0" distL="114300" distR="114300" simplePos="0" relativeHeight="251741184" behindDoc="0" locked="0" layoutInCell="1" allowOverlap="1" wp14:anchorId="4A16D7F8" wp14:editId="69682201">
                <wp:simplePos x="0" y="0"/>
                <wp:positionH relativeFrom="column">
                  <wp:posOffset>-5715</wp:posOffset>
                </wp:positionH>
                <wp:positionV relativeFrom="paragraph">
                  <wp:posOffset>335915</wp:posOffset>
                </wp:positionV>
                <wp:extent cx="360680" cy="52705"/>
                <wp:effectExtent l="0" t="0" r="1270" b="4445"/>
                <wp:wrapThrough wrapText="bothSides">
                  <wp:wrapPolygon edited="0">
                    <wp:start x="0" y="0"/>
                    <wp:lineTo x="0" y="15614"/>
                    <wp:lineTo x="20535" y="15614"/>
                    <wp:lineTo x="20535" y="0"/>
                    <wp:lineTo x="0" y="0"/>
                  </wp:wrapPolygon>
                </wp:wrapThrough>
                <wp:docPr id="5" name="Rectangle à coins arrondis 5"/>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 o:spid="_x0000_s1026" style="position:absolute;margin-left:-.45pt;margin-top:26.45pt;width:28.4pt;height:4.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" fillcolor="#cf0048" stroked="f">
                <w10:wrap type="through"/>
              </v:roundrect>
            </w:pict>
          </mc:Fallback>
        </mc:AlternateContent>
      </w:r>
      <w:r w:rsidR="00331993">
        <w:t xml:space="preserve">Annexe 1 : </w:t>
      </w:r>
      <w:r w:rsidR="00D55FB2">
        <w:t xml:space="preserve">Rappel </w:t>
      </w:r>
      <w:r w:rsidR="00F24236">
        <w:t xml:space="preserve">des </w:t>
      </w:r>
      <w:r w:rsidR="00D55FB2">
        <w:t>texte</w:t>
      </w:r>
      <w:r w:rsidR="00F24236">
        <w:t>s</w:t>
      </w:r>
      <w:r w:rsidR="00D55FB2">
        <w:t xml:space="preserve"> </w:t>
      </w:r>
      <w:bookmarkEnd w:id="40"/>
      <w:bookmarkEnd w:id="41"/>
      <w:r w:rsidR="00EB3433">
        <w:t>applicables</w:t>
      </w:r>
      <w:bookmarkEnd w:id="42"/>
    </w:p>
    <w:p w:rsidR="008404E2" w:rsidRPr="004E3C23" w:rsidRDefault="003D0CB4" w:rsidP="00331993">
      <w:pPr>
        <w:pStyle w:val="12Intertitre"/>
      </w:pPr>
      <w:r w:rsidRPr="004E3C23">
        <w:t>Article L.</w:t>
      </w:r>
      <w:r w:rsidR="00DC69B6">
        <w:t> </w:t>
      </w:r>
      <w:r w:rsidRPr="004E3C23">
        <w:t>232-3-2 du CASF : Répit du p</w:t>
      </w:r>
      <w:r w:rsidR="008404E2" w:rsidRPr="004E3C23">
        <w:t>roche aidant</w:t>
      </w:r>
      <w:r w:rsidRPr="004E3C23">
        <w:t xml:space="preserve"> indispensable</w:t>
      </w:r>
    </w:p>
    <w:p w:rsidR="008404E2" w:rsidRPr="004E3C23" w:rsidRDefault="003055CB" w:rsidP="00F10A08">
      <w:pPr>
        <w:rPr>
          <w:rFonts w:cs="Arial"/>
          <w:szCs w:val="22"/>
        </w:rPr>
      </w:pPr>
      <w:r>
        <w:rPr>
          <w:rFonts w:cs="Arial"/>
          <w:szCs w:val="22"/>
        </w:rPr>
        <w:t>« </w:t>
      </w:r>
      <w:r w:rsidR="008404E2" w:rsidRPr="004E3C23">
        <w:rPr>
          <w:rFonts w:cs="Arial"/>
          <w:szCs w:val="22"/>
        </w:rPr>
        <w:t>Le proche aidant qui assure une présence ou une aide indispensables au soutien à domicile d</w:t>
      </w:r>
      <w:r w:rsidR="00DC69B6">
        <w:rPr>
          <w:rFonts w:cs="Arial"/>
          <w:szCs w:val="22"/>
        </w:rPr>
        <w:t>’</w:t>
      </w:r>
      <w:r w:rsidR="008404E2" w:rsidRPr="004E3C23">
        <w:rPr>
          <w:rFonts w:cs="Arial"/>
          <w:szCs w:val="22"/>
        </w:rPr>
        <w:t>un bénéficiaire de l</w:t>
      </w:r>
      <w:r w:rsidR="00DC69B6">
        <w:rPr>
          <w:rFonts w:cs="Arial"/>
          <w:szCs w:val="22"/>
        </w:rPr>
        <w:t>’</w:t>
      </w:r>
      <w:r w:rsidR="008404E2" w:rsidRPr="004E3C23">
        <w:rPr>
          <w:rFonts w:cs="Arial"/>
          <w:szCs w:val="22"/>
        </w:rPr>
        <w:t>allocation personnalisée d</w:t>
      </w:r>
      <w:r w:rsidR="00DC69B6">
        <w:rPr>
          <w:rFonts w:cs="Arial"/>
          <w:szCs w:val="22"/>
        </w:rPr>
        <w:t>’</w:t>
      </w:r>
      <w:r w:rsidR="008404E2" w:rsidRPr="004E3C23">
        <w:rPr>
          <w:rFonts w:cs="Arial"/>
          <w:szCs w:val="22"/>
        </w:rPr>
        <w:t>autonomie et qui ne peut être remplacé peut ouvrir droit, dans le cadre de l</w:t>
      </w:r>
      <w:r w:rsidR="00DC69B6">
        <w:rPr>
          <w:rFonts w:cs="Arial"/>
          <w:szCs w:val="22"/>
        </w:rPr>
        <w:t>’</w:t>
      </w:r>
      <w:r w:rsidR="008404E2" w:rsidRPr="004E3C23">
        <w:rPr>
          <w:rFonts w:cs="Arial"/>
          <w:szCs w:val="22"/>
        </w:rPr>
        <w:t>allocation personnalisée d</w:t>
      </w:r>
      <w:r w:rsidR="00DC69B6">
        <w:rPr>
          <w:rFonts w:cs="Arial"/>
          <w:szCs w:val="22"/>
        </w:rPr>
        <w:t>’</w:t>
      </w:r>
      <w:r w:rsidR="008404E2" w:rsidRPr="004E3C23">
        <w:rPr>
          <w:rFonts w:cs="Arial"/>
          <w:szCs w:val="22"/>
        </w:rPr>
        <w:t>autonomie et sans préjudice du plafond mentionné à l</w:t>
      </w:r>
      <w:r w:rsidR="00DC69B6">
        <w:rPr>
          <w:rFonts w:cs="Arial"/>
          <w:szCs w:val="22"/>
        </w:rPr>
        <w:t>’</w:t>
      </w:r>
      <w:r w:rsidR="008404E2" w:rsidRPr="004E3C23">
        <w:rPr>
          <w:rFonts w:cs="Arial"/>
          <w:szCs w:val="22"/>
        </w:rPr>
        <w:t>article </w:t>
      </w:r>
      <w:hyperlink r:id="rId29" w:history="1">
        <w:r w:rsidR="008404E2" w:rsidRPr="004E3C23">
          <w:rPr>
            <w:rFonts w:cs="Arial"/>
            <w:szCs w:val="22"/>
          </w:rPr>
          <w:t>L.</w:t>
        </w:r>
        <w:r w:rsidR="00DC69B6">
          <w:rPr>
            <w:rFonts w:cs="Arial"/>
            <w:szCs w:val="22"/>
          </w:rPr>
          <w:t> </w:t>
        </w:r>
        <w:r w:rsidR="008404E2" w:rsidRPr="004E3C23">
          <w:rPr>
            <w:rFonts w:cs="Arial"/>
            <w:szCs w:val="22"/>
          </w:rPr>
          <w:t>232-3-1</w:t>
        </w:r>
      </w:hyperlink>
      <w:r w:rsidR="008404E2" w:rsidRPr="004E3C23">
        <w:rPr>
          <w:rFonts w:cs="Arial"/>
          <w:szCs w:val="22"/>
        </w:rPr>
        <w:t>, à des dispositifs répondant à des besoins de répit. Ces dispositifs, qui doivent être adaptés à la personne aidée, sont définis dans le plan d</w:t>
      </w:r>
      <w:r w:rsidR="00DC69B6">
        <w:rPr>
          <w:rFonts w:cs="Arial"/>
          <w:szCs w:val="22"/>
        </w:rPr>
        <w:t>’</w:t>
      </w:r>
      <w:r w:rsidR="008404E2" w:rsidRPr="004E3C23">
        <w:rPr>
          <w:rFonts w:cs="Arial"/>
          <w:szCs w:val="22"/>
        </w:rPr>
        <w:t>aide, en fonction du besoin de répit évalué par l</w:t>
      </w:r>
      <w:r w:rsidR="00DC69B6">
        <w:rPr>
          <w:rFonts w:cs="Arial"/>
          <w:szCs w:val="22"/>
        </w:rPr>
        <w:t>’</w:t>
      </w:r>
      <w:r w:rsidR="008404E2" w:rsidRPr="004E3C23">
        <w:rPr>
          <w:rFonts w:cs="Arial"/>
          <w:szCs w:val="22"/>
        </w:rPr>
        <w:t>équipe médico-sociale lors de la demande d</w:t>
      </w:r>
      <w:r w:rsidR="00DC69B6">
        <w:rPr>
          <w:rFonts w:cs="Arial"/>
          <w:szCs w:val="22"/>
        </w:rPr>
        <w:t>’</w:t>
      </w:r>
      <w:r w:rsidR="008404E2" w:rsidRPr="004E3C23">
        <w:rPr>
          <w:rFonts w:cs="Arial"/>
          <w:szCs w:val="22"/>
        </w:rPr>
        <w:t>allocation, ou dans le cadre d</w:t>
      </w:r>
      <w:r w:rsidR="00DC69B6">
        <w:rPr>
          <w:rFonts w:cs="Arial"/>
          <w:szCs w:val="22"/>
        </w:rPr>
        <w:t>’</w:t>
      </w:r>
      <w:r w:rsidR="008404E2" w:rsidRPr="004E3C23">
        <w:rPr>
          <w:rFonts w:cs="Arial"/>
          <w:szCs w:val="22"/>
        </w:rPr>
        <w:t>une demande de révision, dans la limite d</w:t>
      </w:r>
      <w:r w:rsidR="00DC69B6">
        <w:rPr>
          <w:rFonts w:cs="Arial"/>
          <w:szCs w:val="22"/>
        </w:rPr>
        <w:t>’</w:t>
      </w:r>
      <w:r w:rsidR="008404E2" w:rsidRPr="004E3C23">
        <w:rPr>
          <w:rFonts w:cs="Arial"/>
          <w:szCs w:val="22"/>
        </w:rPr>
        <w:t>un plafond et suivant des modalités fixées par décret.</w:t>
      </w:r>
      <w:r>
        <w:rPr>
          <w:rFonts w:cs="Arial"/>
          <w:szCs w:val="22"/>
        </w:rPr>
        <w:t> »</w:t>
      </w:r>
    </w:p>
    <w:p w:rsidR="00F24236" w:rsidRPr="004E3C23" w:rsidRDefault="008404E2" w:rsidP="00331993">
      <w:pPr>
        <w:pStyle w:val="12Intertitre"/>
      </w:pPr>
      <w:r w:rsidRPr="004E3C23">
        <w:t xml:space="preserve">Article </w:t>
      </w:r>
      <w:r w:rsidR="002B1DEA">
        <w:t>L.</w:t>
      </w:r>
      <w:r w:rsidR="00DC69B6">
        <w:t> </w:t>
      </w:r>
      <w:r w:rsidR="00F24236" w:rsidRPr="004E3C23">
        <w:t>232-3-3 du CASF</w:t>
      </w:r>
      <w:r w:rsidRPr="004E3C23">
        <w:t xml:space="preserve"> : Hospitalisation du proche aidant </w:t>
      </w:r>
      <w:r w:rsidR="003D0CB4" w:rsidRPr="004E3C23">
        <w:t>indispensable</w:t>
      </w:r>
    </w:p>
    <w:p w:rsidR="008404E2" w:rsidRPr="004E3C23" w:rsidRDefault="003055CB" w:rsidP="008404E2">
      <w:pPr>
        <w:rPr>
          <w:rFonts w:cs="Arial"/>
          <w:bCs/>
          <w:szCs w:val="22"/>
        </w:rPr>
      </w:pPr>
      <w:r>
        <w:rPr>
          <w:rFonts w:cs="Arial"/>
          <w:bCs/>
          <w:szCs w:val="22"/>
        </w:rPr>
        <w:t>« </w:t>
      </w:r>
      <w:r w:rsidR="008404E2" w:rsidRPr="004E3C23">
        <w:rPr>
          <w:rFonts w:cs="Arial"/>
          <w:bCs/>
          <w:szCs w:val="22"/>
        </w:rPr>
        <w:t>En cas de nécessité, le montant du plan d</w:t>
      </w:r>
      <w:r w:rsidR="00DC69B6">
        <w:rPr>
          <w:rFonts w:cs="Arial"/>
          <w:bCs/>
          <w:szCs w:val="22"/>
        </w:rPr>
        <w:t>’</w:t>
      </w:r>
      <w:r w:rsidR="008404E2" w:rsidRPr="004E3C23">
        <w:rPr>
          <w:rFonts w:cs="Arial"/>
          <w:bCs/>
          <w:szCs w:val="22"/>
        </w:rPr>
        <w:t>aide peut être ponctuellement augmenté au-delà du plafond mentionné à l</w:t>
      </w:r>
      <w:r w:rsidR="00DC69B6">
        <w:rPr>
          <w:rFonts w:cs="Arial"/>
          <w:bCs/>
          <w:szCs w:val="22"/>
        </w:rPr>
        <w:t>’</w:t>
      </w:r>
      <w:r w:rsidR="008404E2" w:rsidRPr="004E3C23">
        <w:rPr>
          <w:rFonts w:cs="Arial"/>
          <w:bCs/>
          <w:szCs w:val="22"/>
        </w:rPr>
        <w:t>article L.</w:t>
      </w:r>
      <w:r w:rsidR="00DC69B6">
        <w:rPr>
          <w:rFonts w:cs="Arial"/>
          <w:bCs/>
          <w:szCs w:val="22"/>
        </w:rPr>
        <w:t> </w:t>
      </w:r>
      <w:r w:rsidR="008404E2" w:rsidRPr="004E3C23">
        <w:rPr>
          <w:rFonts w:cs="Arial"/>
          <w:bCs/>
          <w:szCs w:val="22"/>
        </w:rPr>
        <w:t>232-3-1, jusqu</w:t>
      </w:r>
      <w:r w:rsidR="00DC69B6">
        <w:rPr>
          <w:rFonts w:cs="Arial"/>
          <w:bCs/>
          <w:szCs w:val="22"/>
        </w:rPr>
        <w:t>’</w:t>
      </w:r>
      <w:r w:rsidR="008404E2" w:rsidRPr="004E3C23">
        <w:rPr>
          <w:rFonts w:cs="Arial"/>
          <w:bCs/>
          <w:szCs w:val="22"/>
        </w:rPr>
        <w:t>à un montant fixé par décret, pour faire face à l</w:t>
      </w:r>
      <w:r w:rsidR="00DC69B6">
        <w:rPr>
          <w:rFonts w:cs="Arial"/>
          <w:bCs/>
          <w:szCs w:val="22"/>
        </w:rPr>
        <w:t>’</w:t>
      </w:r>
      <w:r w:rsidR="008404E2" w:rsidRPr="004E3C23">
        <w:rPr>
          <w:rFonts w:cs="Arial"/>
          <w:bCs/>
          <w:szCs w:val="22"/>
        </w:rPr>
        <w:t>hospitalisation d</w:t>
      </w:r>
      <w:r w:rsidR="00DC69B6">
        <w:rPr>
          <w:rFonts w:cs="Arial"/>
          <w:bCs/>
          <w:szCs w:val="22"/>
        </w:rPr>
        <w:t>’</w:t>
      </w:r>
      <w:r w:rsidR="008404E2" w:rsidRPr="004E3C23">
        <w:rPr>
          <w:rFonts w:cs="Arial"/>
          <w:bCs/>
          <w:szCs w:val="22"/>
        </w:rPr>
        <w:t>un proche aidant.</w:t>
      </w:r>
    </w:p>
    <w:p w:rsidR="00F24236" w:rsidRPr="004E3C23" w:rsidRDefault="008404E2" w:rsidP="008404E2">
      <w:pPr>
        <w:rPr>
          <w:rFonts w:cs="Arial"/>
          <w:bCs/>
          <w:szCs w:val="22"/>
        </w:rPr>
      </w:pPr>
      <w:r w:rsidRPr="004E3C23">
        <w:rPr>
          <w:rFonts w:cs="Arial"/>
          <w:bCs/>
          <w:szCs w:val="22"/>
        </w:rPr>
        <w:t>Un décret précise les modalités d</w:t>
      </w:r>
      <w:r w:rsidR="00DC69B6">
        <w:rPr>
          <w:rFonts w:cs="Arial"/>
          <w:bCs/>
          <w:szCs w:val="22"/>
        </w:rPr>
        <w:t>’</w:t>
      </w:r>
      <w:r w:rsidRPr="004E3C23">
        <w:rPr>
          <w:rFonts w:cs="Arial"/>
          <w:bCs/>
          <w:szCs w:val="22"/>
        </w:rPr>
        <w:t>application du présent article, notamment les situations pouvant faire l</w:t>
      </w:r>
      <w:r w:rsidR="00DC69B6">
        <w:rPr>
          <w:rFonts w:cs="Arial"/>
          <w:bCs/>
          <w:szCs w:val="22"/>
        </w:rPr>
        <w:t>’</w:t>
      </w:r>
      <w:r w:rsidRPr="004E3C23">
        <w:rPr>
          <w:rFonts w:cs="Arial"/>
          <w:bCs/>
          <w:szCs w:val="22"/>
        </w:rPr>
        <w:t>objet de l</w:t>
      </w:r>
      <w:r w:rsidR="00DC69B6">
        <w:rPr>
          <w:rFonts w:cs="Arial"/>
          <w:bCs/>
          <w:szCs w:val="22"/>
        </w:rPr>
        <w:t>’</w:t>
      </w:r>
      <w:r w:rsidRPr="004E3C23">
        <w:rPr>
          <w:rFonts w:cs="Arial"/>
          <w:bCs/>
          <w:szCs w:val="22"/>
        </w:rPr>
        <w:t>augmentation prévue au premier alinéa ainsi que les conditions dans lesquelles la demande d</w:t>
      </w:r>
      <w:r w:rsidR="00DC69B6">
        <w:rPr>
          <w:rFonts w:cs="Arial"/>
          <w:bCs/>
          <w:szCs w:val="22"/>
        </w:rPr>
        <w:t>’</w:t>
      </w:r>
      <w:r w:rsidRPr="004E3C23">
        <w:rPr>
          <w:rFonts w:cs="Arial"/>
          <w:bCs/>
          <w:szCs w:val="22"/>
        </w:rPr>
        <w:t>aide est formulée et la dépense prise en charge par le département, en particulier en urgence.</w:t>
      </w:r>
      <w:r w:rsidR="003055CB">
        <w:rPr>
          <w:rFonts w:cs="Arial"/>
          <w:bCs/>
          <w:szCs w:val="22"/>
        </w:rPr>
        <w:t> »</w:t>
      </w:r>
    </w:p>
    <w:p w:rsidR="008404E2" w:rsidRPr="004E3C23" w:rsidRDefault="002B1DEA" w:rsidP="00331993">
      <w:pPr>
        <w:pStyle w:val="12Intertitre"/>
      </w:pPr>
      <w:r>
        <w:t>Article D.</w:t>
      </w:r>
      <w:r w:rsidR="00DC69B6">
        <w:t> </w:t>
      </w:r>
      <w:r w:rsidR="008404E2" w:rsidRPr="004E3C23">
        <w:t>232-9-1 du CASF : Répit du proche aidant et majoration pour le proche aidant indispensable</w:t>
      </w:r>
    </w:p>
    <w:p w:rsidR="008404E2" w:rsidRPr="004E3C23" w:rsidRDefault="008C3314" w:rsidP="008404E2">
      <w:pPr>
        <w:rPr>
          <w:rFonts w:cs="Arial"/>
          <w:bCs/>
          <w:szCs w:val="22"/>
        </w:rPr>
      </w:pPr>
      <w:r>
        <w:rPr>
          <w:rFonts w:cs="Arial"/>
          <w:bCs/>
          <w:szCs w:val="22"/>
        </w:rPr>
        <w:t>« </w:t>
      </w:r>
      <w:r w:rsidR="008404E2" w:rsidRPr="004E3C23">
        <w:rPr>
          <w:rFonts w:cs="Arial"/>
          <w:bCs/>
          <w:szCs w:val="22"/>
        </w:rPr>
        <w:t>I.- L</w:t>
      </w:r>
      <w:r w:rsidR="00DC69B6">
        <w:rPr>
          <w:rFonts w:cs="Arial"/>
          <w:bCs/>
          <w:szCs w:val="22"/>
        </w:rPr>
        <w:t>’</w:t>
      </w:r>
      <w:r w:rsidR="008404E2" w:rsidRPr="004E3C23">
        <w:rPr>
          <w:rFonts w:cs="Arial"/>
          <w:bCs/>
          <w:szCs w:val="22"/>
        </w:rPr>
        <w:t>équipe médico-sociale apprécie le besoin de répit de l</w:t>
      </w:r>
      <w:r w:rsidR="00DC69B6">
        <w:rPr>
          <w:rFonts w:cs="Arial"/>
          <w:bCs/>
          <w:szCs w:val="22"/>
        </w:rPr>
        <w:t>’</w:t>
      </w:r>
      <w:r w:rsidR="008404E2" w:rsidRPr="004E3C23">
        <w:rPr>
          <w:rFonts w:cs="Arial"/>
          <w:bCs/>
          <w:szCs w:val="22"/>
        </w:rPr>
        <w:t>aidant sur la base des référentiels mentionnés au 2° de l</w:t>
      </w:r>
      <w:r w:rsidR="00DC69B6">
        <w:rPr>
          <w:rFonts w:cs="Arial"/>
          <w:bCs/>
          <w:szCs w:val="22"/>
        </w:rPr>
        <w:t>’</w:t>
      </w:r>
      <w:r w:rsidR="008404E2" w:rsidRPr="004E3C23">
        <w:rPr>
          <w:rFonts w:cs="Arial"/>
          <w:bCs/>
          <w:szCs w:val="22"/>
        </w:rPr>
        <w:t>article </w:t>
      </w:r>
      <w:hyperlink r:id="rId30" w:history="1">
        <w:r w:rsidR="008404E2" w:rsidRPr="004E3C23">
          <w:rPr>
            <w:rFonts w:cs="Arial"/>
            <w:bCs/>
            <w:szCs w:val="22"/>
          </w:rPr>
          <w:t>L.</w:t>
        </w:r>
        <w:r w:rsidR="00DC69B6">
          <w:rPr>
            <w:rFonts w:cs="Arial"/>
            <w:bCs/>
            <w:szCs w:val="22"/>
          </w:rPr>
          <w:t> </w:t>
        </w:r>
        <w:r w:rsidR="008404E2" w:rsidRPr="004E3C23">
          <w:rPr>
            <w:rFonts w:cs="Arial"/>
            <w:bCs/>
            <w:szCs w:val="22"/>
          </w:rPr>
          <w:t>232-6</w:t>
        </w:r>
      </w:hyperlink>
      <w:r w:rsidR="008404E2" w:rsidRPr="004E3C23">
        <w:rPr>
          <w:rFonts w:cs="Arial"/>
          <w:bCs/>
          <w:szCs w:val="22"/>
        </w:rPr>
        <w:t>, concomitamment à l</w:t>
      </w:r>
      <w:r w:rsidR="00DC69B6">
        <w:rPr>
          <w:rFonts w:cs="Arial"/>
          <w:bCs/>
          <w:szCs w:val="22"/>
        </w:rPr>
        <w:t>’</w:t>
      </w:r>
      <w:r w:rsidR="008404E2" w:rsidRPr="004E3C23">
        <w:rPr>
          <w:rFonts w:cs="Arial"/>
          <w:bCs/>
          <w:szCs w:val="22"/>
        </w:rPr>
        <w:t>évaluation de la situation de la personne âgée aidée, à l</w:t>
      </w:r>
      <w:r w:rsidR="00DC69B6">
        <w:rPr>
          <w:rFonts w:cs="Arial"/>
          <w:bCs/>
          <w:szCs w:val="22"/>
        </w:rPr>
        <w:t>’</w:t>
      </w:r>
      <w:r w:rsidR="008404E2" w:rsidRPr="004E3C23">
        <w:rPr>
          <w:rFonts w:cs="Arial"/>
          <w:bCs/>
          <w:szCs w:val="22"/>
        </w:rPr>
        <w:t>occasion d</w:t>
      </w:r>
      <w:r w:rsidR="00DC69B6">
        <w:rPr>
          <w:rFonts w:cs="Arial"/>
          <w:bCs/>
          <w:szCs w:val="22"/>
        </w:rPr>
        <w:t>’</w:t>
      </w:r>
      <w:r w:rsidR="008404E2" w:rsidRPr="004E3C23">
        <w:rPr>
          <w:rFonts w:cs="Arial"/>
          <w:bCs/>
          <w:szCs w:val="22"/>
        </w:rPr>
        <w:t>une première demande ou d</w:t>
      </w:r>
      <w:r w:rsidR="00DC69B6">
        <w:rPr>
          <w:rFonts w:cs="Arial"/>
          <w:bCs/>
          <w:szCs w:val="22"/>
        </w:rPr>
        <w:t>’</w:t>
      </w:r>
      <w:r w:rsidR="008404E2" w:rsidRPr="004E3C23">
        <w:rPr>
          <w:rFonts w:cs="Arial"/>
          <w:bCs/>
          <w:szCs w:val="22"/>
        </w:rPr>
        <w:t>une demande de révision, ou à la demande du proche aidant.</w:t>
      </w:r>
    </w:p>
    <w:p w:rsidR="008404E2" w:rsidRPr="004E3C23" w:rsidRDefault="008404E2" w:rsidP="008404E2">
      <w:pPr>
        <w:rPr>
          <w:rFonts w:cs="Arial"/>
          <w:bCs/>
          <w:szCs w:val="22"/>
        </w:rPr>
      </w:pPr>
      <w:r w:rsidRPr="004E3C23">
        <w:rPr>
          <w:rFonts w:cs="Arial"/>
          <w:bCs/>
          <w:szCs w:val="22"/>
        </w:rPr>
        <w:t>Elle propose, dans le cadre du plan d</w:t>
      </w:r>
      <w:r w:rsidR="00DC69B6">
        <w:rPr>
          <w:rFonts w:cs="Arial"/>
          <w:bCs/>
          <w:szCs w:val="22"/>
        </w:rPr>
        <w:t>’</w:t>
      </w:r>
      <w:r w:rsidRPr="004E3C23">
        <w:rPr>
          <w:rFonts w:cs="Arial"/>
          <w:bCs/>
          <w:szCs w:val="22"/>
        </w:rPr>
        <w:t>aide, et dans le respect des dispositions de l</w:t>
      </w:r>
      <w:r w:rsidR="00DC69B6">
        <w:rPr>
          <w:rFonts w:cs="Arial"/>
          <w:bCs/>
          <w:szCs w:val="22"/>
        </w:rPr>
        <w:t>’</w:t>
      </w:r>
      <w:r w:rsidRPr="004E3C23">
        <w:rPr>
          <w:rFonts w:cs="Arial"/>
          <w:bCs/>
          <w:szCs w:val="22"/>
        </w:rPr>
        <w:t>article </w:t>
      </w:r>
      <w:hyperlink r:id="rId31" w:history="1">
        <w:r w:rsidRPr="004E3C23">
          <w:rPr>
            <w:rFonts w:cs="Arial"/>
            <w:bCs/>
            <w:szCs w:val="22"/>
          </w:rPr>
          <w:t>R.</w:t>
        </w:r>
        <w:r w:rsidR="00DC69B6">
          <w:rPr>
            <w:rFonts w:cs="Arial"/>
            <w:bCs/>
            <w:szCs w:val="22"/>
          </w:rPr>
          <w:t> </w:t>
        </w:r>
        <w:r w:rsidRPr="004E3C23">
          <w:rPr>
            <w:rFonts w:cs="Arial"/>
            <w:bCs/>
            <w:szCs w:val="22"/>
          </w:rPr>
          <w:t>232-7</w:t>
        </w:r>
      </w:hyperlink>
      <w:r w:rsidRPr="004E3C23">
        <w:rPr>
          <w:rFonts w:cs="Arial"/>
          <w:bCs/>
          <w:szCs w:val="22"/>
        </w:rPr>
        <w:t>, le recours à un ou des dispositifs d</w:t>
      </w:r>
      <w:r w:rsidR="00DC69B6">
        <w:rPr>
          <w:rFonts w:cs="Arial"/>
          <w:bCs/>
          <w:szCs w:val="22"/>
        </w:rPr>
        <w:t>’</w:t>
      </w:r>
      <w:r w:rsidRPr="004E3C23">
        <w:rPr>
          <w:rFonts w:cs="Arial"/>
          <w:bCs/>
          <w:szCs w:val="22"/>
        </w:rPr>
        <w:t>accueil temporaire, en établissement ou en famille d</w:t>
      </w:r>
      <w:r w:rsidR="00DC69B6">
        <w:rPr>
          <w:rFonts w:cs="Arial"/>
          <w:bCs/>
          <w:szCs w:val="22"/>
        </w:rPr>
        <w:t>’</w:t>
      </w:r>
      <w:r w:rsidRPr="004E3C23">
        <w:rPr>
          <w:rFonts w:cs="Arial"/>
          <w:bCs/>
          <w:szCs w:val="22"/>
        </w:rPr>
        <w:t>accueil, de relais à domicile, ou à tout autre dispositif permettant de répondre au besoin de l</w:t>
      </w:r>
      <w:r w:rsidR="00DC69B6">
        <w:rPr>
          <w:rFonts w:cs="Arial"/>
          <w:bCs/>
          <w:szCs w:val="22"/>
        </w:rPr>
        <w:t>’</w:t>
      </w:r>
      <w:r w:rsidRPr="004E3C23">
        <w:rPr>
          <w:rFonts w:cs="Arial"/>
          <w:bCs/>
          <w:szCs w:val="22"/>
        </w:rPr>
        <w:t>aidant et adapté à l</w:t>
      </w:r>
      <w:r w:rsidR="00DC69B6">
        <w:rPr>
          <w:rFonts w:cs="Arial"/>
          <w:bCs/>
          <w:szCs w:val="22"/>
        </w:rPr>
        <w:t>’</w:t>
      </w:r>
      <w:r w:rsidRPr="004E3C23">
        <w:rPr>
          <w:rFonts w:cs="Arial"/>
          <w:bCs/>
          <w:szCs w:val="22"/>
        </w:rPr>
        <w:t>état de la personne âgée.</w:t>
      </w:r>
    </w:p>
    <w:p w:rsidR="008404E2" w:rsidRPr="004E3C23" w:rsidRDefault="008404E2" w:rsidP="008404E2">
      <w:pPr>
        <w:rPr>
          <w:rFonts w:cs="Arial"/>
          <w:bCs/>
          <w:szCs w:val="22"/>
        </w:rPr>
      </w:pPr>
      <w:r w:rsidRPr="004E3C23">
        <w:rPr>
          <w:rFonts w:cs="Arial"/>
          <w:bCs/>
          <w:szCs w:val="22"/>
        </w:rPr>
        <w:t>II.- Peuvent bénéficier, à ce titre, de la majoration du montant de leur plan d</w:t>
      </w:r>
      <w:r w:rsidR="00DC69B6">
        <w:rPr>
          <w:rFonts w:cs="Arial"/>
          <w:bCs/>
          <w:szCs w:val="22"/>
        </w:rPr>
        <w:t>’</w:t>
      </w:r>
      <w:r w:rsidRPr="004E3C23">
        <w:rPr>
          <w:rFonts w:cs="Arial"/>
          <w:bCs/>
          <w:szCs w:val="22"/>
        </w:rPr>
        <w:t>aide mentionnée à l</w:t>
      </w:r>
      <w:r w:rsidR="00DC69B6">
        <w:rPr>
          <w:rFonts w:cs="Arial"/>
          <w:bCs/>
          <w:szCs w:val="22"/>
        </w:rPr>
        <w:t>’</w:t>
      </w:r>
      <w:r w:rsidRPr="004E3C23">
        <w:rPr>
          <w:rFonts w:cs="Arial"/>
          <w:bCs/>
          <w:szCs w:val="22"/>
        </w:rPr>
        <w:t>article </w:t>
      </w:r>
      <w:hyperlink r:id="rId32" w:history="1">
        <w:r w:rsidRPr="004E3C23">
          <w:rPr>
            <w:rFonts w:cs="Arial"/>
            <w:bCs/>
            <w:szCs w:val="22"/>
          </w:rPr>
          <w:t>L.</w:t>
        </w:r>
        <w:r w:rsidR="00DC69B6">
          <w:rPr>
            <w:rFonts w:cs="Arial"/>
            <w:bCs/>
            <w:szCs w:val="22"/>
          </w:rPr>
          <w:t> </w:t>
        </w:r>
        <w:r w:rsidRPr="004E3C23">
          <w:rPr>
            <w:rFonts w:cs="Arial"/>
            <w:bCs/>
            <w:szCs w:val="22"/>
          </w:rPr>
          <w:t>232-3-2</w:t>
        </w:r>
      </w:hyperlink>
      <w:r w:rsidRPr="004E3C23">
        <w:rPr>
          <w:rFonts w:cs="Arial"/>
          <w:bCs/>
          <w:szCs w:val="22"/>
        </w:rPr>
        <w:t>, au-delà des plafonds calculés selon les modalités prévues à l</w:t>
      </w:r>
      <w:r w:rsidR="00DC69B6">
        <w:rPr>
          <w:rFonts w:cs="Arial"/>
          <w:bCs/>
          <w:szCs w:val="22"/>
        </w:rPr>
        <w:t>’</w:t>
      </w:r>
      <w:r w:rsidRPr="004E3C23">
        <w:rPr>
          <w:rFonts w:cs="Arial"/>
          <w:bCs/>
          <w:szCs w:val="22"/>
        </w:rPr>
        <w:t>article </w:t>
      </w:r>
      <w:hyperlink r:id="rId33" w:history="1">
        <w:r w:rsidRPr="004E3C23">
          <w:rPr>
            <w:rFonts w:cs="Arial"/>
            <w:bCs/>
            <w:szCs w:val="22"/>
          </w:rPr>
          <w:t>R.</w:t>
        </w:r>
        <w:r w:rsidR="00DC69B6">
          <w:rPr>
            <w:rFonts w:cs="Arial"/>
            <w:bCs/>
            <w:szCs w:val="22"/>
          </w:rPr>
          <w:t> </w:t>
        </w:r>
        <w:r w:rsidRPr="004E3C23">
          <w:rPr>
            <w:rFonts w:cs="Arial"/>
            <w:bCs/>
            <w:szCs w:val="22"/>
          </w:rPr>
          <w:t>232-10</w:t>
        </w:r>
      </w:hyperlink>
      <w:r w:rsidRPr="004E3C23">
        <w:rPr>
          <w:rFonts w:cs="Arial"/>
          <w:bCs/>
          <w:szCs w:val="22"/>
        </w:rPr>
        <w:t>, les bénéficiaires de l</w:t>
      </w:r>
      <w:r w:rsidR="00DC69B6">
        <w:rPr>
          <w:rFonts w:cs="Arial"/>
          <w:bCs/>
          <w:szCs w:val="22"/>
        </w:rPr>
        <w:t>’</w:t>
      </w:r>
      <w:r w:rsidRPr="004E3C23">
        <w:rPr>
          <w:rFonts w:cs="Arial"/>
          <w:bCs/>
          <w:szCs w:val="22"/>
        </w:rPr>
        <w:t>allocation personnalisée d</w:t>
      </w:r>
      <w:r w:rsidR="00DC69B6">
        <w:rPr>
          <w:rFonts w:cs="Arial"/>
          <w:bCs/>
          <w:szCs w:val="22"/>
        </w:rPr>
        <w:t>’</w:t>
      </w:r>
      <w:r w:rsidRPr="004E3C23">
        <w:rPr>
          <w:rFonts w:cs="Arial"/>
          <w:bCs/>
          <w:szCs w:val="22"/>
        </w:rPr>
        <w:t>autonomie dont le proche aidant assure une présence ou une aide indispensable à sa vie à domicile, et qui ne peut être remplacé pour ce faire par une autre personne à titre non professionnel.</w:t>
      </w:r>
    </w:p>
    <w:p w:rsidR="00F50CE9" w:rsidRDefault="008404E2" w:rsidP="008404E2">
      <w:pPr>
        <w:rPr>
          <w:rFonts w:cs="Arial"/>
          <w:bCs/>
          <w:szCs w:val="22"/>
        </w:rPr>
      </w:pPr>
      <w:r w:rsidRPr="004E3C23">
        <w:rPr>
          <w:rFonts w:cs="Arial"/>
          <w:bCs/>
          <w:szCs w:val="22"/>
        </w:rPr>
        <w:t>III.- Le montant maximum de la majoration est fixé, pour une année, à 0,453 fois le montant mensuel de la majoration pour aide constante d</w:t>
      </w:r>
      <w:r w:rsidR="00DC69B6">
        <w:rPr>
          <w:rFonts w:cs="Arial"/>
          <w:bCs/>
          <w:szCs w:val="22"/>
        </w:rPr>
        <w:t>’</w:t>
      </w:r>
      <w:r w:rsidRPr="004E3C23">
        <w:rPr>
          <w:rFonts w:cs="Arial"/>
          <w:bCs/>
          <w:szCs w:val="22"/>
        </w:rPr>
        <w:t>une tierce personne.</w:t>
      </w:r>
      <w:r w:rsidR="008C3314">
        <w:rPr>
          <w:rFonts w:cs="Arial"/>
          <w:bCs/>
          <w:szCs w:val="22"/>
        </w:rPr>
        <w:t> »</w:t>
      </w:r>
    </w:p>
    <w:p w:rsidR="00F50CE9" w:rsidRDefault="00F50CE9">
      <w:pPr>
        <w:keepLines w:val="0"/>
        <w:spacing w:after="0" w:line="240" w:lineRule="auto"/>
        <w:rPr>
          <w:rFonts w:cs="Arial"/>
          <w:bCs/>
          <w:szCs w:val="22"/>
        </w:rPr>
      </w:pPr>
      <w:r>
        <w:rPr>
          <w:rFonts w:cs="Arial"/>
          <w:bCs/>
          <w:szCs w:val="22"/>
        </w:rPr>
        <w:br w:type="page"/>
      </w:r>
    </w:p>
    <w:p w:rsidR="004E3C23" w:rsidRDefault="00F10A08" w:rsidP="00331993">
      <w:pPr>
        <w:pStyle w:val="12Intertitre"/>
      </w:pPr>
      <w:r w:rsidRPr="004E3C23">
        <w:t>Article D</w:t>
      </w:r>
      <w:r w:rsidR="002B1DEA">
        <w:t>.</w:t>
      </w:r>
      <w:r w:rsidR="008C3314">
        <w:t> </w:t>
      </w:r>
      <w:r w:rsidRPr="004E3C23">
        <w:t>232-9-2 du CASF</w:t>
      </w:r>
      <w:r w:rsidR="008404E2" w:rsidRPr="004E3C23">
        <w:t> : Majoration en cas d’hospitalisation du proche aidant indispensable</w:t>
      </w:r>
    </w:p>
    <w:p w:rsidR="00F10A08" w:rsidRPr="004E3C23" w:rsidRDefault="008C3314" w:rsidP="00F50CE9">
      <w:pPr>
        <w:rPr>
          <w:rFonts w:cs="Arial"/>
          <w:szCs w:val="22"/>
        </w:rPr>
      </w:pPr>
      <w:r>
        <w:rPr>
          <w:rFonts w:cs="Arial"/>
          <w:szCs w:val="22"/>
        </w:rPr>
        <w:t>« </w:t>
      </w:r>
      <w:r w:rsidR="00F10A08" w:rsidRPr="004E3C23">
        <w:rPr>
          <w:rFonts w:cs="Arial"/>
          <w:szCs w:val="22"/>
        </w:rPr>
        <w:t>I.- Peuvent bénéficier de la majoration du montant de leur plan d</w:t>
      </w:r>
      <w:r w:rsidR="00DC69B6">
        <w:rPr>
          <w:rFonts w:cs="Arial"/>
          <w:szCs w:val="22"/>
        </w:rPr>
        <w:t>’</w:t>
      </w:r>
      <w:r w:rsidR="00F10A08" w:rsidRPr="004E3C23">
        <w:rPr>
          <w:rFonts w:cs="Arial"/>
          <w:szCs w:val="22"/>
        </w:rPr>
        <w:t>aide mentionnée à l</w:t>
      </w:r>
      <w:r w:rsidR="00DC69B6">
        <w:rPr>
          <w:rFonts w:cs="Arial"/>
          <w:szCs w:val="22"/>
        </w:rPr>
        <w:t>’</w:t>
      </w:r>
      <w:r w:rsidR="00F10A08" w:rsidRPr="004E3C23">
        <w:rPr>
          <w:rFonts w:cs="Arial"/>
          <w:szCs w:val="22"/>
        </w:rPr>
        <w:t>article </w:t>
      </w:r>
      <w:hyperlink r:id="rId34" w:history="1">
        <w:r w:rsidR="00F10A08" w:rsidRPr="004E3C23">
          <w:rPr>
            <w:rFonts w:cs="Arial"/>
            <w:szCs w:val="22"/>
          </w:rPr>
          <w:t>L.</w:t>
        </w:r>
        <w:r w:rsidR="00DC69B6">
          <w:rPr>
            <w:rFonts w:cs="Arial"/>
            <w:szCs w:val="22"/>
          </w:rPr>
          <w:t> </w:t>
        </w:r>
        <w:r w:rsidR="00F10A08" w:rsidRPr="004E3C23">
          <w:rPr>
            <w:rFonts w:cs="Arial"/>
            <w:szCs w:val="22"/>
          </w:rPr>
          <w:t>232-3-3</w:t>
        </w:r>
      </w:hyperlink>
      <w:r w:rsidR="00F10A08" w:rsidRPr="004E3C23">
        <w:rPr>
          <w:rFonts w:cs="Arial"/>
          <w:szCs w:val="22"/>
        </w:rPr>
        <w:t>, au-delà des plafonds calculés selon les modalités prévues à l</w:t>
      </w:r>
      <w:r w:rsidR="00DC69B6">
        <w:rPr>
          <w:rFonts w:cs="Arial"/>
          <w:szCs w:val="22"/>
        </w:rPr>
        <w:t>’</w:t>
      </w:r>
      <w:r w:rsidR="00F10A08" w:rsidRPr="004E3C23">
        <w:rPr>
          <w:rFonts w:cs="Arial"/>
          <w:szCs w:val="22"/>
        </w:rPr>
        <w:t>article </w:t>
      </w:r>
      <w:hyperlink r:id="rId35" w:history="1">
        <w:r w:rsidR="00F10A08" w:rsidRPr="004E3C23">
          <w:rPr>
            <w:rFonts w:cs="Arial"/>
            <w:szCs w:val="22"/>
          </w:rPr>
          <w:t>R.</w:t>
        </w:r>
        <w:r w:rsidR="00DC69B6">
          <w:rPr>
            <w:rFonts w:cs="Arial"/>
            <w:szCs w:val="22"/>
          </w:rPr>
          <w:t> </w:t>
        </w:r>
        <w:r w:rsidR="00F10A08" w:rsidRPr="004E3C23">
          <w:rPr>
            <w:rFonts w:cs="Arial"/>
            <w:szCs w:val="22"/>
          </w:rPr>
          <w:t>232-10</w:t>
        </w:r>
      </w:hyperlink>
      <w:r w:rsidR="00F10A08" w:rsidRPr="004E3C23">
        <w:rPr>
          <w:rFonts w:cs="Arial"/>
          <w:szCs w:val="22"/>
        </w:rPr>
        <w:t>, les bénéficiaires de l</w:t>
      </w:r>
      <w:r w:rsidR="00DC69B6">
        <w:rPr>
          <w:rFonts w:cs="Arial"/>
          <w:szCs w:val="22"/>
        </w:rPr>
        <w:t>’</w:t>
      </w:r>
      <w:r w:rsidR="00F10A08" w:rsidRPr="004E3C23">
        <w:rPr>
          <w:rFonts w:cs="Arial"/>
          <w:szCs w:val="22"/>
        </w:rPr>
        <w:t>allocation personnalisée d</w:t>
      </w:r>
      <w:r w:rsidR="00DC69B6">
        <w:rPr>
          <w:rFonts w:cs="Arial"/>
          <w:szCs w:val="22"/>
        </w:rPr>
        <w:t>’</w:t>
      </w:r>
      <w:r w:rsidR="00F10A08" w:rsidRPr="004E3C23">
        <w:rPr>
          <w:rFonts w:cs="Arial"/>
          <w:szCs w:val="22"/>
        </w:rPr>
        <w:t>autonomie dont le proche aidant qui assure une présence ou une aide indispensable à sa vie à domicile est hospitalisé et ne peut être remplacé pour ce faire par une autre personne à titre non professionnel.</w:t>
      </w:r>
    </w:p>
    <w:p w:rsidR="00F10A08" w:rsidRPr="004E3C23" w:rsidRDefault="00F10A08" w:rsidP="00F50CE9">
      <w:r w:rsidRPr="004E3C23">
        <w:t>II.- Le montant maximum de la majoration mentionnée à l</w:t>
      </w:r>
      <w:r w:rsidR="00DC69B6">
        <w:t>’</w:t>
      </w:r>
      <w:r w:rsidRPr="004E3C23">
        <w:t>article L.</w:t>
      </w:r>
      <w:r w:rsidR="00DC69B6">
        <w:t> </w:t>
      </w:r>
      <w:r w:rsidRPr="004E3C23">
        <w:t>232-3-3 est fixé à 0,9 fois le montant mensuel de la majoration pour aide constante d</w:t>
      </w:r>
      <w:r w:rsidR="00DC69B6">
        <w:t>’</w:t>
      </w:r>
      <w:r w:rsidRPr="004E3C23">
        <w:t>une tierce personne.</w:t>
      </w:r>
    </w:p>
    <w:p w:rsidR="00F10A08" w:rsidRPr="004E3C23" w:rsidRDefault="00F10A08" w:rsidP="00F50CE9">
      <w:r w:rsidRPr="004E3C23">
        <w:t>III.- Dans le cas d</w:t>
      </w:r>
      <w:r w:rsidR="00DC69B6">
        <w:t>’</w:t>
      </w:r>
      <w:r w:rsidRPr="004E3C23">
        <w:t>une hospitalisation du proche aidant rendant nécessaire un renforcement des prises en charge professionnelles du bénéficiaire de l</w:t>
      </w:r>
      <w:r w:rsidR="00DC69B6">
        <w:t>’</w:t>
      </w:r>
      <w:r w:rsidRPr="004E3C23">
        <w:t>allocation personnalisée d</w:t>
      </w:r>
      <w:r w:rsidR="00DC69B6">
        <w:t>’</w:t>
      </w:r>
      <w:r w:rsidRPr="004E3C23">
        <w:t>autonomie, celui-ci ou son proche aidant adresse une demande au président du conseil départemental indiquant la date et la durée prévisibles de l</w:t>
      </w:r>
      <w:r w:rsidR="00DC69B6">
        <w:t>’</w:t>
      </w:r>
      <w:r w:rsidRPr="004E3C23">
        <w:t>hospitalisation, assortie des documents en attestant, les caractéristiques de l</w:t>
      </w:r>
      <w:r w:rsidR="00DC69B6">
        <w:t>’</w:t>
      </w:r>
      <w:r w:rsidRPr="004E3C23">
        <w:t>aide apportée par l</w:t>
      </w:r>
      <w:r w:rsidR="00DC69B6">
        <w:t>’</w:t>
      </w:r>
      <w:r w:rsidRPr="004E3C23">
        <w:t>aidant, la nature de la solution de relais souhaitée et, le cas échéant, l</w:t>
      </w:r>
      <w:r w:rsidR="00DC69B6">
        <w:t>’</w:t>
      </w:r>
      <w:r w:rsidRPr="004E3C23">
        <w:t>établissement ou le service identifié pour l</w:t>
      </w:r>
      <w:r w:rsidR="00DC69B6">
        <w:t>’</w:t>
      </w:r>
      <w:r w:rsidRPr="004E3C23">
        <w:t>assurer.</w:t>
      </w:r>
    </w:p>
    <w:p w:rsidR="00F10A08" w:rsidRPr="004E3C23" w:rsidRDefault="00F10A08" w:rsidP="00F50CE9">
      <w:r w:rsidRPr="004E3C23">
        <w:t>Dans le cas d</w:t>
      </w:r>
      <w:r w:rsidR="00DC69B6">
        <w:t>’</w:t>
      </w:r>
      <w:r w:rsidRPr="004E3C23">
        <w:t>une hospitalisation programmée, la demande est adressée dès que la date en est connue, et au maximum un mois avant cette date.</w:t>
      </w:r>
    </w:p>
    <w:p w:rsidR="00F10A08" w:rsidRPr="004E3C23" w:rsidRDefault="00F10A08" w:rsidP="00F50CE9">
      <w:r w:rsidRPr="004E3C23">
        <w:t>IV.- L</w:t>
      </w:r>
      <w:r w:rsidR="00DC69B6">
        <w:t>’</w:t>
      </w:r>
      <w:r w:rsidRPr="004E3C23">
        <w:t>équipe médico-sociale, ou un autre professionnel ou organisme mandaté par le président du conseil départemental, propose au bénéficiaire de l</w:t>
      </w:r>
      <w:r w:rsidR="00DC69B6">
        <w:t>’</w:t>
      </w:r>
      <w:r w:rsidRPr="004E3C23">
        <w:t>allocation personnalisée d</w:t>
      </w:r>
      <w:r w:rsidR="00DC69B6">
        <w:t>’</w:t>
      </w:r>
      <w:r w:rsidRPr="004E3C23">
        <w:t>autonomie et à son aidant, après échange avec eux, et au vu des caractéristiques et des besoins d</w:t>
      </w:r>
      <w:r w:rsidR="00DC69B6">
        <w:t>’</w:t>
      </w:r>
      <w:r w:rsidRPr="004E3C23">
        <w:t>accompagnement du bénéficiaire, des possibilités de relais de son aidant et de l</w:t>
      </w:r>
      <w:r w:rsidR="00DC69B6">
        <w:t>’</w:t>
      </w:r>
      <w:r w:rsidRPr="004E3C23">
        <w:t>offre de service disponible, la ou les solutions de relais les plus adaptées pour la durée de l</w:t>
      </w:r>
      <w:r w:rsidR="00DC69B6">
        <w:t>’</w:t>
      </w:r>
      <w:r w:rsidRPr="004E3C23">
        <w:t>hospitalisation de l</w:t>
      </w:r>
      <w:r w:rsidR="00DC69B6">
        <w:t>’</w:t>
      </w:r>
      <w:r w:rsidRPr="004E3C23">
        <w:t>aidant. Elle prend en compte, dans la mesure du possible, les propositions d</w:t>
      </w:r>
      <w:r w:rsidR="00DC69B6">
        <w:t>’</w:t>
      </w:r>
      <w:r w:rsidRPr="004E3C23">
        <w:t>organisation formulées par le bénéficiaire, son proche aidant, son entourage familial, ou des professionnels de leur entourage.</w:t>
      </w:r>
    </w:p>
    <w:p w:rsidR="00F10A08" w:rsidRPr="004E3C23" w:rsidRDefault="00F10A08" w:rsidP="00F50CE9">
      <w:r w:rsidRPr="004E3C23">
        <w:t>En cas d</w:t>
      </w:r>
      <w:r w:rsidR="00DC69B6">
        <w:t>’</w:t>
      </w:r>
      <w:r w:rsidRPr="004E3C23">
        <w:t>absence de réponse du président du conseil départemental huit jours avant la date de l</w:t>
      </w:r>
      <w:r w:rsidR="00DC69B6">
        <w:t>’</w:t>
      </w:r>
      <w:r w:rsidRPr="004E3C23">
        <w:t>hospitalisation et en cas d</w:t>
      </w:r>
      <w:r w:rsidR="00DC69B6">
        <w:t>’</w:t>
      </w:r>
      <w:r w:rsidRPr="004E3C23">
        <w:t>urgence, la majoration est attribuée à titre provisoire jusqu</w:t>
      </w:r>
      <w:r w:rsidR="00DC69B6">
        <w:t>’</w:t>
      </w:r>
      <w:r w:rsidRPr="004E3C23">
        <w:t>à la date de notification de la décision, pour un montant correspondant au coût de la solution de relais demandée, dans le respect des limites fixées au II et déduction faite de la participation calculée dans les conditions prévues à l</w:t>
      </w:r>
      <w:r w:rsidR="00DC69B6">
        <w:t>’</w:t>
      </w:r>
      <w:r w:rsidRPr="004E3C23">
        <w:t>article </w:t>
      </w:r>
      <w:hyperlink r:id="rId36" w:history="1">
        <w:r w:rsidRPr="004E3C23">
          <w:t>R.</w:t>
        </w:r>
        <w:r w:rsidR="00DC69B6">
          <w:t> </w:t>
        </w:r>
        <w:r w:rsidRPr="004E3C23">
          <w:t>232-11</w:t>
        </w:r>
      </w:hyperlink>
      <w:r w:rsidRPr="004E3C23">
        <w:t>. La différence éventuelle entre le montant accordé à titre provisoire et le montant prévu par la décision du président du conseil départemental, pour ce qui concerne la période de relais non encore effectuée, peut être récupérée par le département dans les conditions prévues au deuxième alinéa de l</w:t>
      </w:r>
      <w:r w:rsidR="00DC69B6">
        <w:t>’</w:t>
      </w:r>
      <w:r w:rsidRPr="004E3C23">
        <w:t>article </w:t>
      </w:r>
      <w:hyperlink r:id="rId37" w:history="1">
        <w:r w:rsidRPr="004E3C23">
          <w:t>D.</w:t>
        </w:r>
        <w:r w:rsidR="00DC69B6">
          <w:t> </w:t>
        </w:r>
        <w:r w:rsidRPr="004E3C23">
          <w:t>232-31</w:t>
        </w:r>
      </w:hyperlink>
      <w:r w:rsidRPr="004E3C23">
        <w:t>.</w:t>
      </w:r>
    </w:p>
    <w:p w:rsidR="00331993" w:rsidRDefault="00F10A08" w:rsidP="00F50CE9">
      <w:r w:rsidRPr="004E3C23">
        <w:t>V.- Lorsque, dans les situations d</w:t>
      </w:r>
      <w:r w:rsidR="00DC69B6">
        <w:t>’</w:t>
      </w:r>
      <w:r w:rsidRPr="004E3C23">
        <w:t>urgence, aucune solution n</w:t>
      </w:r>
      <w:r w:rsidR="00DC69B6">
        <w:t>’</w:t>
      </w:r>
      <w:r w:rsidRPr="004E3C23">
        <w:t>est proposée, le président du conseil départemental propose et, si nécessaire, organise et met en place la solution de relais.</w:t>
      </w:r>
      <w:r w:rsidR="008C3314">
        <w:t> »</w:t>
      </w:r>
    </w:p>
    <w:p w:rsidR="00331993" w:rsidRDefault="00331993">
      <w:pPr>
        <w:keepLines w:val="0"/>
        <w:spacing w:after="0" w:line="240" w:lineRule="auto"/>
        <w:rPr>
          <w:rFonts w:cs="Arial"/>
          <w:szCs w:val="22"/>
        </w:rPr>
      </w:pPr>
      <w:r>
        <w:rPr>
          <w:rFonts w:cs="Arial"/>
          <w:szCs w:val="22"/>
        </w:rPr>
        <w:br w:type="page"/>
      </w:r>
    </w:p>
    <w:bookmarkStart w:id="43" w:name="_Toc527025039"/>
    <w:bookmarkStart w:id="44" w:name="_Toc530738779"/>
    <w:p w:rsidR="007666FC" w:rsidRPr="004E3C23" w:rsidRDefault="00162585" w:rsidP="00331993">
      <w:pPr>
        <w:pStyle w:val="05Titreintro-conclusion-annexes"/>
      </w:pPr>
      <w:r w:rsidRPr="00EE60AC">
        <w:rPr>
          <w:noProof/>
        </w:rPr>
        <mc:AlternateContent>
          <mc:Choice Requires="wps">
            <w:drawing>
              <wp:anchor distT="0" distB="0" distL="114300" distR="114300" simplePos="0" relativeHeight="251743232" behindDoc="0" locked="0" layoutInCell="1" allowOverlap="1" wp14:anchorId="5AED6331" wp14:editId="60033F0B">
                <wp:simplePos x="0" y="0"/>
                <wp:positionH relativeFrom="column">
                  <wp:posOffset>635</wp:posOffset>
                </wp:positionH>
                <wp:positionV relativeFrom="paragraph">
                  <wp:posOffset>348615</wp:posOffset>
                </wp:positionV>
                <wp:extent cx="360680" cy="52705"/>
                <wp:effectExtent l="0" t="0" r="1270" b="4445"/>
                <wp:wrapThrough wrapText="bothSides">
                  <wp:wrapPolygon edited="0">
                    <wp:start x="0" y="0"/>
                    <wp:lineTo x="0" y="15614"/>
                    <wp:lineTo x="20535" y="15614"/>
                    <wp:lineTo x="20535" y="0"/>
                    <wp:lineTo x="0" y="0"/>
                  </wp:wrapPolygon>
                </wp:wrapThrough>
                <wp:docPr id="6" name="Rectangle à coins arrondis 6"/>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 o:spid="_x0000_s1026" style="position:absolute;margin-left:.05pt;margin-top:27.45pt;width:28.4pt;height:4.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" fillcolor="#cf0048" stroked="f">
                <w10:wrap type="through"/>
              </v:roundrect>
            </w:pict>
          </mc:Fallback>
        </mc:AlternateContent>
      </w:r>
      <w:r w:rsidR="002E4C2E">
        <w:t xml:space="preserve">Annexe 2 : </w:t>
      </w:r>
      <w:r w:rsidR="007666FC" w:rsidRPr="00331993">
        <w:t>Pour aller plus loin</w:t>
      </w:r>
      <w:bookmarkEnd w:id="43"/>
      <w:bookmarkEnd w:id="44"/>
    </w:p>
    <w:p w:rsidR="007666FC" w:rsidRPr="004E3C23" w:rsidRDefault="007666FC" w:rsidP="00331993">
      <w:pPr>
        <w:pStyle w:val="08Titreniveau3"/>
      </w:pPr>
      <w:bookmarkStart w:id="45" w:name="_Toc530738780"/>
      <w:r w:rsidRPr="004E3C23">
        <w:t>Le congé de proche aidant pour les salariés du</w:t>
      </w:r>
      <w:r w:rsidR="00EB3433">
        <w:t xml:space="preserve"> secteur</w:t>
      </w:r>
      <w:r w:rsidR="003740EF">
        <w:t xml:space="preserve"> privé</w:t>
      </w:r>
      <w:bookmarkEnd w:id="45"/>
      <w:r w:rsidR="003740EF">
        <w:t xml:space="preserve"> </w:t>
      </w:r>
    </w:p>
    <w:p w:rsidR="007666FC" w:rsidRPr="004E3C23" w:rsidRDefault="007666FC" w:rsidP="003740EF">
      <w:pPr>
        <w:pStyle w:val="12Intertitre"/>
      </w:pPr>
      <w:r w:rsidRPr="004E3C23">
        <w:t>Article</w:t>
      </w:r>
      <w:r w:rsidR="00DC69B6">
        <w:t> </w:t>
      </w:r>
      <w:r w:rsidRPr="004E3C23">
        <w:t>L</w:t>
      </w:r>
      <w:r w:rsidR="002B1DEA">
        <w:t>.</w:t>
      </w:r>
      <w:r w:rsidR="008C3314">
        <w:t> </w:t>
      </w:r>
      <w:r w:rsidRPr="004E3C23">
        <w:t>3142-16</w:t>
      </w:r>
      <w:r w:rsidR="004E3C23">
        <w:t xml:space="preserve"> du </w:t>
      </w:r>
      <w:r w:rsidR="00DC69B6">
        <w:t>C</w:t>
      </w:r>
      <w:r w:rsidR="004E3C23">
        <w:t>ode du travail (CT)</w:t>
      </w:r>
    </w:p>
    <w:p w:rsidR="007666FC" w:rsidRPr="004E3C23" w:rsidRDefault="008C3314" w:rsidP="007666FC">
      <w:pPr>
        <w:pStyle w:val="NormalWeb"/>
        <w:spacing w:before="180" w:beforeAutospacing="0" w:after="180" w:afterAutospacing="0"/>
        <w:rPr>
          <w:rFonts w:ascii="Arial" w:hAnsi="Arial" w:cs="Arial"/>
          <w:color w:val="000000"/>
          <w:sz w:val="22"/>
          <w:szCs w:val="22"/>
        </w:rPr>
      </w:pPr>
      <w:r>
        <w:rPr>
          <w:rFonts w:ascii="Arial" w:hAnsi="Arial" w:cs="Arial"/>
          <w:color w:val="000000"/>
          <w:sz w:val="22"/>
          <w:szCs w:val="22"/>
        </w:rPr>
        <w:t>« </w:t>
      </w:r>
      <w:r w:rsidR="007666FC" w:rsidRPr="004E3C23">
        <w:rPr>
          <w:rFonts w:ascii="Arial" w:hAnsi="Arial" w:cs="Arial"/>
          <w:color w:val="000000"/>
          <w:sz w:val="22"/>
          <w:szCs w:val="22"/>
        </w:rPr>
        <w:t>Le salarié ayant au moins un an d</w:t>
      </w:r>
      <w:r w:rsidR="00DC69B6">
        <w:rPr>
          <w:rFonts w:ascii="Arial" w:hAnsi="Arial" w:cs="Arial"/>
          <w:color w:val="000000"/>
          <w:sz w:val="22"/>
          <w:szCs w:val="22"/>
        </w:rPr>
        <w:t>’</w:t>
      </w:r>
      <w:r w:rsidR="007666FC" w:rsidRPr="004E3C23">
        <w:rPr>
          <w:rFonts w:ascii="Arial" w:hAnsi="Arial" w:cs="Arial"/>
          <w:color w:val="000000"/>
          <w:sz w:val="22"/>
          <w:szCs w:val="22"/>
        </w:rPr>
        <w:t>ancienneté dans l</w:t>
      </w:r>
      <w:r w:rsidR="00DC69B6">
        <w:rPr>
          <w:rFonts w:ascii="Arial" w:hAnsi="Arial" w:cs="Arial"/>
          <w:color w:val="000000"/>
          <w:sz w:val="22"/>
          <w:szCs w:val="22"/>
        </w:rPr>
        <w:t>’</w:t>
      </w:r>
      <w:r w:rsidR="007666FC" w:rsidRPr="004E3C23">
        <w:rPr>
          <w:rFonts w:ascii="Arial" w:hAnsi="Arial" w:cs="Arial"/>
          <w:color w:val="000000"/>
          <w:sz w:val="22"/>
          <w:szCs w:val="22"/>
        </w:rPr>
        <w:t>entreprise a droit à un congé de proche aidant lorsque l</w:t>
      </w:r>
      <w:r w:rsidR="00DC69B6">
        <w:rPr>
          <w:rFonts w:ascii="Arial" w:hAnsi="Arial" w:cs="Arial"/>
          <w:color w:val="000000"/>
          <w:sz w:val="22"/>
          <w:szCs w:val="22"/>
        </w:rPr>
        <w:t>’</w:t>
      </w:r>
      <w:r w:rsidR="007666FC" w:rsidRPr="004E3C23">
        <w:rPr>
          <w:rFonts w:ascii="Arial" w:hAnsi="Arial" w:cs="Arial"/>
          <w:color w:val="000000"/>
          <w:sz w:val="22"/>
          <w:szCs w:val="22"/>
        </w:rPr>
        <w:t>une des personnes suivantes présente un handicap ou une perte d</w:t>
      </w:r>
      <w:r w:rsidR="00DC69B6">
        <w:rPr>
          <w:rFonts w:ascii="Arial" w:hAnsi="Arial" w:cs="Arial"/>
          <w:color w:val="000000"/>
          <w:sz w:val="22"/>
          <w:szCs w:val="22"/>
        </w:rPr>
        <w:t>’</w:t>
      </w:r>
      <w:r w:rsidR="007666FC" w:rsidRPr="004E3C23">
        <w:rPr>
          <w:rFonts w:ascii="Arial" w:hAnsi="Arial" w:cs="Arial"/>
          <w:color w:val="000000"/>
          <w:sz w:val="22"/>
          <w:szCs w:val="22"/>
        </w:rPr>
        <w:t>autonomie d</w:t>
      </w:r>
      <w:r w:rsidR="00DC69B6">
        <w:rPr>
          <w:rFonts w:ascii="Arial" w:hAnsi="Arial" w:cs="Arial"/>
          <w:color w:val="000000"/>
          <w:sz w:val="22"/>
          <w:szCs w:val="22"/>
        </w:rPr>
        <w:t>’</w:t>
      </w:r>
      <w:r w:rsidR="007666FC" w:rsidRPr="004E3C23">
        <w:rPr>
          <w:rFonts w:ascii="Arial" w:hAnsi="Arial" w:cs="Arial"/>
          <w:color w:val="000000"/>
          <w:sz w:val="22"/>
          <w:szCs w:val="22"/>
        </w:rPr>
        <w:t>une particulière gravité</w:t>
      </w:r>
      <w:r w:rsidR="00DC69B6">
        <w:rPr>
          <w:rFonts w:ascii="Arial" w:hAnsi="Arial" w:cs="Arial"/>
          <w:color w:val="000000"/>
          <w:sz w:val="22"/>
          <w:szCs w:val="22"/>
        </w:rPr>
        <w:t> </w:t>
      </w:r>
      <w:r w:rsidR="007666FC" w:rsidRPr="004E3C23">
        <w:rPr>
          <w:rFonts w:ascii="Arial" w:hAnsi="Arial" w:cs="Arial"/>
          <w:color w:val="000000"/>
          <w:sz w:val="22"/>
          <w:szCs w:val="22"/>
        </w:rPr>
        <w:t>:</w:t>
      </w:r>
    </w:p>
    <w:p w:rsidR="007666FC" w:rsidRPr="004E3C23" w:rsidRDefault="007666FC" w:rsidP="007666FC">
      <w:pPr>
        <w:pStyle w:val="NormalWeb"/>
        <w:spacing w:before="180" w:beforeAutospacing="0" w:after="180" w:afterAutospacing="0"/>
        <w:rPr>
          <w:rFonts w:ascii="Arial" w:hAnsi="Arial" w:cs="Arial"/>
          <w:color w:val="000000"/>
          <w:sz w:val="22"/>
          <w:szCs w:val="22"/>
        </w:rPr>
      </w:pPr>
      <w:r w:rsidRPr="004E3C23">
        <w:rPr>
          <w:rFonts w:ascii="Arial" w:hAnsi="Arial" w:cs="Arial"/>
          <w:color w:val="000000"/>
          <w:sz w:val="22"/>
          <w:szCs w:val="22"/>
        </w:rPr>
        <w:t>1° Son conjoint</w:t>
      </w:r>
      <w:r w:rsidR="00DC69B6">
        <w:rPr>
          <w:rFonts w:ascii="Arial" w:hAnsi="Arial" w:cs="Arial"/>
          <w:color w:val="000000"/>
          <w:sz w:val="22"/>
          <w:szCs w:val="22"/>
        </w:rPr>
        <w:t> </w:t>
      </w:r>
      <w:r w:rsidRPr="004E3C23">
        <w:rPr>
          <w:rFonts w:ascii="Arial" w:hAnsi="Arial" w:cs="Arial"/>
          <w:color w:val="000000"/>
          <w:sz w:val="22"/>
          <w:szCs w:val="22"/>
        </w:rPr>
        <w:t>;</w:t>
      </w:r>
    </w:p>
    <w:p w:rsidR="007666FC" w:rsidRPr="004E3C23" w:rsidRDefault="007666FC" w:rsidP="007666FC">
      <w:pPr>
        <w:pStyle w:val="NormalWeb"/>
        <w:spacing w:before="180" w:beforeAutospacing="0" w:after="180" w:afterAutospacing="0"/>
        <w:rPr>
          <w:rFonts w:ascii="Arial" w:hAnsi="Arial" w:cs="Arial"/>
          <w:color w:val="000000"/>
          <w:sz w:val="22"/>
          <w:szCs w:val="22"/>
        </w:rPr>
      </w:pPr>
      <w:r w:rsidRPr="004E3C23">
        <w:rPr>
          <w:rFonts w:ascii="Arial" w:hAnsi="Arial" w:cs="Arial"/>
          <w:color w:val="000000"/>
          <w:sz w:val="22"/>
          <w:szCs w:val="22"/>
        </w:rPr>
        <w:t>2° Son concubin</w:t>
      </w:r>
      <w:r w:rsidR="00DC69B6">
        <w:rPr>
          <w:rFonts w:ascii="Arial" w:hAnsi="Arial" w:cs="Arial"/>
          <w:color w:val="000000"/>
          <w:sz w:val="22"/>
          <w:szCs w:val="22"/>
        </w:rPr>
        <w:t> </w:t>
      </w:r>
      <w:r w:rsidRPr="004E3C23">
        <w:rPr>
          <w:rFonts w:ascii="Arial" w:hAnsi="Arial" w:cs="Arial"/>
          <w:color w:val="000000"/>
          <w:sz w:val="22"/>
          <w:szCs w:val="22"/>
        </w:rPr>
        <w:t>;</w:t>
      </w:r>
    </w:p>
    <w:p w:rsidR="007666FC" w:rsidRPr="004E3C23" w:rsidRDefault="007666FC" w:rsidP="007666FC">
      <w:pPr>
        <w:pStyle w:val="NormalWeb"/>
        <w:spacing w:before="180" w:beforeAutospacing="0" w:after="180" w:afterAutospacing="0"/>
        <w:rPr>
          <w:rFonts w:ascii="Arial" w:hAnsi="Arial" w:cs="Arial"/>
          <w:color w:val="000000"/>
          <w:sz w:val="22"/>
          <w:szCs w:val="22"/>
        </w:rPr>
      </w:pPr>
      <w:r w:rsidRPr="004E3C23">
        <w:rPr>
          <w:rFonts w:ascii="Arial" w:hAnsi="Arial" w:cs="Arial"/>
          <w:color w:val="000000"/>
          <w:sz w:val="22"/>
          <w:szCs w:val="22"/>
        </w:rPr>
        <w:t>3° Son partenaire lié par un pacte civil de solidarité</w:t>
      </w:r>
      <w:r w:rsidR="00DC69B6">
        <w:rPr>
          <w:rFonts w:ascii="Arial" w:hAnsi="Arial" w:cs="Arial"/>
          <w:color w:val="000000"/>
          <w:sz w:val="22"/>
          <w:szCs w:val="22"/>
        </w:rPr>
        <w:t> </w:t>
      </w:r>
      <w:r w:rsidRPr="004E3C23">
        <w:rPr>
          <w:rFonts w:ascii="Arial" w:hAnsi="Arial" w:cs="Arial"/>
          <w:color w:val="000000"/>
          <w:sz w:val="22"/>
          <w:szCs w:val="22"/>
        </w:rPr>
        <w:t>;</w:t>
      </w:r>
    </w:p>
    <w:p w:rsidR="007666FC" w:rsidRPr="004E3C23" w:rsidRDefault="007666FC" w:rsidP="007666FC">
      <w:pPr>
        <w:pStyle w:val="NormalWeb"/>
        <w:spacing w:before="180" w:beforeAutospacing="0" w:after="180" w:afterAutospacing="0"/>
        <w:rPr>
          <w:rFonts w:ascii="Arial" w:hAnsi="Arial" w:cs="Arial"/>
          <w:color w:val="000000"/>
          <w:sz w:val="22"/>
          <w:szCs w:val="22"/>
        </w:rPr>
      </w:pPr>
      <w:r w:rsidRPr="004E3C23">
        <w:rPr>
          <w:rFonts w:ascii="Arial" w:hAnsi="Arial" w:cs="Arial"/>
          <w:color w:val="000000"/>
          <w:sz w:val="22"/>
          <w:szCs w:val="22"/>
        </w:rPr>
        <w:t>4° Un ascendant</w:t>
      </w:r>
      <w:r w:rsidR="00DC69B6">
        <w:rPr>
          <w:rFonts w:ascii="Arial" w:hAnsi="Arial" w:cs="Arial"/>
          <w:color w:val="000000"/>
          <w:sz w:val="22"/>
          <w:szCs w:val="22"/>
        </w:rPr>
        <w:t> </w:t>
      </w:r>
      <w:r w:rsidRPr="004E3C23">
        <w:rPr>
          <w:rFonts w:ascii="Arial" w:hAnsi="Arial" w:cs="Arial"/>
          <w:color w:val="000000"/>
          <w:sz w:val="22"/>
          <w:szCs w:val="22"/>
        </w:rPr>
        <w:t>;</w:t>
      </w:r>
    </w:p>
    <w:p w:rsidR="007666FC" w:rsidRPr="004E3C23" w:rsidRDefault="007666FC" w:rsidP="007666FC">
      <w:pPr>
        <w:pStyle w:val="NormalWeb"/>
        <w:spacing w:before="180" w:beforeAutospacing="0" w:after="180" w:afterAutospacing="0"/>
        <w:rPr>
          <w:rFonts w:ascii="Arial" w:hAnsi="Arial" w:cs="Arial"/>
          <w:color w:val="000000"/>
          <w:sz w:val="22"/>
          <w:szCs w:val="22"/>
        </w:rPr>
      </w:pPr>
      <w:r w:rsidRPr="004E3C23">
        <w:rPr>
          <w:rFonts w:ascii="Arial" w:hAnsi="Arial" w:cs="Arial"/>
          <w:color w:val="000000"/>
          <w:sz w:val="22"/>
          <w:szCs w:val="22"/>
        </w:rPr>
        <w:t>5° Un descendant</w:t>
      </w:r>
      <w:r w:rsidR="00DC69B6">
        <w:rPr>
          <w:rFonts w:ascii="Arial" w:hAnsi="Arial" w:cs="Arial"/>
          <w:color w:val="000000"/>
          <w:sz w:val="22"/>
          <w:szCs w:val="22"/>
        </w:rPr>
        <w:t> </w:t>
      </w:r>
      <w:r w:rsidRPr="004E3C23">
        <w:rPr>
          <w:rFonts w:ascii="Arial" w:hAnsi="Arial" w:cs="Arial"/>
          <w:color w:val="000000"/>
          <w:sz w:val="22"/>
          <w:szCs w:val="22"/>
        </w:rPr>
        <w:t>;</w:t>
      </w:r>
    </w:p>
    <w:p w:rsidR="007666FC" w:rsidRPr="004E3C23" w:rsidRDefault="007666FC" w:rsidP="007666FC">
      <w:pPr>
        <w:pStyle w:val="NormalWeb"/>
        <w:spacing w:before="180" w:beforeAutospacing="0" w:after="180" w:afterAutospacing="0"/>
        <w:rPr>
          <w:rFonts w:ascii="Arial" w:hAnsi="Arial" w:cs="Arial"/>
          <w:color w:val="000000"/>
          <w:sz w:val="22"/>
          <w:szCs w:val="22"/>
        </w:rPr>
      </w:pPr>
      <w:r w:rsidRPr="004E3C23">
        <w:rPr>
          <w:rFonts w:ascii="Arial" w:hAnsi="Arial" w:cs="Arial"/>
          <w:color w:val="000000"/>
          <w:sz w:val="22"/>
          <w:szCs w:val="22"/>
        </w:rPr>
        <w:t>6° Un enfant dont il assume la charge au sens de l</w:t>
      </w:r>
      <w:r w:rsidR="00DC69B6">
        <w:rPr>
          <w:rFonts w:ascii="Arial" w:hAnsi="Arial" w:cs="Arial"/>
          <w:color w:val="000000"/>
          <w:sz w:val="22"/>
          <w:szCs w:val="22"/>
        </w:rPr>
        <w:t>’</w:t>
      </w:r>
      <w:r w:rsidRPr="008C3314">
        <w:rPr>
          <w:rFonts w:ascii="Arial" w:hAnsi="Arial" w:cs="Arial"/>
          <w:sz w:val="22"/>
          <w:szCs w:val="22"/>
        </w:rPr>
        <w:t>article L.</w:t>
      </w:r>
      <w:r w:rsidR="00DC69B6" w:rsidRPr="008C3314">
        <w:rPr>
          <w:rFonts w:ascii="Arial" w:hAnsi="Arial" w:cs="Arial"/>
          <w:sz w:val="22"/>
          <w:szCs w:val="22"/>
        </w:rPr>
        <w:t> </w:t>
      </w:r>
      <w:r w:rsidRPr="008C3314">
        <w:rPr>
          <w:rFonts w:ascii="Arial" w:hAnsi="Arial" w:cs="Arial"/>
          <w:sz w:val="22"/>
          <w:szCs w:val="22"/>
        </w:rPr>
        <w:t>512-1 du code de la sécurité sociale</w:t>
      </w:r>
      <w:r w:rsidR="008C3314">
        <w:rPr>
          <w:rStyle w:val="Appelnotedebasdep"/>
          <w:rFonts w:ascii="Arial" w:hAnsi="Arial" w:cs="Arial"/>
          <w:sz w:val="22"/>
          <w:szCs w:val="22"/>
        </w:rPr>
        <w:footnoteReference w:id="8"/>
      </w:r>
      <w:r w:rsidRPr="004E3C23">
        <w:rPr>
          <w:rFonts w:ascii="Arial" w:hAnsi="Arial" w:cs="Arial"/>
          <w:color w:val="000000"/>
          <w:sz w:val="22"/>
          <w:szCs w:val="22"/>
        </w:rPr>
        <w:t> ;</w:t>
      </w:r>
    </w:p>
    <w:p w:rsidR="007666FC" w:rsidRPr="004E3C23" w:rsidRDefault="007666FC" w:rsidP="007666FC">
      <w:pPr>
        <w:pStyle w:val="NormalWeb"/>
        <w:spacing w:before="180" w:beforeAutospacing="0" w:after="180" w:afterAutospacing="0"/>
        <w:rPr>
          <w:rFonts w:ascii="Arial" w:hAnsi="Arial" w:cs="Arial"/>
          <w:color w:val="000000"/>
          <w:sz w:val="22"/>
          <w:szCs w:val="22"/>
        </w:rPr>
      </w:pPr>
      <w:r w:rsidRPr="004E3C23">
        <w:rPr>
          <w:rFonts w:ascii="Arial" w:hAnsi="Arial" w:cs="Arial"/>
          <w:color w:val="000000"/>
          <w:sz w:val="22"/>
          <w:szCs w:val="22"/>
        </w:rPr>
        <w:t>7° Un collatéral jusqu</w:t>
      </w:r>
      <w:r w:rsidR="00DC69B6">
        <w:rPr>
          <w:rFonts w:ascii="Arial" w:hAnsi="Arial" w:cs="Arial"/>
          <w:color w:val="000000"/>
          <w:sz w:val="22"/>
          <w:szCs w:val="22"/>
        </w:rPr>
        <w:t>’</w:t>
      </w:r>
      <w:r w:rsidRPr="004E3C23">
        <w:rPr>
          <w:rFonts w:ascii="Arial" w:hAnsi="Arial" w:cs="Arial"/>
          <w:color w:val="000000"/>
          <w:sz w:val="22"/>
          <w:szCs w:val="22"/>
        </w:rPr>
        <w:t>au quatrième degré</w:t>
      </w:r>
      <w:r w:rsidR="00DC69B6">
        <w:rPr>
          <w:rFonts w:ascii="Arial" w:hAnsi="Arial" w:cs="Arial"/>
          <w:color w:val="000000"/>
          <w:sz w:val="22"/>
          <w:szCs w:val="22"/>
        </w:rPr>
        <w:t> </w:t>
      </w:r>
      <w:r w:rsidRPr="004E3C23">
        <w:rPr>
          <w:rFonts w:ascii="Arial" w:hAnsi="Arial" w:cs="Arial"/>
          <w:color w:val="000000"/>
          <w:sz w:val="22"/>
          <w:szCs w:val="22"/>
        </w:rPr>
        <w:t>;</w:t>
      </w:r>
    </w:p>
    <w:p w:rsidR="007666FC" w:rsidRPr="004E3C23" w:rsidRDefault="007666FC" w:rsidP="007666FC">
      <w:pPr>
        <w:pStyle w:val="NormalWeb"/>
        <w:spacing w:before="180" w:beforeAutospacing="0" w:after="180" w:afterAutospacing="0"/>
        <w:rPr>
          <w:rFonts w:ascii="Arial" w:hAnsi="Arial" w:cs="Arial"/>
          <w:color w:val="000000"/>
          <w:sz w:val="22"/>
          <w:szCs w:val="22"/>
        </w:rPr>
      </w:pPr>
      <w:r w:rsidRPr="004E3C23">
        <w:rPr>
          <w:rFonts w:ascii="Arial" w:hAnsi="Arial" w:cs="Arial"/>
          <w:color w:val="000000"/>
          <w:sz w:val="22"/>
          <w:szCs w:val="22"/>
        </w:rPr>
        <w:t>8° Un ascendant, un descendant ou un collatéral jusqu</w:t>
      </w:r>
      <w:r w:rsidR="00DC69B6">
        <w:rPr>
          <w:rFonts w:ascii="Arial" w:hAnsi="Arial" w:cs="Arial"/>
          <w:color w:val="000000"/>
          <w:sz w:val="22"/>
          <w:szCs w:val="22"/>
        </w:rPr>
        <w:t>’</w:t>
      </w:r>
      <w:r w:rsidRPr="004E3C23">
        <w:rPr>
          <w:rFonts w:ascii="Arial" w:hAnsi="Arial" w:cs="Arial"/>
          <w:color w:val="000000"/>
          <w:sz w:val="22"/>
          <w:szCs w:val="22"/>
        </w:rPr>
        <w:t>au quatrième degré de son conjoint, concubin ou partenaire lié par un pacte civil de solidarité</w:t>
      </w:r>
      <w:r w:rsidR="00DC69B6">
        <w:rPr>
          <w:rFonts w:ascii="Arial" w:hAnsi="Arial" w:cs="Arial"/>
          <w:color w:val="000000"/>
          <w:sz w:val="22"/>
          <w:szCs w:val="22"/>
        </w:rPr>
        <w:t> </w:t>
      </w:r>
      <w:r w:rsidRPr="004E3C23">
        <w:rPr>
          <w:rFonts w:ascii="Arial" w:hAnsi="Arial" w:cs="Arial"/>
          <w:color w:val="000000"/>
          <w:sz w:val="22"/>
          <w:szCs w:val="22"/>
        </w:rPr>
        <w:t>;</w:t>
      </w:r>
    </w:p>
    <w:p w:rsidR="007666FC" w:rsidRPr="004E3C23" w:rsidRDefault="007666FC" w:rsidP="007666FC">
      <w:pPr>
        <w:pStyle w:val="NormalWeb"/>
        <w:spacing w:before="180" w:beforeAutospacing="0" w:after="180" w:afterAutospacing="0"/>
        <w:rPr>
          <w:rFonts w:ascii="Arial" w:hAnsi="Arial" w:cs="Arial"/>
          <w:color w:val="000000"/>
          <w:sz w:val="22"/>
          <w:szCs w:val="22"/>
        </w:rPr>
      </w:pPr>
      <w:r w:rsidRPr="004E3C23">
        <w:rPr>
          <w:rFonts w:ascii="Arial" w:hAnsi="Arial" w:cs="Arial"/>
          <w:color w:val="000000"/>
          <w:sz w:val="22"/>
          <w:szCs w:val="22"/>
        </w:rPr>
        <w:t>9° Une personne âgée ou handicapée avec laquelle il réside ou avec laquelle il entretient des liens étroits et stables, à qui il vient en aide de manière régulière et fréquente, à titre non professionnel, pour accomplir tout ou partie des actes ou des activités de la vie quotidienne.</w:t>
      </w:r>
      <w:r w:rsidR="008C3314">
        <w:rPr>
          <w:rFonts w:ascii="Arial" w:hAnsi="Arial" w:cs="Arial"/>
          <w:color w:val="000000"/>
          <w:sz w:val="22"/>
          <w:szCs w:val="22"/>
        </w:rPr>
        <w:t> »</w:t>
      </w:r>
    </w:p>
    <w:p w:rsidR="007666FC" w:rsidRPr="004E3C23" w:rsidRDefault="007666FC" w:rsidP="003740EF">
      <w:pPr>
        <w:pStyle w:val="12Intertitre"/>
      </w:pPr>
      <w:r w:rsidRPr="004E3C23">
        <w:t>Article</w:t>
      </w:r>
      <w:r w:rsidR="00DC69B6">
        <w:t> </w:t>
      </w:r>
      <w:r w:rsidRPr="004E3C23">
        <w:t>L</w:t>
      </w:r>
      <w:r w:rsidR="002B1DEA">
        <w:t>.</w:t>
      </w:r>
      <w:r w:rsidR="008C3314">
        <w:t> </w:t>
      </w:r>
      <w:r w:rsidRPr="004E3C23">
        <w:t>3142-17</w:t>
      </w:r>
      <w:r w:rsidR="004E3C23">
        <w:t xml:space="preserve"> du CT</w:t>
      </w:r>
    </w:p>
    <w:p w:rsidR="007666FC" w:rsidRPr="004E3C23" w:rsidRDefault="00271AC5" w:rsidP="007666FC">
      <w:pPr>
        <w:rPr>
          <w:rFonts w:cs="Arial"/>
          <w:color w:val="000000"/>
          <w:szCs w:val="22"/>
        </w:rPr>
      </w:pPr>
      <w:r>
        <w:rPr>
          <w:rFonts w:cs="Arial"/>
          <w:color w:val="000000"/>
          <w:szCs w:val="22"/>
        </w:rPr>
        <w:t>« </w:t>
      </w:r>
      <w:r w:rsidR="007666FC" w:rsidRPr="004E3C23">
        <w:rPr>
          <w:rFonts w:cs="Arial"/>
          <w:color w:val="000000"/>
          <w:szCs w:val="22"/>
        </w:rPr>
        <w:t>La personne aidée doit résider en France de façon stable et régulière.</w:t>
      </w:r>
      <w:r>
        <w:rPr>
          <w:rFonts w:cs="Arial"/>
          <w:color w:val="000000"/>
          <w:szCs w:val="22"/>
        </w:rPr>
        <w:t> »</w:t>
      </w:r>
    </w:p>
    <w:p w:rsidR="007666FC" w:rsidRPr="004E3C23" w:rsidRDefault="004E3C23" w:rsidP="003740EF">
      <w:pPr>
        <w:pStyle w:val="12Intertitre"/>
      </w:pPr>
      <w:r>
        <w:t>Article</w:t>
      </w:r>
      <w:r w:rsidR="00DC69B6">
        <w:t> </w:t>
      </w:r>
      <w:r>
        <w:t>L</w:t>
      </w:r>
      <w:r w:rsidR="002B1DEA">
        <w:t>.</w:t>
      </w:r>
      <w:r w:rsidR="008C3314">
        <w:t> </w:t>
      </w:r>
      <w:r>
        <w:t>3142-18 du CT</w:t>
      </w:r>
      <w:r w:rsidR="007666FC" w:rsidRPr="004E3C23">
        <w:t xml:space="preserve"> </w:t>
      </w:r>
    </w:p>
    <w:p w:rsidR="007666FC" w:rsidRPr="004E3C23" w:rsidRDefault="00271AC5" w:rsidP="007666FC">
      <w:pPr>
        <w:pStyle w:val="NormalWeb"/>
        <w:spacing w:before="180" w:beforeAutospacing="0" w:after="180" w:afterAutospacing="0"/>
        <w:rPr>
          <w:rFonts w:ascii="Arial" w:hAnsi="Arial" w:cs="Arial"/>
          <w:color w:val="000000"/>
          <w:sz w:val="22"/>
          <w:szCs w:val="22"/>
        </w:rPr>
      </w:pPr>
      <w:r>
        <w:rPr>
          <w:rFonts w:ascii="Arial" w:hAnsi="Arial" w:cs="Arial"/>
          <w:color w:val="000000"/>
          <w:sz w:val="22"/>
          <w:szCs w:val="22"/>
        </w:rPr>
        <w:t>« </w:t>
      </w:r>
      <w:r w:rsidR="007666FC" w:rsidRPr="004E3C23">
        <w:rPr>
          <w:rFonts w:ascii="Arial" w:hAnsi="Arial" w:cs="Arial"/>
          <w:color w:val="000000"/>
          <w:sz w:val="22"/>
          <w:szCs w:val="22"/>
        </w:rPr>
        <w:t>Le salarié ne peut exercer aucune autre activité professionnelle pendant la durée du congé.</w:t>
      </w:r>
    </w:p>
    <w:p w:rsidR="00F50CE9" w:rsidRDefault="007666FC" w:rsidP="007666FC">
      <w:pPr>
        <w:pStyle w:val="NormalWeb"/>
        <w:spacing w:before="180" w:beforeAutospacing="0" w:after="180" w:afterAutospacing="0"/>
        <w:rPr>
          <w:rFonts w:ascii="Arial" w:hAnsi="Arial" w:cs="Arial"/>
          <w:color w:val="000000"/>
          <w:sz w:val="22"/>
          <w:szCs w:val="22"/>
        </w:rPr>
      </w:pPr>
      <w:r w:rsidRPr="004E3C23">
        <w:rPr>
          <w:rFonts w:ascii="Arial" w:hAnsi="Arial" w:cs="Arial"/>
          <w:color w:val="000000"/>
          <w:sz w:val="22"/>
          <w:szCs w:val="22"/>
        </w:rPr>
        <w:t>Toutefois, il peut être employé par la personne aidée dans les conditions prévues au deuxième alinéa des articles </w:t>
      </w:r>
      <w:r w:rsidRPr="00A35105">
        <w:rPr>
          <w:rFonts w:ascii="Arial" w:hAnsi="Arial" w:cs="Arial"/>
          <w:sz w:val="22"/>
          <w:szCs w:val="22"/>
        </w:rPr>
        <w:t>L.</w:t>
      </w:r>
      <w:r w:rsidR="00DC69B6" w:rsidRPr="00A35105">
        <w:rPr>
          <w:rFonts w:ascii="Arial" w:hAnsi="Arial" w:cs="Arial"/>
          <w:sz w:val="22"/>
          <w:szCs w:val="22"/>
        </w:rPr>
        <w:t> </w:t>
      </w:r>
      <w:r w:rsidRPr="00A35105">
        <w:rPr>
          <w:rFonts w:ascii="Arial" w:hAnsi="Arial" w:cs="Arial"/>
          <w:sz w:val="22"/>
          <w:szCs w:val="22"/>
        </w:rPr>
        <w:t>232-7</w:t>
      </w:r>
      <w:r w:rsidR="00A35105">
        <w:rPr>
          <w:rStyle w:val="Appelnotedebasdep"/>
          <w:rFonts w:ascii="Arial" w:hAnsi="Arial" w:cs="Arial"/>
          <w:sz w:val="22"/>
          <w:szCs w:val="22"/>
        </w:rPr>
        <w:footnoteReference w:id="9"/>
      </w:r>
      <w:r w:rsidR="00A35105">
        <w:rPr>
          <w:rFonts w:ascii="Arial" w:hAnsi="Arial" w:cs="Arial"/>
          <w:color w:val="000000"/>
          <w:sz w:val="22"/>
          <w:szCs w:val="22"/>
        </w:rPr>
        <w:t xml:space="preserve"> ou </w:t>
      </w:r>
      <w:r w:rsidRPr="00A35105">
        <w:rPr>
          <w:rFonts w:ascii="Arial" w:hAnsi="Arial" w:cs="Arial"/>
          <w:sz w:val="22"/>
          <w:szCs w:val="22"/>
        </w:rPr>
        <w:t>L.</w:t>
      </w:r>
      <w:r w:rsidR="00DC69B6" w:rsidRPr="00A35105">
        <w:rPr>
          <w:rFonts w:ascii="Arial" w:hAnsi="Arial" w:cs="Arial"/>
          <w:sz w:val="22"/>
          <w:szCs w:val="22"/>
        </w:rPr>
        <w:t> </w:t>
      </w:r>
      <w:r w:rsidRPr="00A35105">
        <w:rPr>
          <w:rFonts w:ascii="Arial" w:hAnsi="Arial" w:cs="Arial"/>
          <w:sz w:val="22"/>
          <w:szCs w:val="22"/>
        </w:rPr>
        <w:t>245-12</w:t>
      </w:r>
      <w:r w:rsidR="00A35105">
        <w:rPr>
          <w:rStyle w:val="Appelnotedebasdep"/>
          <w:rFonts w:ascii="Arial" w:hAnsi="Arial" w:cs="Arial"/>
          <w:sz w:val="22"/>
          <w:szCs w:val="22"/>
        </w:rPr>
        <w:footnoteReference w:id="10"/>
      </w:r>
      <w:r w:rsidR="00A35105">
        <w:rPr>
          <w:rFonts w:ascii="Arial" w:hAnsi="Arial" w:cs="Arial"/>
          <w:color w:val="000000"/>
          <w:sz w:val="22"/>
          <w:szCs w:val="22"/>
        </w:rPr>
        <w:t xml:space="preserve"> </w:t>
      </w:r>
      <w:r w:rsidRPr="004E3C23">
        <w:rPr>
          <w:rFonts w:ascii="Arial" w:hAnsi="Arial" w:cs="Arial"/>
          <w:color w:val="000000"/>
          <w:sz w:val="22"/>
          <w:szCs w:val="22"/>
        </w:rPr>
        <w:t>du code de l</w:t>
      </w:r>
      <w:r w:rsidR="00DC69B6">
        <w:rPr>
          <w:rFonts w:ascii="Arial" w:hAnsi="Arial" w:cs="Arial"/>
          <w:color w:val="000000"/>
          <w:sz w:val="22"/>
          <w:szCs w:val="22"/>
        </w:rPr>
        <w:t>’</w:t>
      </w:r>
      <w:r w:rsidRPr="004E3C23">
        <w:rPr>
          <w:rFonts w:ascii="Arial" w:hAnsi="Arial" w:cs="Arial"/>
          <w:color w:val="000000"/>
          <w:sz w:val="22"/>
          <w:szCs w:val="22"/>
        </w:rPr>
        <w:t>action sociale et des familles.</w:t>
      </w:r>
      <w:r w:rsidR="00271AC5">
        <w:rPr>
          <w:rFonts w:ascii="Arial" w:hAnsi="Arial" w:cs="Arial"/>
          <w:color w:val="000000"/>
          <w:sz w:val="22"/>
          <w:szCs w:val="22"/>
        </w:rPr>
        <w:t> »</w:t>
      </w:r>
    </w:p>
    <w:p w:rsidR="00F50CE9" w:rsidRDefault="00F50CE9">
      <w:pPr>
        <w:keepLines w:val="0"/>
        <w:spacing w:after="0" w:line="240" w:lineRule="auto"/>
        <w:rPr>
          <w:rFonts w:cs="Arial"/>
          <w:color w:val="000000"/>
          <w:szCs w:val="22"/>
        </w:rPr>
      </w:pPr>
      <w:r>
        <w:rPr>
          <w:rFonts w:cs="Arial"/>
          <w:color w:val="000000"/>
          <w:szCs w:val="22"/>
        </w:rPr>
        <w:br w:type="page"/>
      </w:r>
    </w:p>
    <w:p w:rsidR="007666FC" w:rsidRPr="004E3C23" w:rsidRDefault="007666FC" w:rsidP="003740EF">
      <w:pPr>
        <w:pStyle w:val="12Intertitre"/>
      </w:pPr>
      <w:r w:rsidRPr="004E3C23">
        <w:t>Article</w:t>
      </w:r>
      <w:r w:rsidR="00DC69B6">
        <w:t> </w:t>
      </w:r>
      <w:r w:rsidRPr="004E3C23">
        <w:t>L</w:t>
      </w:r>
      <w:r w:rsidR="002B1DEA">
        <w:t>.</w:t>
      </w:r>
      <w:r w:rsidR="00271AC5">
        <w:t> </w:t>
      </w:r>
      <w:r w:rsidRPr="004E3C23">
        <w:t>3142-19</w:t>
      </w:r>
      <w:r w:rsidR="004E3C23">
        <w:t xml:space="preserve"> du CT</w:t>
      </w:r>
    </w:p>
    <w:p w:rsidR="007666FC" w:rsidRPr="004E3C23" w:rsidRDefault="00271AC5" w:rsidP="003740EF">
      <w:r>
        <w:t>« </w:t>
      </w:r>
      <w:r w:rsidR="007666FC" w:rsidRPr="004E3C23">
        <w:t>Le congé débute ou est renouvelé à l</w:t>
      </w:r>
      <w:r w:rsidR="00DC69B6">
        <w:t>’</w:t>
      </w:r>
      <w:r w:rsidR="007666FC" w:rsidRPr="004E3C23">
        <w:t>initiative du salarié.</w:t>
      </w:r>
    </w:p>
    <w:p w:rsidR="007666FC" w:rsidRPr="004E3C23" w:rsidRDefault="007666FC" w:rsidP="003740EF">
      <w:r w:rsidRPr="004E3C23">
        <w:t>Il ne peut excéder, renouvellement compris, la durée d</w:t>
      </w:r>
      <w:r w:rsidR="00DC69B6">
        <w:t>’</w:t>
      </w:r>
      <w:r w:rsidRPr="004E3C23">
        <w:t>un an pour l</w:t>
      </w:r>
      <w:r w:rsidR="00DC69B6">
        <w:t>’</w:t>
      </w:r>
      <w:r w:rsidRPr="004E3C23">
        <w:t>ensemble de la carrière.</w:t>
      </w:r>
    </w:p>
    <w:p w:rsidR="007666FC" w:rsidRPr="004E3C23" w:rsidRDefault="007666FC" w:rsidP="003740EF">
      <w:r w:rsidRPr="004E3C23">
        <w:t>En cas de dégradation soudaine de l</w:t>
      </w:r>
      <w:r w:rsidR="00DC69B6">
        <w:t>’</w:t>
      </w:r>
      <w:r w:rsidRPr="004E3C23">
        <w:t>état de santé de la personne aidée, de situation de crise nécessitant une action urgente du proche aidant ou de cessation brutale de l</w:t>
      </w:r>
      <w:r w:rsidR="00DC69B6">
        <w:t>’</w:t>
      </w:r>
      <w:r w:rsidRPr="004E3C23">
        <w:t>hébergement en établissement dont bénéficiait la personne aidée, le congé débute ou peut être renouvelé sans délai.</w:t>
      </w:r>
    </w:p>
    <w:p w:rsidR="007666FC" w:rsidRPr="004E3C23" w:rsidRDefault="007666FC" w:rsidP="003740EF">
      <w:r w:rsidRPr="004E3C23">
        <w:t>Le salarié peut mettre fin de façon anticipée au congé ou y renoncer dans les cas suivants</w:t>
      </w:r>
      <w:r w:rsidR="00DC69B6">
        <w:t> </w:t>
      </w:r>
      <w:r w:rsidRPr="004E3C23">
        <w:t>:</w:t>
      </w:r>
    </w:p>
    <w:p w:rsidR="007666FC" w:rsidRPr="004E3C23" w:rsidRDefault="007666FC" w:rsidP="003740EF">
      <w:r w:rsidRPr="004E3C23">
        <w:t>1° Décès de la personne aidée</w:t>
      </w:r>
      <w:r w:rsidR="00DC69B6">
        <w:t> </w:t>
      </w:r>
      <w:r w:rsidRPr="004E3C23">
        <w:t>;</w:t>
      </w:r>
    </w:p>
    <w:p w:rsidR="007666FC" w:rsidRPr="004E3C23" w:rsidRDefault="007666FC" w:rsidP="003740EF">
      <w:r w:rsidRPr="004E3C23">
        <w:t>2° Admission dans un établissement de la personne aidée</w:t>
      </w:r>
      <w:r w:rsidR="00DC69B6">
        <w:t> </w:t>
      </w:r>
      <w:r w:rsidRPr="004E3C23">
        <w:t>;</w:t>
      </w:r>
    </w:p>
    <w:p w:rsidR="007666FC" w:rsidRPr="004E3C23" w:rsidRDefault="007666FC" w:rsidP="003740EF">
      <w:r w:rsidRPr="004E3C23">
        <w:t>3° Diminution importante des ressources du salarié</w:t>
      </w:r>
      <w:r w:rsidR="00DC69B6">
        <w:t> </w:t>
      </w:r>
      <w:r w:rsidRPr="004E3C23">
        <w:t>;</w:t>
      </w:r>
    </w:p>
    <w:p w:rsidR="007666FC" w:rsidRPr="004E3C23" w:rsidRDefault="007666FC" w:rsidP="003740EF">
      <w:r w:rsidRPr="004E3C23">
        <w:t>4° Recours à un service d</w:t>
      </w:r>
      <w:r w:rsidR="00DC69B6">
        <w:t>’</w:t>
      </w:r>
      <w:r w:rsidRPr="004E3C23">
        <w:t>aide à domicile pour assister la personne aidée</w:t>
      </w:r>
      <w:r w:rsidR="00DC69B6">
        <w:t> </w:t>
      </w:r>
      <w:r w:rsidRPr="004E3C23">
        <w:t>;</w:t>
      </w:r>
    </w:p>
    <w:p w:rsidR="007666FC" w:rsidRPr="004E3C23" w:rsidRDefault="007666FC" w:rsidP="003740EF">
      <w:r w:rsidRPr="004E3C23">
        <w:t>5° Congé de proche aidant pris par un autre membre de la famille.</w:t>
      </w:r>
      <w:r w:rsidR="00271AC5">
        <w:t> »</w:t>
      </w:r>
    </w:p>
    <w:p w:rsidR="007666FC" w:rsidRPr="004E3C23" w:rsidRDefault="007666FC" w:rsidP="003740EF">
      <w:pPr>
        <w:pStyle w:val="12Intertitre"/>
      </w:pPr>
      <w:r w:rsidRPr="004E3C23">
        <w:t>Article</w:t>
      </w:r>
      <w:r w:rsidR="00DC69B6">
        <w:t> </w:t>
      </w:r>
      <w:r w:rsidRPr="004E3C23">
        <w:t>L</w:t>
      </w:r>
      <w:r w:rsidR="002B1DEA">
        <w:t>.</w:t>
      </w:r>
      <w:r w:rsidR="00271AC5">
        <w:t> </w:t>
      </w:r>
      <w:r w:rsidRPr="004E3C23">
        <w:t>3142-20</w:t>
      </w:r>
      <w:r w:rsidR="004E3C23">
        <w:t xml:space="preserve"> du CT</w:t>
      </w:r>
    </w:p>
    <w:p w:rsidR="007666FC" w:rsidRPr="004E3C23" w:rsidRDefault="00271AC5" w:rsidP="003740EF">
      <w:r>
        <w:t>« </w:t>
      </w:r>
      <w:r w:rsidR="007666FC" w:rsidRPr="004E3C23">
        <w:t>Le salarié peut, avec l</w:t>
      </w:r>
      <w:r w:rsidR="00DC69B6">
        <w:t>’</w:t>
      </w:r>
      <w:r w:rsidR="007666FC" w:rsidRPr="004E3C23">
        <w:t>accord de son employeur, transformer ce congé en période d</w:t>
      </w:r>
      <w:r w:rsidR="00DC69B6">
        <w:t>’</w:t>
      </w:r>
      <w:r w:rsidR="007666FC" w:rsidRPr="004E3C23">
        <w:t>activité à temps partiel ou le fractionner. Dans cette hypothèse, le salarié doit avertir son employeur au moins quarante-huit heures avant la date à laquelle il entend prendre chaque période de congé. Cette transformation ou ce fractionnement est accordé sans délai dans les cas mentionnés au troisième alinéa de l</w:t>
      </w:r>
      <w:r w:rsidR="00DC69B6">
        <w:t>’</w:t>
      </w:r>
      <w:r w:rsidR="007666FC" w:rsidRPr="004E3C23">
        <w:t>article </w:t>
      </w:r>
      <w:r w:rsidR="007666FC" w:rsidRPr="00271AC5">
        <w:t>L.</w:t>
      </w:r>
      <w:r w:rsidR="00DC69B6" w:rsidRPr="00271AC5">
        <w:t> </w:t>
      </w:r>
      <w:r w:rsidR="007666FC" w:rsidRPr="00271AC5">
        <w:t>3142-19</w:t>
      </w:r>
      <w:r>
        <w:rPr>
          <w:rStyle w:val="Appelnotedebasdep"/>
          <w:rFonts w:cs="Arial"/>
          <w:szCs w:val="22"/>
        </w:rPr>
        <w:footnoteReference w:id="11"/>
      </w:r>
      <w:r w:rsidR="007666FC" w:rsidRPr="004E3C23">
        <w:t>.</w:t>
      </w:r>
      <w:r>
        <w:t> »</w:t>
      </w:r>
    </w:p>
    <w:p w:rsidR="007666FC" w:rsidRPr="004E3C23" w:rsidRDefault="007666FC" w:rsidP="003740EF">
      <w:pPr>
        <w:pStyle w:val="12Intertitre"/>
      </w:pPr>
      <w:r w:rsidRPr="004E3C23">
        <w:t>Article</w:t>
      </w:r>
      <w:r w:rsidR="00DC69B6">
        <w:t> </w:t>
      </w:r>
      <w:r w:rsidRPr="004E3C23">
        <w:t>L</w:t>
      </w:r>
      <w:r w:rsidR="002B1DEA">
        <w:t>.</w:t>
      </w:r>
      <w:r w:rsidR="0010433F">
        <w:t> </w:t>
      </w:r>
      <w:r w:rsidRPr="004E3C23">
        <w:t>3142-21</w:t>
      </w:r>
      <w:r w:rsidR="004E3C23">
        <w:t xml:space="preserve"> du CT</w:t>
      </w:r>
    </w:p>
    <w:p w:rsidR="007666FC" w:rsidRPr="004E3C23" w:rsidRDefault="0010433F" w:rsidP="003740EF">
      <w:r>
        <w:t>« </w:t>
      </w:r>
      <w:r w:rsidR="007666FC" w:rsidRPr="004E3C23">
        <w:t>La durée de ce congé ne peut être imputée sur celle du congé payé annuel. Elle est prise en compte pour la détermination des avantages liés à l</w:t>
      </w:r>
      <w:r w:rsidR="00DC69B6">
        <w:t>’</w:t>
      </w:r>
      <w:r w:rsidR="007666FC" w:rsidRPr="004E3C23">
        <w:t>ancienneté. Le salarié conserve le bénéfice de tous les avantages qu</w:t>
      </w:r>
      <w:r w:rsidR="00DC69B6">
        <w:t>’</w:t>
      </w:r>
      <w:r w:rsidR="007666FC" w:rsidRPr="004E3C23">
        <w:t>il avait acquis avant le début du congé.</w:t>
      </w:r>
      <w:r>
        <w:t> »</w:t>
      </w:r>
    </w:p>
    <w:p w:rsidR="007666FC" w:rsidRPr="004E3C23" w:rsidRDefault="007666FC" w:rsidP="003740EF">
      <w:pPr>
        <w:pStyle w:val="12Intertitre"/>
      </w:pPr>
      <w:r w:rsidRPr="004E3C23">
        <w:t>Article</w:t>
      </w:r>
      <w:r w:rsidR="00DC69B6">
        <w:t> </w:t>
      </w:r>
      <w:r w:rsidRPr="004E3C23">
        <w:t>L</w:t>
      </w:r>
      <w:r w:rsidR="002B1DEA">
        <w:t>.</w:t>
      </w:r>
      <w:r w:rsidR="0010433F">
        <w:t> </w:t>
      </w:r>
      <w:r w:rsidRPr="004E3C23">
        <w:t>3142-22</w:t>
      </w:r>
      <w:r w:rsidR="004E3C23" w:rsidRPr="004E3C23">
        <w:t xml:space="preserve"> </w:t>
      </w:r>
      <w:r w:rsidR="0010433F">
        <w:t>du CT</w:t>
      </w:r>
    </w:p>
    <w:p w:rsidR="007666FC" w:rsidRPr="004E3C23" w:rsidRDefault="0010433F" w:rsidP="003740EF">
      <w:r>
        <w:t>« </w:t>
      </w:r>
      <w:r w:rsidR="00DC69B6">
        <w:t>À</w:t>
      </w:r>
      <w:r w:rsidR="007666FC" w:rsidRPr="004E3C23">
        <w:t xml:space="preserve"> l</w:t>
      </w:r>
      <w:r w:rsidR="00DC69B6">
        <w:t>’</w:t>
      </w:r>
      <w:r w:rsidR="007666FC" w:rsidRPr="004E3C23">
        <w:t>issue du congé ou de la période d</w:t>
      </w:r>
      <w:r w:rsidR="00DC69B6">
        <w:t>’</w:t>
      </w:r>
      <w:r w:rsidR="007666FC" w:rsidRPr="004E3C23">
        <w:t>activité à temps partiel mentionnée à l</w:t>
      </w:r>
      <w:r w:rsidR="00DC69B6">
        <w:t>’</w:t>
      </w:r>
      <w:r w:rsidR="007666FC" w:rsidRPr="004E3C23">
        <w:t>article </w:t>
      </w:r>
      <w:r w:rsidR="007666FC" w:rsidRPr="0010433F">
        <w:t>L.</w:t>
      </w:r>
      <w:r w:rsidR="00DC69B6" w:rsidRPr="0010433F">
        <w:t> </w:t>
      </w:r>
      <w:r w:rsidR="007666FC" w:rsidRPr="0010433F">
        <w:t>3142-20</w:t>
      </w:r>
      <w:r>
        <w:rPr>
          <w:rStyle w:val="Appelnotedebasdep"/>
          <w:rFonts w:cs="Arial"/>
          <w:szCs w:val="22"/>
        </w:rPr>
        <w:footnoteReference w:id="12"/>
      </w:r>
      <w:r w:rsidR="007666FC" w:rsidRPr="004E3C23">
        <w:t>, le salarié retrouve son emploi ou un emploi similaire assorti d</w:t>
      </w:r>
      <w:r w:rsidR="00DC69B6">
        <w:t>’</w:t>
      </w:r>
      <w:r w:rsidR="007666FC" w:rsidRPr="004E3C23">
        <w:t>une rémunération au moins équivalente.</w:t>
      </w:r>
      <w:r>
        <w:t> »</w:t>
      </w:r>
    </w:p>
    <w:p w:rsidR="007666FC" w:rsidRPr="004E3C23" w:rsidRDefault="007666FC" w:rsidP="003740EF">
      <w:pPr>
        <w:pStyle w:val="12Intertitre"/>
      </w:pPr>
      <w:r w:rsidRPr="004E3C23">
        <w:t>Article</w:t>
      </w:r>
      <w:r w:rsidR="00DC69B6">
        <w:t> </w:t>
      </w:r>
      <w:r w:rsidRPr="004E3C23">
        <w:t>L</w:t>
      </w:r>
      <w:r w:rsidR="002B1DEA">
        <w:t>.</w:t>
      </w:r>
      <w:r w:rsidR="0010433F">
        <w:t> </w:t>
      </w:r>
      <w:r w:rsidRPr="004E3C23">
        <w:t>3142-23</w:t>
      </w:r>
      <w:r w:rsidR="004E3C23">
        <w:t xml:space="preserve"> du CT</w:t>
      </w:r>
    </w:p>
    <w:p w:rsidR="007666FC" w:rsidRPr="004E3C23" w:rsidRDefault="0010433F" w:rsidP="003740EF">
      <w:r>
        <w:t>« </w:t>
      </w:r>
      <w:r w:rsidR="007666FC" w:rsidRPr="004E3C23">
        <w:t>Avant et après son congé, le salarié a droit à l</w:t>
      </w:r>
      <w:r w:rsidR="00DC69B6">
        <w:t>’</w:t>
      </w:r>
      <w:r w:rsidR="007666FC" w:rsidRPr="004E3C23">
        <w:t>entretien professionnel mentionné au I de l</w:t>
      </w:r>
      <w:r w:rsidR="00DC69B6">
        <w:t>’</w:t>
      </w:r>
      <w:r w:rsidR="007666FC" w:rsidRPr="004E3C23">
        <w:t>article </w:t>
      </w:r>
      <w:r w:rsidR="007666FC" w:rsidRPr="0010433F">
        <w:t>L.</w:t>
      </w:r>
      <w:r w:rsidR="00DC69B6" w:rsidRPr="0010433F">
        <w:t> </w:t>
      </w:r>
      <w:r w:rsidR="007666FC" w:rsidRPr="0010433F">
        <w:t>6315-1</w:t>
      </w:r>
      <w:r>
        <w:rPr>
          <w:rStyle w:val="Appelnotedebasdep"/>
          <w:rFonts w:cs="Arial"/>
          <w:szCs w:val="22"/>
        </w:rPr>
        <w:footnoteReference w:id="13"/>
      </w:r>
      <w:r w:rsidR="007666FC" w:rsidRPr="004E3C23">
        <w:t>.</w:t>
      </w:r>
      <w:r>
        <w:t> »</w:t>
      </w:r>
    </w:p>
    <w:p w:rsidR="007666FC" w:rsidRPr="004E3C23" w:rsidRDefault="007666FC" w:rsidP="003740EF">
      <w:pPr>
        <w:pStyle w:val="12Intertitre"/>
      </w:pPr>
      <w:r w:rsidRPr="004E3C23">
        <w:t>Article</w:t>
      </w:r>
      <w:r w:rsidR="00DC69B6">
        <w:t> </w:t>
      </w:r>
      <w:r w:rsidRPr="004E3C23">
        <w:t>L</w:t>
      </w:r>
      <w:r w:rsidR="002B1DEA">
        <w:t>.</w:t>
      </w:r>
      <w:r w:rsidR="0010433F">
        <w:t> </w:t>
      </w:r>
      <w:r w:rsidRPr="004E3C23">
        <w:t>3142-24</w:t>
      </w:r>
      <w:r w:rsidR="004E3C23">
        <w:t xml:space="preserve"> du CT</w:t>
      </w:r>
    </w:p>
    <w:p w:rsidR="007666FC" w:rsidRPr="004E3C23" w:rsidRDefault="0010433F" w:rsidP="003740EF">
      <w:r>
        <w:t>« </w:t>
      </w:r>
      <w:r w:rsidR="007666FC" w:rsidRPr="004E3C23">
        <w:t>Un décret détermine les conditions d</w:t>
      </w:r>
      <w:r w:rsidR="00DC69B6">
        <w:t>’</w:t>
      </w:r>
      <w:r w:rsidR="007666FC" w:rsidRPr="004E3C23">
        <w:t>application du présent paragraphe, notamment les critères d</w:t>
      </w:r>
      <w:r w:rsidR="00DC69B6">
        <w:t>’</w:t>
      </w:r>
      <w:r w:rsidR="007666FC" w:rsidRPr="004E3C23">
        <w:t>appréciation de la particulière gravité du handicap ou de la perte d</w:t>
      </w:r>
      <w:r w:rsidR="00DC69B6">
        <w:t>’</w:t>
      </w:r>
      <w:r w:rsidR="007666FC" w:rsidRPr="004E3C23">
        <w:t>autonomie de la personne aidée.</w:t>
      </w:r>
      <w:r>
        <w:t> »</w:t>
      </w:r>
    </w:p>
    <w:p w:rsidR="007666FC" w:rsidRPr="004E3C23" w:rsidRDefault="007666FC" w:rsidP="003740EF">
      <w:pPr>
        <w:pStyle w:val="12Intertitre"/>
      </w:pPr>
      <w:r w:rsidRPr="004E3C23">
        <w:t>Article</w:t>
      </w:r>
      <w:r w:rsidR="00DC69B6">
        <w:t> </w:t>
      </w:r>
      <w:r w:rsidRPr="004E3C23">
        <w:t>L</w:t>
      </w:r>
      <w:r w:rsidR="002B1DEA">
        <w:t>.</w:t>
      </w:r>
      <w:r w:rsidR="0010433F">
        <w:t> </w:t>
      </w:r>
      <w:r w:rsidRPr="004E3C23">
        <w:t>3142-25</w:t>
      </w:r>
      <w:r w:rsidR="004E3C23" w:rsidRPr="004E3C23">
        <w:t xml:space="preserve"> </w:t>
      </w:r>
      <w:r w:rsidR="0010433F">
        <w:t>du CT</w:t>
      </w:r>
    </w:p>
    <w:p w:rsidR="007666FC" w:rsidRPr="004E3C23" w:rsidRDefault="0010433F" w:rsidP="003740EF">
      <w:r>
        <w:t>« </w:t>
      </w:r>
      <w:r w:rsidR="007666FC" w:rsidRPr="004E3C23">
        <w:t>En cas de différend, le refus de l</w:t>
      </w:r>
      <w:r w:rsidR="00DC69B6">
        <w:t>’</w:t>
      </w:r>
      <w:r w:rsidR="007666FC" w:rsidRPr="004E3C23">
        <w:t>employeur peut être directement contesté par le salarié devant le conseil de prud</w:t>
      </w:r>
      <w:r w:rsidR="00DC69B6">
        <w:t>’</w:t>
      </w:r>
      <w:r w:rsidR="007666FC" w:rsidRPr="004E3C23">
        <w:t>hommes, statuant en la forme des référés, dans des conditions fixées par décret en Conseil d</w:t>
      </w:r>
      <w:r w:rsidR="00DC69B6">
        <w:t>’É</w:t>
      </w:r>
      <w:r w:rsidR="007666FC" w:rsidRPr="004E3C23">
        <w:t>tat.</w:t>
      </w:r>
      <w:r>
        <w:t> »</w:t>
      </w:r>
    </w:p>
    <w:p w:rsidR="004E3C23" w:rsidRDefault="007666FC" w:rsidP="003740EF">
      <w:pPr>
        <w:pStyle w:val="12Intertitre"/>
      </w:pPr>
      <w:r w:rsidRPr="004E3C23">
        <w:t>Article</w:t>
      </w:r>
      <w:r w:rsidR="00DC69B6">
        <w:t> </w:t>
      </w:r>
      <w:r w:rsidRPr="004E3C23">
        <w:t>L</w:t>
      </w:r>
      <w:r w:rsidR="002B1DEA">
        <w:t>.</w:t>
      </w:r>
      <w:r w:rsidR="0010433F">
        <w:t> </w:t>
      </w:r>
      <w:r w:rsidRPr="004E3C23">
        <w:t>3142-25-1</w:t>
      </w:r>
      <w:r w:rsidR="004E3C23">
        <w:t xml:space="preserve"> du CT</w:t>
      </w:r>
    </w:p>
    <w:p w:rsidR="007666FC" w:rsidRDefault="0010433F" w:rsidP="0010433F">
      <w:r>
        <w:t>« </w:t>
      </w:r>
      <w:r w:rsidR="007666FC" w:rsidRPr="004E3C23">
        <w:t>Un salarié peut, sur sa demande et en accord avec son employeur, renoncer anonymement et sans contrepartie à tout ou partie de ses jours de repos non pris, qu</w:t>
      </w:r>
      <w:r w:rsidR="00DC69B6">
        <w:t>’</w:t>
      </w:r>
      <w:r w:rsidR="007666FC" w:rsidRPr="004E3C23">
        <w:t>ils aient été ou non affectés sur un compte épargne-temps, au bénéfice d</w:t>
      </w:r>
      <w:r w:rsidR="00DC69B6">
        <w:t>’</w:t>
      </w:r>
      <w:r w:rsidR="007666FC" w:rsidRPr="004E3C23">
        <w:t>un autre salarié de l</w:t>
      </w:r>
      <w:r w:rsidR="00DC69B6">
        <w:t>’</w:t>
      </w:r>
      <w:r w:rsidR="007666FC" w:rsidRPr="004E3C23">
        <w:t>entreprise qui vient en aide à une personne atteinte d</w:t>
      </w:r>
      <w:r w:rsidR="00DC69B6">
        <w:t>’</w:t>
      </w:r>
      <w:r w:rsidR="007666FC" w:rsidRPr="004E3C23">
        <w:t>une perte d</w:t>
      </w:r>
      <w:r w:rsidR="00DC69B6">
        <w:t>’</w:t>
      </w:r>
      <w:r w:rsidR="007666FC" w:rsidRPr="004E3C23">
        <w:t>autonomie d</w:t>
      </w:r>
      <w:r w:rsidR="00DC69B6">
        <w:t>’</w:t>
      </w:r>
      <w:r w:rsidR="007666FC" w:rsidRPr="004E3C23">
        <w:t>une particulière gravité ou présentant un handicap lorsque cette personne est, pour cet autre salarié, l</w:t>
      </w:r>
      <w:r w:rsidR="00DC69B6">
        <w:t>’</w:t>
      </w:r>
      <w:r w:rsidR="007666FC" w:rsidRPr="004E3C23">
        <w:t>une de celles mentionnées aux 1° à 9° de l</w:t>
      </w:r>
      <w:r w:rsidR="00DC69B6">
        <w:t>’</w:t>
      </w:r>
      <w:r w:rsidR="007666FC" w:rsidRPr="004E3C23">
        <w:t>article </w:t>
      </w:r>
      <w:r w:rsidR="007666FC" w:rsidRPr="0010433F">
        <w:t>L.</w:t>
      </w:r>
      <w:r w:rsidR="00DC69B6" w:rsidRPr="0010433F">
        <w:t> </w:t>
      </w:r>
      <w:r w:rsidR="007666FC" w:rsidRPr="0010433F">
        <w:t>3142-16</w:t>
      </w:r>
      <w:r>
        <w:rPr>
          <w:rStyle w:val="Appelnotedebasdep"/>
          <w:rFonts w:cs="Arial"/>
          <w:szCs w:val="22"/>
        </w:rPr>
        <w:footnoteReference w:id="14"/>
      </w:r>
      <w:r w:rsidR="007666FC" w:rsidRPr="004E3C23">
        <w:t>. </w:t>
      </w:r>
      <w:r w:rsidR="007666FC" w:rsidRPr="004E3C23">
        <w:br/>
        <w:t>Le congé annuel ne peut être cédé que pour sa durée excédant vingt-quatre jours ouvrables. </w:t>
      </w:r>
      <w:r w:rsidR="007666FC" w:rsidRPr="004E3C23">
        <w:br/>
        <w:t>Le salarié bénéficiant d</w:t>
      </w:r>
      <w:r w:rsidR="00DC69B6">
        <w:t>’</w:t>
      </w:r>
      <w:r w:rsidR="007666FC" w:rsidRPr="004E3C23">
        <w:t>un ou de plusieurs jours cédés en application du premier alinéa du présent article bénéficie du maintien de sa rémunération pendant sa période d</w:t>
      </w:r>
      <w:r w:rsidR="00DC69B6">
        <w:t>’</w:t>
      </w:r>
      <w:r w:rsidR="007666FC" w:rsidRPr="004E3C23">
        <w:t>absence. Cette période d</w:t>
      </w:r>
      <w:r w:rsidR="00DC69B6">
        <w:t>’</w:t>
      </w:r>
      <w:r w:rsidR="007666FC" w:rsidRPr="004E3C23">
        <w:t>absence est assimilée à une période de travail effectif pour la détermination des droits que le salarié tient de son ancienneté. Le salarié conserve le bénéfice de tous les avantages qu</w:t>
      </w:r>
      <w:r w:rsidR="00DC69B6">
        <w:t>’</w:t>
      </w:r>
      <w:r w:rsidR="007666FC" w:rsidRPr="004E3C23">
        <w:t>il avait acquis avant le début de sa période d</w:t>
      </w:r>
      <w:r w:rsidR="00DC69B6">
        <w:t>’</w:t>
      </w:r>
      <w:r w:rsidR="007666FC" w:rsidRPr="004E3C23">
        <w:t>absence.</w:t>
      </w:r>
      <w:r>
        <w:t> »</w:t>
      </w:r>
    </w:p>
    <w:p w:rsidR="007666FC" w:rsidRPr="004E3C23" w:rsidRDefault="007666FC" w:rsidP="003740EF">
      <w:pPr>
        <w:pStyle w:val="08Titreniveau3"/>
      </w:pPr>
      <w:bookmarkStart w:id="46" w:name="_Toc530738781"/>
      <w:r w:rsidRPr="004E3C23">
        <w:t xml:space="preserve">Le congé de solidarité familiale pour les salariés du </w:t>
      </w:r>
      <w:r w:rsidR="00EB3433">
        <w:t xml:space="preserve">secteur </w:t>
      </w:r>
      <w:r w:rsidRPr="004E3C23">
        <w:t xml:space="preserve">privé et </w:t>
      </w:r>
      <w:r w:rsidR="0054704C">
        <w:t>de la fonction publique</w:t>
      </w:r>
      <w:bookmarkEnd w:id="46"/>
    </w:p>
    <w:p w:rsidR="007666FC" w:rsidRPr="004E3C23" w:rsidRDefault="007666FC" w:rsidP="003740EF">
      <w:pPr>
        <w:pStyle w:val="12Intertitre"/>
      </w:pPr>
      <w:r w:rsidRPr="004E3C23">
        <w:t>Article</w:t>
      </w:r>
      <w:r w:rsidR="00DC69B6">
        <w:t> </w:t>
      </w:r>
      <w:r w:rsidRPr="004E3C23">
        <w:t>L</w:t>
      </w:r>
      <w:r w:rsidR="002B1DEA">
        <w:t>.</w:t>
      </w:r>
      <w:r w:rsidR="00C807F3">
        <w:t> </w:t>
      </w:r>
      <w:r w:rsidRPr="004E3C23">
        <w:t>3142-6</w:t>
      </w:r>
      <w:r w:rsidR="004E3C23">
        <w:t xml:space="preserve"> du CT</w:t>
      </w:r>
    </w:p>
    <w:p w:rsidR="007666FC" w:rsidRPr="004E3C23" w:rsidRDefault="00C807F3" w:rsidP="003740EF">
      <w:r>
        <w:t>« </w:t>
      </w:r>
      <w:r w:rsidR="007666FC" w:rsidRPr="004E3C23">
        <w:t>Le salarié dont un ascendant, un descendant, un frère, une sœur ou une personne partageant le même domicile souffre d</w:t>
      </w:r>
      <w:r w:rsidR="00DC69B6">
        <w:t>’</w:t>
      </w:r>
      <w:r w:rsidR="007666FC" w:rsidRPr="004E3C23">
        <w:t>une pathologie mettant en jeu le pronostic vital ou est en phase avancée ou terminale d</w:t>
      </w:r>
      <w:r w:rsidR="00DC69B6">
        <w:t>’</w:t>
      </w:r>
      <w:r w:rsidR="007666FC" w:rsidRPr="004E3C23">
        <w:t>une affection grave et incurable a droit à un congé de solidarité familiale.</w:t>
      </w:r>
    </w:p>
    <w:p w:rsidR="007666FC" w:rsidRPr="004E3C23" w:rsidRDefault="007666FC" w:rsidP="003740EF">
      <w:r w:rsidRPr="004E3C23">
        <w:t>Ce droit bénéficie, dans les mêmes conditions, au salarié ayant été désigné comme personne de confiance, au sens de l</w:t>
      </w:r>
      <w:r w:rsidR="00DC69B6">
        <w:t>’</w:t>
      </w:r>
      <w:r w:rsidRPr="00C807F3">
        <w:rPr>
          <w:rFonts w:cs="Arial"/>
          <w:szCs w:val="22"/>
        </w:rPr>
        <w:t>article L.</w:t>
      </w:r>
      <w:r w:rsidR="00DC69B6" w:rsidRPr="00C807F3">
        <w:rPr>
          <w:rFonts w:cs="Arial"/>
          <w:szCs w:val="22"/>
        </w:rPr>
        <w:t> </w:t>
      </w:r>
      <w:r w:rsidRPr="00C807F3">
        <w:rPr>
          <w:rFonts w:cs="Arial"/>
          <w:szCs w:val="22"/>
        </w:rPr>
        <w:t>1111-6</w:t>
      </w:r>
      <w:r w:rsidR="00C807F3">
        <w:rPr>
          <w:rStyle w:val="Appelnotedebasdep"/>
          <w:rFonts w:cs="Arial"/>
          <w:szCs w:val="22"/>
        </w:rPr>
        <w:footnoteReference w:id="15"/>
      </w:r>
      <w:r w:rsidRPr="00C807F3">
        <w:rPr>
          <w:rFonts w:cs="Arial"/>
          <w:szCs w:val="22"/>
        </w:rPr>
        <w:t xml:space="preserve"> du code de la santé publique</w:t>
      </w:r>
      <w:r w:rsidRPr="004E3C23">
        <w:t>.</w:t>
      </w:r>
      <w:r w:rsidR="00C807F3">
        <w:t> »</w:t>
      </w:r>
    </w:p>
    <w:p w:rsidR="007666FC" w:rsidRPr="004E3C23" w:rsidRDefault="004E3C23" w:rsidP="003740EF">
      <w:pPr>
        <w:pStyle w:val="12Intertitre"/>
      </w:pPr>
      <w:r>
        <w:t>Article</w:t>
      </w:r>
      <w:r w:rsidR="00DC69B6">
        <w:t> </w:t>
      </w:r>
      <w:r>
        <w:t>L</w:t>
      </w:r>
      <w:r w:rsidR="002B1DEA">
        <w:t>.</w:t>
      </w:r>
      <w:r w:rsidR="00C807F3">
        <w:t> </w:t>
      </w:r>
      <w:r>
        <w:t>3142-7 du CT</w:t>
      </w:r>
    </w:p>
    <w:p w:rsidR="007666FC" w:rsidRPr="004E3C23" w:rsidRDefault="00C807F3" w:rsidP="003740EF">
      <w:r>
        <w:t>« </w:t>
      </w:r>
      <w:r w:rsidR="007666FC" w:rsidRPr="004E3C23">
        <w:t>Le congé débute ou est renouvelé à l</w:t>
      </w:r>
      <w:r w:rsidR="00DC69B6">
        <w:t>’</w:t>
      </w:r>
      <w:r w:rsidR="007666FC" w:rsidRPr="004E3C23">
        <w:t>initiative du salarié. La durée du congé est fixée par le salarié, dans la limite prévue au 1° de l</w:t>
      </w:r>
      <w:r w:rsidR="00DC69B6">
        <w:t>’</w:t>
      </w:r>
      <w:r w:rsidR="007666FC" w:rsidRPr="004E3C23">
        <w:t>article </w:t>
      </w:r>
      <w:r w:rsidR="007666FC" w:rsidRPr="00C807F3">
        <w:rPr>
          <w:rFonts w:cs="Arial"/>
          <w:szCs w:val="22"/>
        </w:rPr>
        <w:t>L.</w:t>
      </w:r>
      <w:r w:rsidR="00DC69B6" w:rsidRPr="00C807F3">
        <w:rPr>
          <w:rFonts w:cs="Arial"/>
          <w:szCs w:val="22"/>
        </w:rPr>
        <w:t> </w:t>
      </w:r>
      <w:r w:rsidR="007666FC" w:rsidRPr="00C807F3">
        <w:rPr>
          <w:rFonts w:cs="Arial"/>
          <w:szCs w:val="22"/>
        </w:rPr>
        <w:t>3142-14</w:t>
      </w:r>
      <w:r>
        <w:rPr>
          <w:rStyle w:val="Appelnotedebasdep"/>
          <w:rFonts w:cs="Arial"/>
          <w:szCs w:val="22"/>
        </w:rPr>
        <w:footnoteReference w:id="16"/>
      </w:r>
      <w:r>
        <w:rPr>
          <w:rFonts w:cs="Arial"/>
          <w:szCs w:val="22"/>
        </w:rPr>
        <w:t xml:space="preserve"> </w:t>
      </w:r>
      <w:r w:rsidR="007666FC" w:rsidRPr="004E3C23">
        <w:t>ou, à défaut d</w:t>
      </w:r>
      <w:r w:rsidR="00DC69B6">
        <w:t>’</w:t>
      </w:r>
      <w:r w:rsidR="007666FC" w:rsidRPr="004E3C23">
        <w:t>accord, dans la limite prévue au 1° de l</w:t>
      </w:r>
      <w:r w:rsidR="00DC69B6">
        <w:t>’</w:t>
      </w:r>
      <w:r w:rsidR="007666FC" w:rsidRPr="004E3C23">
        <w:t>article </w:t>
      </w:r>
      <w:r w:rsidR="007666FC" w:rsidRPr="00C807F3">
        <w:rPr>
          <w:rFonts w:cs="Arial"/>
          <w:szCs w:val="22"/>
        </w:rPr>
        <w:t>L.</w:t>
      </w:r>
      <w:r w:rsidR="00DC69B6" w:rsidRPr="00C807F3">
        <w:rPr>
          <w:rFonts w:cs="Arial"/>
          <w:szCs w:val="22"/>
        </w:rPr>
        <w:t> </w:t>
      </w:r>
      <w:r w:rsidR="007666FC" w:rsidRPr="00C807F3">
        <w:rPr>
          <w:rFonts w:cs="Arial"/>
          <w:szCs w:val="22"/>
        </w:rPr>
        <w:t>3142-15</w:t>
      </w:r>
      <w:r>
        <w:rPr>
          <w:rStyle w:val="Appelnotedebasdep"/>
          <w:rFonts w:cs="Arial"/>
          <w:szCs w:val="22"/>
        </w:rPr>
        <w:footnoteReference w:id="17"/>
      </w:r>
      <w:r w:rsidR="007666FC" w:rsidRPr="004E3C23">
        <w:t>.</w:t>
      </w:r>
    </w:p>
    <w:p w:rsidR="007666FC" w:rsidRPr="004E3C23" w:rsidRDefault="007666FC" w:rsidP="003740EF">
      <w:pPr>
        <w:rPr>
          <w:rFonts w:cs="Arial"/>
          <w:color w:val="000000"/>
          <w:szCs w:val="22"/>
        </w:rPr>
      </w:pPr>
      <w:r w:rsidRPr="004E3C23">
        <w:rPr>
          <w:rFonts w:cs="Arial"/>
          <w:color w:val="000000"/>
          <w:szCs w:val="22"/>
        </w:rPr>
        <w:t>En cas d</w:t>
      </w:r>
      <w:r w:rsidR="00DC69B6">
        <w:rPr>
          <w:rFonts w:cs="Arial"/>
          <w:color w:val="000000"/>
          <w:szCs w:val="22"/>
        </w:rPr>
        <w:t>’</w:t>
      </w:r>
      <w:r w:rsidRPr="004E3C23">
        <w:rPr>
          <w:rFonts w:cs="Arial"/>
          <w:color w:val="000000"/>
          <w:szCs w:val="22"/>
        </w:rPr>
        <w:t>urgence absolue constatée par écrit par le médecin, le congé débute ou peut être renouvelé sans délai.</w:t>
      </w:r>
    </w:p>
    <w:p w:rsidR="007666FC" w:rsidRPr="004E3C23" w:rsidRDefault="007666FC" w:rsidP="003740EF">
      <w:pPr>
        <w:rPr>
          <w:rFonts w:cs="Arial"/>
          <w:color w:val="000000"/>
          <w:szCs w:val="22"/>
        </w:rPr>
      </w:pPr>
      <w:r w:rsidRPr="004E3C23">
        <w:rPr>
          <w:rFonts w:cs="Arial"/>
          <w:color w:val="000000"/>
          <w:szCs w:val="22"/>
        </w:rPr>
        <w:t>Le congé prend fin soit à l</w:t>
      </w:r>
      <w:r w:rsidR="00DC69B6">
        <w:rPr>
          <w:rFonts w:cs="Arial"/>
          <w:color w:val="000000"/>
          <w:szCs w:val="22"/>
        </w:rPr>
        <w:t>’</w:t>
      </w:r>
      <w:r w:rsidRPr="004E3C23">
        <w:rPr>
          <w:rFonts w:cs="Arial"/>
          <w:color w:val="000000"/>
          <w:szCs w:val="22"/>
        </w:rPr>
        <w:t>expiration de la durée mentionnée au premier alinéa du présent article, soit dans les trois jours qui suivent le décès de la personne assistée, sans préjudice du bénéfice des dispositions relatives aux congés pour événements personnels et aux congés pour événements familiaux, soit à une date antérieure choisie par le salarié.</w:t>
      </w:r>
      <w:r w:rsidR="00C807F3">
        <w:rPr>
          <w:rFonts w:cs="Arial"/>
          <w:color w:val="000000"/>
          <w:szCs w:val="22"/>
        </w:rPr>
        <w:t> »</w:t>
      </w:r>
    </w:p>
    <w:p w:rsidR="007666FC" w:rsidRPr="004E3C23" w:rsidRDefault="004E3C23" w:rsidP="003740EF">
      <w:pPr>
        <w:pStyle w:val="12Intertitre"/>
      </w:pPr>
      <w:r>
        <w:t>Article</w:t>
      </w:r>
      <w:r w:rsidR="00DC69B6">
        <w:t> </w:t>
      </w:r>
      <w:r>
        <w:t>L</w:t>
      </w:r>
      <w:r w:rsidR="002B1DEA">
        <w:t>.</w:t>
      </w:r>
      <w:r w:rsidR="00C807F3">
        <w:t> </w:t>
      </w:r>
      <w:r>
        <w:t>3142-8 du CT</w:t>
      </w:r>
    </w:p>
    <w:p w:rsidR="007666FC" w:rsidRPr="004E3C23" w:rsidRDefault="00C807F3" w:rsidP="003740EF">
      <w:r>
        <w:t>« </w:t>
      </w:r>
      <w:r w:rsidR="007666FC" w:rsidRPr="004E3C23">
        <w:t>Le salarié peut, avec l</w:t>
      </w:r>
      <w:r w:rsidR="00DC69B6">
        <w:t>’</w:t>
      </w:r>
      <w:r w:rsidR="007666FC" w:rsidRPr="004E3C23">
        <w:t>accord de son employeur, transformer ce congé en période d</w:t>
      </w:r>
      <w:r w:rsidR="00DC69B6">
        <w:t>’</w:t>
      </w:r>
      <w:r w:rsidR="007666FC" w:rsidRPr="004E3C23">
        <w:t>activité à temps partiel ou le fractionner.</w:t>
      </w:r>
      <w:r>
        <w:t> »</w:t>
      </w:r>
    </w:p>
    <w:p w:rsidR="007666FC" w:rsidRPr="004E3C23" w:rsidRDefault="007666FC" w:rsidP="003740EF">
      <w:pPr>
        <w:pStyle w:val="12Intertitre"/>
      </w:pPr>
      <w:r w:rsidRPr="004E3C23">
        <w:t>Article</w:t>
      </w:r>
      <w:r w:rsidR="00DC69B6">
        <w:t> </w:t>
      </w:r>
      <w:r w:rsidRPr="004E3C23">
        <w:t>L</w:t>
      </w:r>
      <w:r w:rsidR="002B1DEA">
        <w:t>.</w:t>
      </w:r>
      <w:r w:rsidR="00C807F3">
        <w:t> </w:t>
      </w:r>
      <w:r w:rsidRPr="004E3C23">
        <w:t>3142-9</w:t>
      </w:r>
      <w:r w:rsidR="004E3C23" w:rsidRPr="004E3C23">
        <w:t xml:space="preserve"> </w:t>
      </w:r>
      <w:r w:rsidR="00C807F3">
        <w:t>du CT</w:t>
      </w:r>
    </w:p>
    <w:p w:rsidR="007666FC" w:rsidRPr="004E3C23" w:rsidRDefault="00C807F3" w:rsidP="00E34E8D">
      <w:pPr>
        <w:rPr>
          <w:rFonts w:cs="Arial"/>
          <w:color w:val="000000"/>
          <w:szCs w:val="22"/>
        </w:rPr>
      </w:pPr>
      <w:r>
        <w:rPr>
          <w:rFonts w:cs="Arial"/>
          <w:color w:val="000000"/>
          <w:szCs w:val="22"/>
        </w:rPr>
        <w:t>« </w:t>
      </w:r>
      <w:r w:rsidR="007666FC" w:rsidRPr="004E3C23">
        <w:rPr>
          <w:rFonts w:cs="Arial"/>
          <w:color w:val="000000"/>
          <w:szCs w:val="22"/>
        </w:rPr>
        <w:t>Le salarié bénéficiant des droits prévus aux articles </w:t>
      </w:r>
      <w:r w:rsidR="007666FC" w:rsidRPr="00E34E8D">
        <w:rPr>
          <w:rFonts w:cs="Arial"/>
          <w:szCs w:val="22"/>
        </w:rPr>
        <w:t>L.</w:t>
      </w:r>
      <w:r w:rsidR="00DC69B6" w:rsidRPr="00E34E8D">
        <w:rPr>
          <w:rFonts w:cs="Arial"/>
          <w:szCs w:val="22"/>
        </w:rPr>
        <w:t> </w:t>
      </w:r>
      <w:r w:rsidR="007666FC" w:rsidRPr="00E34E8D">
        <w:rPr>
          <w:rFonts w:cs="Arial"/>
          <w:szCs w:val="22"/>
        </w:rPr>
        <w:t>3142-6 à L.</w:t>
      </w:r>
      <w:r w:rsidR="00DC69B6" w:rsidRPr="00E34E8D">
        <w:rPr>
          <w:rFonts w:cs="Arial"/>
          <w:szCs w:val="22"/>
        </w:rPr>
        <w:t> </w:t>
      </w:r>
      <w:r w:rsidR="007666FC" w:rsidRPr="00E34E8D">
        <w:rPr>
          <w:rFonts w:cs="Arial"/>
          <w:szCs w:val="22"/>
        </w:rPr>
        <w:t>3142-8</w:t>
      </w:r>
      <w:r w:rsidR="00E34E8D">
        <w:rPr>
          <w:rStyle w:val="Appelnotedebasdep"/>
          <w:rFonts w:cs="Arial"/>
          <w:szCs w:val="22"/>
        </w:rPr>
        <w:footnoteReference w:id="18"/>
      </w:r>
      <w:r w:rsidR="00E34E8D">
        <w:rPr>
          <w:rFonts w:cs="Arial"/>
          <w:szCs w:val="22"/>
        </w:rPr>
        <w:t xml:space="preserve"> </w:t>
      </w:r>
      <w:r w:rsidR="007666FC" w:rsidRPr="004E3C23">
        <w:rPr>
          <w:rFonts w:cs="Arial"/>
          <w:color w:val="000000"/>
          <w:szCs w:val="22"/>
        </w:rPr>
        <w:t>ne peut exercer aucune autre activité professionnelle.</w:t>
      </w:r>
      <w:r>
        <w:rPr>
          <w:rFonts w:cs="Arial"/>
          <w:color w:val="000000"/>
          <w:szCs w:val="22"/>
        </w:rPr>
        <w:t> »</w:t>
      </w:r>
    </w:p>
    <w:p w:rsidR="007666FC" w:rsidRPr="004E3C23" w:rsidRDefault="007666FC" w:rsidP="003740EF">
      <w:pPr>
        <w:pStyle w:val="12Intertitre"/>
      </w:pPr>
      <w:r w:rsidRPr="004E3C23">
        <w:t>Article</w:t>
      </w:r>
      <w:r w:rsidR="00DC69B6">
        <w:t> </w:t>
      </w:r>
      <w:r w:rsidRPr="004E3C23">
        <w:t>L</w:t>
      </w:r>
      <w:r w:rsidR="002B1DEA">
        <w:t>.</w:t>
      </w:r>
      <w:r w:rsidR="00E34E8D">
        <w:t> </w:t>
      </w:r>
      <w:r w:rsidRPr="004E3C23">
        <w:t>3142-10</w:t>
      </w:r>
      <w:r w:rsidR="004E3C23">
        <w:t xml:space="preserve"> du CT</w:t>
      </w:r>
    </w:p>
    <w:p w:rsidR="007666FC" w:rsidRPr="004E3C23" w:rsidRDefault="00A03E1D" w:rsidP="00E34E8D">
      <w:pPr>
        <w:rPr>
          <w:rFonts w:cs="Arial"/>
          <w:color w:val="000000"/>
          <w:szCs w:val="22"/>
        </w:rPr>
      </w:pPr>
      <w:r>
        <w:rPr>
          <w:rFonts w:cs="Arial"/>
          <w:color w:val="000000"/>
          <w:szCs w:val="22"/>
        </w:rPr>
        <w:t>« </w:t>
      </w:r>
      <w:r w:rsidR="00DC69B6">
        <w:rPr>
          <w:rFonts w:cs="Arial"/>
          <w:color w:val="000000"/>
          <w:szCs w:val="22"/>
        </w:rPr>
        <w:t>À</w:t>
      </w:r>
      <w:r w:rsidR="007666FC" w:rsidRPr="004E3C23">
        <w:rPr>
          <w:rFonts w:cs="Arial"/>
          <w:color w:val="000000"/>
          <w:szCs w:val="22"/>
        </w:rPr>
        <w:t xml:space="preserve"> l</w:t>
      </w:r>
      <w:r w:rsidR="00DC69B6">
        <w:rPr>
          <w:rFonts w:cs="Arial"/>
          <w:color w:val="000000"/>
          <w:szCs w:val="22"/>
        </w:rPr>
        <w:t>’</w:t>
      </w:r>
      <w:r w:rsidR="007666FC" w:rsidRPr="004E3C23">
        <w:rPr>
          <w:rFonts w:cs="Arial"/>
          <w:color w:val="000000"/>
          <w:szCs w:val="22"/>
        </w:rPr>
        <w:t>issue du congé ou de la période d</w:t>
      </w:r>
      <w:r w:rsidR="00DC69B6">
        <w:rPr>
          <w:rFonts w:cs="Arial"/>
          <w:color w:val="000000"/>
          <w:szCs w:val="22"/>
        </w:rPr>
        <w:t>’</w:t>
      </w:r>
      <w:r w:rsidR="007666FC" w:rsidRPr="004E3C23">
        <w:rPr>
          <w:rFonts w:cs="Arial"/>
          <w:color w:val="000000"/>
          <w:szCs w:val="22"/>
        </w:rPr>
        <w:t>activité à temps partiel mentionnée à l</w:t>
      </w:r>
      <w:r w:rsidR="00DC69B6">
        <w:rPr>
          <w:rFonts w:cs="Arial"/>
          <w:color w:val="000000"/>
          <w:szCs w:val="22"/>
        </w:rPr>
        <w:t>’</w:t>
      </w:r>
      <w:r w:rsidR="007666FC" w:rsidRPr="004E3C23">
        <w:rPr>
          <w:rFonts w:cs="Arial"/>
          <w:color w:val="000000"/>
          <w:szCs w:val="22"/>
        </w:rPr>
        <w:t>article </w:t>
      </w:r>
      <w:r w:rsidR="007666FC" w:rsidRPr="00A03E1D">
        <w:rPr>
          <w:rFonts w:cs="Arial"/>
          <w:szCs w:val="22"/>
        </w:rPr>
        <w:t>L.</w:t>
      </w:r>
      <w:r w:rsidR="00DC69B6" w:rsidRPr="00A03E1D">
        <w:rPr>
          <w:rFonts w:cs="Arial"/>
          <w:szCs w:val="22"/>
        </w:rPr>
        <w:t> </w:t>
      </w:r>
      <w:r w:rsidR="007666FC" w:rsidRPr="00A03E1D">
        <w:rPr>
          <w:rFonts w:cs="Arial"/>
          <w:szCs w:val="22"/>
        </w:rPr>
        <w:t>3142-8</w:t>
      </w:r>
      <w:r>
        <w:rPr>
          <w:rStyle w:val="Appelnotedebasdep"/>
          <w:rFonts w:cs="Arial"/>
          <w:szCs w:val="22"/>
        </w:rPr>
        <w:footnoteReference w:id="19"/>
      </w:r>
      <w:r w:rsidR="007666FC" w:rsidRPr="004E3C23">
        <w:rPr>
          <w:rFonts w:cs="Arial"/>
          <w:color w:val="000000"/>
          <w:szCs w:val="22"/>
        </w:rPr>
        <w:t>, le salarié retrouve son emploi ou un emploi similaire assorti d</w:t>
      </w:r>
      <w:r w:rsidR="00DC69B6">
        <w:rPr>
          <w:rFonts w:cs="Arial"/>
          <w:color w:val="000000"/>
          <w:szCs w:val="22"/>
        </w:rPr>
        <w:t>’</w:t>
      </w:r>
      <w:r w:rsidR="007666FC" w:rsidRPr="004E3C23">
        <w:rPr>
          <w:rFonts w:cs="Arial"/>
          <w:color w:val="000000"/>
          <w:szCs w:val="22"/>
        </w:rPr>
        <w:t>une rémunération au moins équivalente.</w:t>
      </w:r>
      <w:r>
        <w:rPr>
          <w:rFonts w:cs="Arial"/>
          <w:color w:val="000000"/>
          <w:szCs w:val="22"/>
        </w:rPr>
        <w:t> »</w:t>
      </w:r>
    </w:p>
    <w:p w:rsidR="007666FC" w:rsidRPr="004E3C23" w:rsidRDefault="004E3C23" w:rsidP="003740EF">
      <w:pPr>
        <w:pStyle w:val="12Intertitre"/>
      </w:pPr>
      <w:r>
        <w:t>Article</w:t>
      </w:r>
      <w:r w:rsidR="00DC69B6">
        <w:t> </w:t>
      </w:r>
      <w:r>
        <w:t>L</w:t>
      </w:r>
      <w:r w:rsidR="002B1DEA">
        <w:t>.</w:t>
      </w:r>
      <w:r w:rsidR="00E34E8D">
        <w:t> </w:t>
      </w:r>
      <w:r>
        <w:t>3142-11 du CT</w:t>
      </w:r>
      <w:r w:rsidR="007666FC" w:rsidRPr="004E3C23">
        <w:t xml:space="preserve"> </w:t>
      </w:r>
    </w:p>
    <w:p w:rsidR="007666FC" w:rsidRPr="004E3C23" w:rsidRDefault="00A03E1D" w:rsidP="003740EF">
      <w:r>
        <w:t>« </w:t>
      </w:r>
      <w:r w:rsidR="007666FC" w:rsidRPr="004E3C23">
        <w:t>Avant et après son congé, le salarié a droit à l</w:t>
      </w:r>
      <w:r w:rsidR="00DC69B6">
        <w:t>’</w:t>
      </w:r>
      <w:r w:rsidR="007666FC" w:rsidRPr="004E3C23">
        <w:t>entretien professionnel mentionné au I de l</w:t>
      </w:r>
      <w:r w:rsidR="00DC69B6">
        <w:t>’</w:t>
      </w:r>
      <w:r w:rsidR="007666FC" w:rsidRPr="004E3C23">
        <w:t>article </w:t>
      </w:r>
      <w:r w:rsidR="007666FC" w:rsidRPr="00A03E1D">
        <w:t>L.</w:t>
      </w:r>
      <w:r w:rsidR="00DC69B6" w:rsidRPr="00A03E1D">
        <w:t> </w:t>
      </w:r>
      <w:r w:rsidR="007666FC" w:rsidRPr="00A03E1D">
        <w:t>6315-1</w:t>
      </w:r>
      <w:r>
        <w:rPr>
          <w:rStyle w:val="Appelnotedebasdep"/>
          <w:rFonts w:cs="Arial"/>
          <w:szCs w:val="22"/>
        </w:rPr>
        <w:footnoteReference w:id="20"/>
      </w:r>
      <w:r w:rsidR="007666FC" w:rsidRPr="00A03E1D">
        <w:t>.</w:t>
      </w:r>
      <w:r w:rsidR="003740EF">
        <w:t> »</w:t>
      </w:r>
    </w:p>
    <w:p w:rsidR="007666FC" w:rsidRPr="004E3C23" w:rsidRDefault="007666FC" w:rsidP="003740EF">
      <w:pPr>
        <w:pStyle w:val="12Intertitre"/>
      </w:pPr>
      <w:r w:rsidRPr="004E3C23">
        <w:t>Article</w:t>
      </w:r>
      <w:r w:rsidR="00DC69B6">
        <w:t> </w:t>
      </w:r>
      <w:r w:rsidRPr="004E3C23">
        <w:t>L</w:t>
      </w:r>
      <w:r w:rsidR="002B1DEA">
        <w:t>.</w:t>
      </w:r>
      <w:r w:rsidR="00E34E8D">
        <w:t> </w:t>
      </w:r>
      <w:r w:rsidRPr="004E3C23">
        <w:t>3142-12</w:t>
      </w:r>
      <w:r w:rsidR="004E3C23">
        <w:t xml:space="preserve"> du CT</w:t>
      </w:r>
    </w:p>
    <w:p w:rsidR="007666FC" w:rsidRPr="004E3C23" w:rsidRDefault="00A03E1D" w:rsidP="003740EF">
      <w:r>
        <w:t>« </w:t>
      </w:r>
      <w:r w:rsidR="007666FC" w:rsidRPr="004E3C23">
        <w:t>La durée de ce congé ne peut être imputée sur celle du congé payé annuel.</w:t>
      </w:r>
    </w:p>
    <w:p w:rsidR="007666FC" w:rsidRPr="004E3C23" w:rsidRDefault="007666FC" w:rsidP="003740EF">
      <w:r w:rsidRPr="004E3C23">
        <w:t>Elle est prise en compte pour la détermination des avantages liés à l</w:t>
      </w:r>
      <w:r w:rsidR="00DC69B6">
        <w:t>’</w:t>
      </w:r>
      <w:r w:rsidRPr="004E3C23">
        <w:t>ancienneté.</w:t>
      </w:r>
    </w:p>
    <w:p w:rsidR="007666FC" w:rsidRPr="004E3C23" w:rsidRDefault="007666FC" w:rsidP="003740EF">
      <w:r w:rsidRPr="004E3C23">
        <w:t>Le salarié conserve le bénéfice de tous les avantages qu</w:t>
      </w:r>
      <w:r w:rsidR="00DC69B6">
        <w:t>’</w:t>
      </w:r>
      <w:r w:rsidRPr="004E3C23">
        <w:t>il avait acquis avant le début du congé.</w:t>
      </w:r>
      <w:r w:rsidR="00A03E1D">
        <w:t> »</w:t>
      </w:r>
    </w:p>
    <w:p w:rsidR="007666FC" w:rsidRPr="004E3C23" w:rsidRDefault="004E3C23" w:rsidP="003740EF">
      <w:pPr>
        <w:pStyle w:val="12Intertitre"/>
      </w:pPr>
      <w:r>
        <w:t>Article</w:t>
      </w:r>
      <w:r w:rsidR="00DC69B6">
        <w:t> </w:t>
      </w:r>
      <w:r>
        <w:t>L</w:t>
      </w:r>
      <w:r w:rsidR="002B1DEA">
        <w:t>.</w:t>
      </w:r>
      <w:r w:rsidR="00E34E8D">
        <w:t> </w:t>
      </w:r>
      <w:r>
        <w:t>3142-13 du CT</w:t>
      </w:r>
    </w:p>
    <w:p w:rsidR="007666FC" w:rsidRPr="004E3C23" w:rsidRDefault="00A03E1D" w:rsidP="00A03E1D">
      <w:r>
        <w:t>« </w:t>
      </w:r>
      <w:r w:rsidR="007666FC" w:rsidRPr="004E3C23">
        <w:t>En cas de différend, le refus de l</w:t>
      </w:r>
      <w:r w:rsidR="00DC69B6">
        <w:t>’</w:t>
      </w:r>
      <w:r w:rsidR="007666FC" w:rsidRPr="004E3C23">
        <w:t>employeur peut être directement contesté par le salarié devant le conseil de prud</w:t>
      </w:r>
      <w:r w:rsidR="00DC69B6">
        <w:t>’</w:t>
      </w:r>
      <w:r w:rsidR="007666FC" w:rsidRPr="004E3C23">
        <w:t>hommes, statuant en la forme des référés, dans des conditions fixées par décret en Conseil d</w:t>
      </w:r>
      <w:r w:rsidR="00DC69B6">
        <w:t>’É</w:t>
      </w:r>
      <w:r w:rsidR="007666FC" w:rsidRPr="004E3C23">
        <w:t>tat.</w:t>
      </w:r>
      <w:r>
        <w:t> »</w:t>
      </w:r>
    </w:p>
    <w:p w:rsidR="00DE5580" w:rsidRPr="004E3C23" w:rsidRDefault="007666FC" w:rsidP="003740EF">
      <w:pPr>
        <w:pStyle w:val="08Titreniveau3"/>
      </w:pPr>
      <w:bookmarkStart w:id="47" w:name="_Toc530738782"/>
      <w:r w:rsidRPr="004E3C23">
        <w:t>Le don de jours de congé</w:t>
      </w:r>
      <w:r w:rsidR="00DE5580" w:rsidRPr="00DE5580">
        <w:t xml:space="preserve"> </w:t>
      </w:r>
      <w:r w:rsidR="00DE5580" w:rsidRPr="004E3C23">
        <w:t xml:space="preserve">pour les salariés du </w:t>
      </w:r>
      <w:r w:rsidR="00DE5580">
        <w:t xml:space="preserve">secteur </w:t>
      </w:r>
      <w:r w:rsidR="00DE5580" w:rsidRPr="004E3C23">
        <w:t xml:space="preserve">privé et </w:t>
      </w:r>
      <w:r w:rsidR="00DE5580">
        <w:t>de la fonction publique</w:t>
      </w:r>
      <w:bookmarkEnd w:id="47"/>
    </w:p>
    <w:p w:rsidR="00584613" w:rsidRDefault="007666FC" w:rsidP="003740EF">
      <w:pPr>
        <w:pStyle w:val="12Intertitre"/>
        <w:rPr>
          <w:rStyle w:val="lev"/>
        </w:rPr>
      </w:pPr>
      <w:bookmarkStart w:id="48" w:name="JORFARTI000036596171"/>
      <w:bookmarkEnd w:id="48"/>
      <w:r w:rsidRPr="004E3C23">
        <w:t>Art</w:t>
      </w:r>
      <w:r w:rsidR="00584613">
        <w:t>icle</w:t>
      </w:r>
      <w:r w:rsidRPr="004E3C23">
        <w:t xml:space="preserve"> L.</w:t>
      </w:r>
      <w:r w:rsidR="00DC69B6">
        <w:t> </w:t>
      </w:r>
      <w:r w:rsidRPr="004E3C23">
        <w:t>3142-25-1</w:t>
      </w:r>
      <w:r w:rsidR="004E3C23" w:rsidRPr="004E3C23">
        <w:t xml:space="preserve"> du </w:t>
      </w:r>
      <w:r w:rsidR="00584613">
        <w:t>CT</w:t>
      </w:r>
      <w:r w:rsidR="00584613" w:rsidRPr="00584613">
        <w:rPr>
          <w:rStyle w:val="lev"/>
        </w:rPr>
        <w:t xml:space="preserve"> </w:t>
      </w:r>
    </w:p>
    <w:p w:rsidR="00A03E1D" w:rsidRDefault="00A03E1D" w:rsidP="00A03E1D">
      <w:pPr>
        <w:rPr>
          <w:shd w:val="clear" w:color="auto" w:fill="FFFFFF"/>
        </w:rPr>
      </w:pPr>
      <w:r>
        <w:rPr>
          <w:shd w:val="clear" w:color="auto" w:fill="FFFFFF"/>
        </w:rPr>
        <w:t>« </w:t>
      </w:r>
      <w:r w:rsidR="00C24C21" w:rsidRPr="00C24C21">
        <w:rPr>
          <w:shd w:val="clear" w:color="auto" w:fill="FFFFFF"/>
        </w:rPr>
        <w:t>Un salarié peut, sur sa demande et en accord avec son employeur, renoncer anonymement et sans contrepartie à tout ou partie de ses jours de repos non pris, qu</w:t>
      </w:r>
      <w:r w:rsidR="00DC69B6">
        <w:rPr>
          <w:shd w:val="clear" w:color="auto" w:fill="FFFFFF"/>
        </w:rPr>
        <w:t>’</w:t>
      </w:r>
      <w:r w:rsidR="00C24C21" w:rsidRPr="00C24C21">
        <w:rPr>
          <w:shd w:val="clear" w:color="auto" w:fill="FFFFFF"/>
        </w:rPr>
        <w:t>ils aient été ou non affectés sur un compte épargne-temps, au bénéfice d</w:t>
      </w:r>
      <w:r w:rsidR="00DC69B6">
        <w:rPr>
          <w:shd w:val="clear" w:color="auto" w:fill="FFFFFF"/>
        </w:rPr>
        <w:t>’</w:t>
      </w:r>
      <w:r w:rsidR="00C24C21" w:rsidRPr="00C24C21">
        <w:rPr>
          <w:shd w:val="clear" w:color="auto" w:fill="FFFFFF"/>
        </w:rPr>
        <w:t>un autre salarié de l</w:t>
      </w:r>
      <w:r w:rsidR="00DC69B6">
        <w:rPr>
          <w:shd w:val="clear" w:color="auto" w:fill="FFFFFF"/>
        </w:rPr>
        <w:t>’</w:t>
      </w:r>
      <w:r w:rsidR="00C24C21" w:rsidRPr="00C24C21">
        <w:rPr>
          <w:shd w:val="clear" w:color="auto" w:fill="FFFFFF"/>
        </w:rPr>
        <w:t>entreprise qui vient en aide à une personne atteinte d</w:t>
      </w:r>
      <w:r w:rsidR="00DC69B6">
        <w:rPr>
          <w:shd w:val="clear" w:color="auto" w:fill="FFFFFF"/>
        </w:rPr>
        <w:t>’</w:t>
      </w:r>
      <w:r w:rsidR="00C24C21" w:rsidRPr="00C24C21">
        <w:rPr>
          <w:shd w:val="clear" w:color="auto" w:fill="FFFFFF"/>
        </w:rPr>
        <w:t xml:space="preserve">une </w:t>
      </w:r>
      <w:r w:rsidR="00C24C21" w:rsidRPr="00D077A1">
        <w:rPr>
          <w:shd w:val="clear" w:color="auto" w:fill="FFFFFF"/>
        </w:rPr>
        <w:t>perte d</w:t>
      </w:r>
      <w:r w:rsidR="00DC69B6">
        <w:rPr>
          <w:shd w:val="clear" w:color="auto" w:fill="FFFFFF"/>
        </w:rPr>
        <w:t>’</w:t>
      </w:r>
      <w:r w:rsidR="00C24C21" w:rsidRPr="00D077A1">
        <w:rPr>
          <w:shd w:val="clear" w:color="auto" w:fill="FFFFFF"/>
        </w:rPr>
        <w:t>autonomie d</w:t>
      </w:r>
      <w:r w:rsidR="00DC69B6">
        <w:rPr>
          <w:shd w:val="clear" w:color="auto" w:fill="FFFFFF"/>
        </w:rPr>
        <w:t>’</w:t>
      </w:r>
      <w:r w:rsidR="00C24C21" w:rsidRPr="00D077A1">
        <w:rPr>
          <w:shd w:val="clear" w:color="auto" w:fill="FFFFFF"/>
        </w:rPr>
        <w:t>une particulière gravité ou présentant un handicap lorsque cette personne est, pour cet autre salarié, l</w:t>
      </w:r>
      <w:r w:rsidR="00DC69B6">
        <w:rPr>
          <w:shd w:val="clear" w:color="auto" w:fill="FFFFFF"/>
        </w:rPr>
        <w:t>’</w:t>
      </w:r>
      <w:r w:rsidR="00C24C21" w:rsidRPr="00D077A1">
        <w:rPr>
          <w:shd w:val="clear" w:color="auto" w:fill="FFFFFF"/>
        </w:rPr>
        <w:t>une de celles mentionnées aux 1° à 9° de l</w:t>
      </w:r>
      <w:r w:rsidR="00DC69B6">
        <w:rPr>
          <w:shd w:val="clear" w:color="auto" w:fill="FFFFFF"/>
        </w:rPr>
        <w:t>’</w:t>
      </w:r>
      <w:r w:rsidR="00C24C21" w:rsidRPr="00D077A1">
        <w:rPr>
          <w:shd w:val="clear" w:color="auto" w:fill="FFFFFF"/>
        </w:rPr>
        <w:t>article </w:t>
      </w:r>
      <w:r w:rsidR="00C24C21" w:rsidRPr="00A03E1D">
        <w:t>L.</w:t>
      </w:r>
      <w:r w:rsidR="00DC69B6" w:rsidRPr="00A03E1D">
        <w:t> </w:t>
      </w:r>
      <w:r w:rsidR="00C24C21" w:rsidRPr="00A03E1D">
        <w:t>3142-16</w:t>
      </w:r>
      <w:r>
        <w:rPr>
          <w:rStyle w:val="Appelnotedebasdep"/>
        </w:rPr>
        <w:footnoteReference w:id="21"/>
      </w:r>
      <w:r w:rsidR="00C24C21" w:rsidRPr="00D077A1">
        <w:rPr>
          <w:shd w:val="clear" w:color="auto" w:fill="FFFFFF"/>
        </w:rPr>
        <w:t>.</w:t>
      </w:r>
    </w:p>
    <w:p w:rsidR="00A03E1D" w:rsidRDefault="00C24C21" w:rsidP="00A03E1D">
      <w:pPr>
        <w:rPr>
          <w:shd w:val="clear" w:color="auto" w:fill="FFFFFF"/>
        </w:rPr>
      </w:pPr>
      <w:r w:rsidRPr="00D077A1">
        <w:rPr>
          <w:shd w:val="clear" w:color="auto" w:fill="FFFFFF"/>
        </w:rPr>
        <w:t>Le congé annuel ne peut être cédé que pour sa durée excédant vingt-quatre jours ouvrables.</w:t>
      </w:r>
    </w:p>
    <w:p w:rsidR="003740EF" w:rsidRDefault="00C24C21" w:rsidP="00A03E1D">
      <w:pPr>
        <w:rPr>
          <w:shd w:val="clear" w:color="auto" w:fill="FFFFFF"/>
        </w:rPr>
      </w:pPr>
      <w:r w:rsidRPr="00D077A1">
        <w:rPr>
          <w:shd w:val="clear" w:color="auto" w:fill="FFFFFF"/>
        </w:rPr>
        <w:t>Le salarié bénéficiant d</w:t>
      </w:r>
      <w:r w:rsidR="00DC69B6">
        <w:rPr>
          <w:shd w:val="clear" w:color="auto" w:fill="FFFFFF"/>
        </w:rPr>
        <w:t>’</w:t>
      </w:r>
      <w:r w:rsidRPr="00D077A1">
        <w:rPr>
          <w:shd w:val="clear" w:color="auto" w:fill="FFFFFF"/>
        </w:rPr>
        <w:t>un ou de plusieurs jours cédés en application du premier alinéa du présent article bénéficie du maintien de sa rémunération pendant sa période d</w:t>
      </w:r>
      <w:r w:rsidR="00DC69B6">
        <w:rPr>
          <w:shd w:val="clear" w:color="auto" w:fill="FFFFFF"/>
        </w:rPr>
        <w:t>’</w:t>
      </w:r>
      <w:r w:rsidRPr="00D077A1">
        <w:rPr>
          <w:shd w:val="clear" w:color="auto" w:fill="FFFFFF"/>
        </w:rPr>
        <w:t>absence. Cette période d</w:t>
      </w:r>
      <w:r w:rsidR="00DC69B6">
        <w:rPr>
          <w:shd w:val="clear" w:color="auto" w:fill="FFFFFF"/>
        </w:rPr>
        <w:t>’</w:t>
      </w:r>
      <w:r w:rsidRPr="00D077A1">
        <w:rPr>
          <w:shd w:val="clear" w:color="auto" w:fill="FFFFFF"/>
        </w:rPr>
        <w:t>absence est assimilée à une période de travail effectif pour la détermination des droits que le salarié tient de son ancienneté. Le salarié conserve le bénéfice de tous les avantages qu</w:t>
      </w:r>
      <w:r w:rsidR="00DC69B6">
        <w:rPr>
          <w:shd w:val="clear" w:color="auto" w:fill="FFFFFF"/>
        </w:rPr>
        <w:t>’</w:t>
      </w:r>
      <w:r w:rsidRPr="00D077A1">
        <w:rPr>
          <w:shd w:val="clear" w:color="auto" w:fill="FFFFFF"/>
        </w:rPr>
        <w:t>il avait acquis avant le début de sa période d</w:t>
      </w:r>
      <w:r w:rsidR="00DC69B6">
        <w:rPr>
          <w:shd w:val="clear" w:color="auto" w:fill="FFFFFF"/>
        </w:rPr>
        <w:t>’</w:t>
      </w:r>
      <w:r w:rsidRPr="00D077A1">
        <w:rPr>
          <w:shd w:val="clear" w:color="auto" w:fill="FFFFFF"/>
        </w:rPr>
        <w:t>absence.</w:t>
      </w:r>
      <w:r w:rsidR="00A03E1D">
        <w:rPr>
          <w:shd w:val="clear" w:color="auto" w:fill="FFFFFF"/>
        </w:rPr>
        <w:t> »</w:t>
      </w:r>
    </w:p>
    <w:p w:rsidR="003740EF" w:rsidRDefault="003740EF">
      <w:pPr>
        <w:keepLines w:val="0"/>
        <w:spacing w:after="0" w:line="240" w:lineRule="auto"/>
        <w:rPr>
          <w:shd w:val="clear" w:color="auto" w:fill="FFFFFF"/>
        </w:rPr>
      </w:pPr>
      <w:r>
        <w:rPr>
          <w:shd w:val="clear" w:color="auto" w:fill="FFFFFF"/>
        </w:rPr>
        <w:br w:type="page"/>
      </w:r>
    </w:p>
    <w:p w:rsidR="00D077A1" w:rsidRPr="00D43443" w:rsidRDefault="000E6E1E" w:rsidP="003740EF">
      <w:pPr>
        <w:pStyle w:val="12Intertitre"/>
        <w:rPr>
          <w:highlight w:val="yellow"/>
        </w:rPr>
      </w:pPr>
      <w:r w:rsidRPr="00D43443">
        <w:t>Extraits du d</w:t>
      </w:r>
      <w:r w:rsidR="00D077A1" w:rsidRPr="00D43443">
        <w:t>écret n°</w:t>
      </w:r>
      <w:r w:rsidR="00DC69B6" w:rsidRPr="00D43443">
        <w:t> </w:t>
      </w:r>
      <w:r w:rsidR="00D077A1" w:rsidRPr="00D43443">
        <w:t>2015-580 du 28 mai 2015 permettant à un agent public civil le don de jours de repos à un autre agent public</w:t>
      </w:r>
      <w:r w:rsidR="00946300" w:rsidRPr="00D43443">
        <w:t xml:space="preserve"> </w:t>
      </w:r>
      <w:r w:rsidRPr="00D43443">
        <w:t>modifié par le décret n°</w:t>
      </w:r>
      <w:r w:rsidR="00DC69B6" w:rsidRPr="00D43443">
        <w:t> </w:t>
      </w:r>
      <w:r w:rsidRPr="00D43443">
        <w:t>2018-874 du 9 octobre 2018</w:t>
      </w:r>
      <w:r w:rsidR="00946300" w:rsidRPr="00D43443">
        <w:t xml:space="preserve"> </w:t>
      </w:r>
      <w:r w:rsidRPr="00D43443">
        <w:t>pris pour l</w:t>
      </w:r>
      <w:r w:rsidR="00DC69B6" w:rsidRPr="00D43443">
        <w:t>’</w:t>
      </w:r>
      <w:r w:rsidRPr="00D43443">
        <w:t>application aux agents publics civils de la loi n°</w:t>
      </w:r>
      <w:r w:rsidR="00DC69B6" w:rsidRPr="00D43443">
        <w:t> </w:t>
      </w:r>
      <w:r w:rsidRPr="00D43443">
        <w:t>2018-84 du 13 février 2018 créant un dispositif de don de jours de repos non pris au bénéfice des proches aidants de personnes en perte d</w:t>
      </w:r>
      <w:r w:rsidR="00DC69B6" w:rsidRPr="00D43443">
        <w:t>’</w:t>
      </w:r>
      <w:r w:rsidRPr="00D43443">
        <w:t>autonomie ou présentant un handicap</w:t>
      </w:r>
    </w:p>
    <w:p w:rsidR="00D077A1" w:rsidRPr="003740EF" w:rsidRDefault="00D077A1" w:rsidP="003740EF">
      <w:pPr>
        <w:rPr>
          <w:b/>
        </w:rPr>
      </w:pPr>
      <w:r w:rsidRPr="003740EF">
        <w:rPr>
          <w:b/>
        </w:rPr>
        <w:t>Article</w:t>
      </w:r>
      <w:r w:rsidR="00DC69B6" w:rsidRPr="003740EF">
        <w:rPr>
          <w:b/>
        </w:rPr>
        <w:t> </w:t>
      </w:r>
      <w:r w:rsidR="00946300" w:rsidRPr="003740EF">
        <w:rPr>
          <w:b/>
        </w:rPr>
        <w:t>1</w:t>
      </w:r>
    </w:p>
    <w:p w:rsidR="00D077A1" w:rsidRPr="00D077A1" w:rsidRDefault="00D077A1" w:rsidP="00946300">
      <w:pPr>
        <w:rPr>
          <w:rFonts w:eastAsia="Times New Roman"/>
        </w:rPr>
      </w:pPr>
      <w:r w:rsidRPr="00D077A1">
        <w:rPr>
          <w:rFonts w:eastAsia="Times New Roman"/>
        </w:rPr>
        <w:t>I.- Un agent public civil peut, sur sa demande, renoncer anonymement et sans contrepartie à tout ou partie de ses jours de repos non pris, qu</w:t>
      </w:r>
      <w:r w:rsidR="00DC69B6">
        <w:rPr>
          <w:rFonts w:eastAsia="Times New Roman"/>
        </w:rPr>
        <w:t>’</w:t>
      </w:r>
      <w:r w:rsidRPr="00D077A1">
        <w:rPr>
          <w:rFonts w:eastAsia="Times New Roman"/>
        </w:rPr>
        <w:t>ils aient été affectés ou non sur un compte épargne-temps, au bénéfice d</w:t>
      </w:r>
      <w:r w:rsidR="00DC69B6">
        <w:rPr>
          <w:rFonts w:eastAsia="Times New Roman"/>
        </w:rPr>
        <w:t>’</w:t>
      </w:r>
      <w:r w:rsidRPr="00D077A1">
        <w:rPr>
          <w:rFonts w:eastAsia="Times New Roman"/>
        </w:rPr>
        <w:t>un agent public civil ou militaire relevant du même employeur, qui selon le cas</w:t>
      </w:r>
      <w:r w:rsidR="00DC69B6">
        <w:rPr>
          <w:rFonts w:eastAsia="Times New Roman"/>
        </w:rPr>
        <w:t> </w:t>
      </w:r>
      <w:r w:rsidRPr="00D077A1">
        <w:rPr>
          <w:rFonts w:eastAsia="Times New Roman"/>
        </w:rPr>
        <w:t>:</w:t>
      </w:r>
      <w:r w:rsidRPr="00D077A1">
        <w:rPr>
          <w:rFonts w:eastAsia="Times New Roman"/>
        </w:rPr>
        <w:br/>
        <w:t>(…) 2° Vient en aide à une personne atteinte d</w:t>
      </w:r>
      <w:r w:rsidR="00DC69B6">
        <w:rPr>
          <w:rFonts w:eastAsia="Times New Roman"/>
        </w:rPr>
        <w:t>’</w:t>
      </w:r>
      <w:r w:rsidRPr="00D077A1">
        <w:rPr>
          <w:rFonts w:eastAsia="Times New Roman"/>
        </w:rPr>
        <w:t>une perte d</w:t>
      </w:r>
      <w:r w:rsidR="00DC69B6">
        <w:rPr>
          <w:rFonts w:eastAsia="Times New Roman"/>
        </w:rPr>
        <w:t>’</w:t>
      </w:r>
      <w:r w:rsidRPr="00D077A1">
        <w:rPr>
          <w:rFonts w:eastAsia="Times New Roman"/>
        </w:rPr>
        <w:t>autonomie d</w:t>
      </w:r>
      <w:r w:rsidR="00DC69B6">
        <w:rPr>
          <w:rFonts w:eastAsia="Times New Roman"/>
        </w:rPr>
        <w:t>’</w:t>
      </w:r>
      <w:r w:rsidRPr="00D077A1">
        <w:rPr>
          <w:rFonts w:eastAsia="Times New Roman"/>
        </w:rPr>
        <w:t>une particulière gravité ou présentant un handicap, lorsque cette personne est, pour le bénéficiaire du don, l</w:t>
      </w:r>
      <w:r w:rsidR="00DC69B6">
        <w:rPr>
          <w:rFonts w:eastAsia="Times New Roman"/>
        </w:rPr>
        <w:t>’</w:t>
      </w:r>
      <w:r w:rsidRPr="00D077A1">
        <w:rPr>
          <w:rFonts w:eastAsia="Times New Roman"/>
        </w:rPr>
        <w:t>une de celles mentionnées aux 1° à 9° de l</w:t>
      </w:r>
      <w:r w:rsidR="00DC69B6">
        <w:rPr>
          <w:rFonts w:eastAsia="Times New Roman"/>
        </w:rPr>
        <w:t>’</w:t>
      </w:r>
      <w:r w:rsidRPr="00D077A1">
        <w:rPr>
          <w:rFonts w:eastAsia="Times New Roman"/>
        </w:rPr>
        <w:t>article L.</w:t>
      </w:r>
      <w:r w:rsidR="00DC69B6">
        <w:rPr>
          <w:rFonts w:eastAsia="Times New Roman"/>
        </w:rPr>
        <w:t> </w:t>
      </w:r>
      <w:r w:rsidRPr="00D077A1">
        <w:rPr>
          <w:rFonts w:eastAsia="Times New Roman"/>
        </w:rPr>
        <w:t xml:space="preserve">3142-16 du </w:t>
      </w:r>
      <w:r w:rsidR="00DC69B6">
        <w:rPr>
          <w:rFonts w:eastAsia="Times New Roman"/>
        </w:rPr>
        <w:t>C</w:t>
      </w:r>
      <w:r w:rsidRPr="00D077A1">
        <w:rPr>
          <w:rFonts w:eastAsia="Times New Roman"/>
        </w:rPr>
        <w:t>ode du travail.</w:t>
      </w:r>
      <w:r w:rsidRPr="00D077A1">
        <w:rPr>
          <w:rFonts w:eastAsia="Times New Roman"/>
        </w:rPr>
        <w:br/>
      </w:r>
      <w:r>
        <w:rPr>
          <w:rFonts w:eastAsia="Times New Roman"/>
        </w:rPr>
        <w:t xml:space="preserve">(…) </w:t>
      </w:r>
    </w:p>
    <w:p w:rsidR="00D077A1" w:rsidRPr="003740EF" w:rsidRDefault="00D077A1" w:rsidP="003740EF">
      <w:pPr>
        <w:rPr>
          <w:b/>
        </w:rPr>
      </w:pPr>
      <w:bookmarkStart w:id="49" w:name="LEGIARTI000030647524"/>
      <w:bookmarkStart w:id="50" w:name="LEGIARTI000030647561"/>
      <w:bookmarkEnd w:id="49"/>
      <w:bookmarkEnd w:id="50"/>
      <w:r w:rsidRPr="003740EF">
        <w:rPr>
          <w:b/>
        </w:rPr>
        <w:t>Article</w:t>
      </w:r>
      <w:r w:rsidR="00DC69B6" w:rsidRPr="003740EF">
        <w:rPr>
          <w:b/>
        </w:rPr>
        <w:t> </w:t>
      </w:r>
      <w:r w:rsidRPr="003740EF">
        <w:rPr>
          <w:b/>
        </w:rPr>
        <w:t>3</w:t>
      </w:r>
    </w:p>
    <w:p w:rsidR="00D077A1" w:rsidRPr="00D077A1" w:rsidRDefault="00D077A1" w:rsidP="00946300">
      <w:pPr>
        <w:rPr>
          <w:rFonts w:eastAsia="Times New Roman"/>
        </w:rPr>
      </w:pPr>
      <w:r w:rsidRPr="00D077A1">
        <w:rPr>
          <w:rFonts w:eastAsia="Times New Roman"/>
        </w:rPr>
        <w:t>L</w:t>
      </w:r>
      <w:r w:rsidR="00DC69B6">
        <w:rPr>
          <w:rFonts w:eastAsia="Times New Roman"/>
        </w:rPr>
        <w:t>’</w:t>
      </w:r>
      <w:r w:rsidRPr="00D077A1">
        <w:rPr>
          <w:rFonts w:eastAsia="Times New Roman"/>
        </w:rPr>
        <w:t>agent qui donne un ou plusieurs jours de repos signifie par écrit à son service gestionnaire ou à l</w:t>
      </w:r>
      <w:r w:rsidR="00DC69B6">
        <w:rPr>
          <w:rFonts w:eastAsia="Times New Roman"/>
        </w:rPr>
        <w:t>’</w:t>
      </w:r>
      <w:r w:rsidRPr="00D077A1">
        <w:rPr>
          <w:rFonts w:eastAsia="Times New Roman"/>
        </w:rPr>
        <w:t>autorité territoriale ou, dans les organismes régis par le code de la santé, à l</w:t>
      </w:r>
      <w:r w:rsidR="00DC69B6">
        <w:rPr>
          <w:rFonts w:eastAsia="Times New Roman"/>
        </w:rPr>
        <w:t>’</w:t>
      </w:r>
      <w:r w:rsidRPr="00D077A1">
        <w:rPr>
          <w:rFonts w:eastAsia="Times New Roman"/>
        </w:rPr>
        <w:t>autorité investie du pouvoir de nomination dont il relève, le don et le nomb</w:t>
      </w:r>
      <w:r>
        <w:rPr>
          <w:rFonts w:eastAsia="Times New Roman"/>
        </w:rPr>
        <w:t>re de jours de repos afférents (…).</w:t>
      </w:r>
    </w:p>
    <w:p w:rsidR="00D077A1" w:rsidRPr="003740EF" w:rsidRDefault="00D077A1" w:rsidP="003740EF">
      <w:pPr>
        <w:rPr>
          <w:b/>
        </w:rPr>
      </w:pPr>
      <w:bookmarkStart w:id="51" w:name="LEGIARTI000030647567"/>
      <w:bookmarkStart w:id="52" w:name="LEGIARTI000037483875"/>
      <w:bookmarkEnd w:id="51"/>
      <w:bookmarkEnd w:id="52"/>
      <w:r w:rsidRPr="003740EF">
        <w:rPr>
          <w:b/>
        </w:rPr>
        <w:t>Article</w:t>
      </w:r>
      <w:r w:rsidR="00DC69B6" w:rsidRPr="003740EF">
        <w:rPr>
          <w:b/>
        </w:rPr>
        <w:t> </w:t>
      </w:r>
      <w:r w:rsidR="003740EF" w:rsidRPr="003740EF">
        <w:rPr>
          <w:b/>
        </w:rPr>
        <w:t>4</w:t>
      </w:r>
    </w:p>
    <w:p w:rsidR="00D077A1" w:rsidRDefault="00D077A1" w:rsidP="00946300">
      <w:pPr>
        <w:rPr>
          <w:rFonts w:eastAsia="Times New Roman"/>
        </w:rPr>
      </w:pPr>
      <w:r w:rsidRPr="00D077A1">
        <w:rPr>
          <w:rFonts w:eastAsia="Times New Roman"/>
        </w:rPr>
        <w:t>L</w:t>
      </w:r>
      <w:r w:rsidR="00DC69B6">
        <w:rPr>
          <w:rFonts w:eastAsia="Times New Roman"/>
        </w:rPr>
        <w:t>’</w:t>
      </w:r>
      <w:r w:rsidRPr="00D077A1">
        <w:rPr>
          <w:rFonts w:eastAsia="Times New Roman"/>
        </w:rPr>
        <w:t>agent civil qui souhaite bénéficier d</w:t>
      </w:r>
      <w:r w:rsidR="00DC69B6">
        <w:rPr>
          <w:rFonts w:eastAsia="Times New Roman"/>
        </w:rPr>
        <w:t>’</w:t>
      </w:r>
      <w:r w:rsidRPr="00D077A1">
        <w:rPr>
          <w:rFonts w:eastAsia="Times New Roman"/>
        </w:rPr>
        <w:t>un don de jours de repos formule sa demande par écrit auprès de son service gestionnaire ou de l</w:t>
      </w:r>
      <w:r w:rsidR="00DC69B6">
        <w:rPr>
          <w:rFonts w:eastAsia="Times New Roman"/>
        </w:rPr>
        <w:t>’</w:t>
      </w:r>
      <w:r w:rsidRPr="00D077A1">
        <w:rPr>
          <w:rFonts w:eastAsia="Times New Roman"/>
        </w:rPr>
        <w:t>autorité territoriale ou, dans les établissements publics de santé et les établissements publics mentionnés au</w:t>
      </w:r>
      <w:r w:rsidR="00D43443">
        <w:rPr>
          <w:rFonts w:eastAsia="Times New Roman"/>
        </w:rPr>
        <w:t xml:space="preserve"> </w:t>
      </w:r>
      <w:r w:rsidRPr="00D43443">
        <w:rPr>
          <w:rFonts w:eastAsia="Times New Roman"/>
        </w:rPr>
        <w:t>I de l</w:t>
      </w:r>
      <w:r w:rsidR="00DC69B6" w:rsidRPr="00D43443">
        <w:rPr>
          <w:rFonts w:eastAsia="Times New Roman"/>
        </w:rPr>
        <w:t>’</w:t>
      </w:r>
      <w:r w:rsidRPr="00D43443">
        <w:rPr>
          <w:rFonts w:eastAsia="Times New Roman"/>
        </w:rPr>
        <w:t>article L.</w:t>
      </w:r>
      <w:r w:rsidR="00DC69B6" w:rsidRPr="00D43443">
        <w:rPr>
          <w:rFonts w:eastAsia="Times New Roman"/>
        </w:rPr>
        <w:t> </w:t>
      </w:r>
      <w:r w:rsidRPr="00D43443">
        <w:rPr>
          <w:rFonts w:eastAsia="Times New Roman"/>
        </w:rPr>
        <w:t>313-12 du code de l</w:t>
      </w:r>
      <w:r w:rsidR="00DC69B6" w:rsidRPr="00D43443">
        <w:rPr>
          <w:rFonts w:eastAsia="Times New Roman"/>
        </w:rPr>
        <w:t>’</w:t>
      </w:r>
      <w:r w:rsidRPr="00D43443">
        <w:rPr>
          <w:rFonts w:eastAsia="Times New Roman"/>
        </w:rPr>
        <w:t>action sociale et des familles</w:t>
      </w:r>
      <w:r w:rsidR="00D43443">
        <w:rPr>
          <w:rStyle w:val="Appelnotedebasdep"/>
          <w:rFonts w:eastAsia="Times New Roman"/>
        </w:rPr>
        <w:footnoteReference w:id="22"/>
      </w:r>
      <w:r w:rsidRPr="00D077A1">
        <w:rPr>
          <w:rFonts w:eastAsia="Times New Roman"/>
        </w:rPr>
        <w:t>, de l</w:t>
      </w:r>
      <w:r w:rsidR="00DC69B6">
        <w:rPr>
          <w:rFonts w:eastAsia="Times New Roman"/>
        </w:rPr>
        <w:t>’</w:t>
      </w:r>
      <w:r w:rsidRPr="00D077A1">
        <w:rPr>
          <w:rFonts w:eastAsia="Times New Roman"/>
        </w:rPr>
        <w:t xml:space="preserve">autorité investie du pouvoir de nomination dont il relève. </w:t>
      </w:r>
    </w:p>
    <w:p w:rsidR="00D077A1" w:rsidRDefault="00D077A1" w:rsidP="00946300">
      <w:pPr>
        <w:rPr>
          <w:rFonts w:eastAsia="Times New Roman"/>
        </w:rPr>
      </w:pPr>
      <w:r w:rsidRPr="00D077A1">
        <w:rPr>
          <w:rFonts w:eastAsia="Times New Roman"/>
        </w:rPr>
        <w:t>Cette demande est accompagnée d</w:t>
      </w:r>
      <w:r w:rsidR="00DC69B6">
        <w:rPr>
          <w:rFonts w:eastAsia="Times New Roman"/>
        </w:rPr>
        <w:t>’</w:t>
      </w:r>
      <w:r w:rsidRPr="00D077A1">
        <w:rPr>
          <w:rFonts w:eastAsia="Times New Roman"/>
        </w:rPr>
        <w:t xml:space="preserve">un certificat médical détaillé remis sous pli confidentiel établi par le médecin </w:t>
      </w:r>
      <w:r w:rsidR="000E6E1E">
        <w:rPr>
          <w:rFonts w:eastAsia="Times New Roman"/>
        </w:rPr>
        <w:t>qui suit la personne concernée (…).</w:t>
      </w:r>
      <w:r w:rsidRPr="00D077A1">
        <w:rPr>
          <w:rFonts w:eastAsia="Times New Roman"/>
        </w:rPr>
        <w:br/>
        <w:t>L</w:t>
      </w:r>
      <w:r w:rsidR="00DC69B6">
        <w:rPr>
          <w:rFonts w:eastAsia="Times New Roman"/>
        </w:rPr>
        <w:t>’</w:t>
      </w:r>
      <w:r w:rsidRPr="00D077A1">
        <w:rPr>
          <w:rFonts w:eastAsia="Times New Roman"/>
        </w:rPr>
        <w:t>agent civil qui souhaite bénéficier d</w:t>
      </w:r>
      <w:r w:rsidR="00DC69B6">
        <w:rPr>
          <w:rFonts w:eastAsia="Times New Roman"/>
        </w:rPr>
        <w:t>’</w:t>
      </w:r>
      <w:r w:rsidRPr="00D077A1">
        <w:rPr>
          <w:rFonts w:eastAsia="Times New Roman"/>
        </w:rPr>
        <w:t>un don de jours de repos au titre du 2° du I de l</w:t>
      </w:r>
      <w:r w:rsidR="00DC69B6">
        <w:rPr>
          <w:rFonts w:eastAsia="Times New Roman"/>
        </w:rPr>
        <w:t>’</w:t>
      </w:r>
      <w:r w:rsidRPr="00D077A1">
        <w:rPr>
          <w:rFonts w:eastAsia="Times New Roman"/>
        </w:rPr>
        <w:t>article 1er établit en outre une déclaration sur l</w:t>
      </w:r>
      <w:r w:rsidR="00DC69B6">
        <w:rPr>
          <w:rFonts w:eastAsia="Times New Roman"/>
        </w:rPr>
        <w:t>’</w:t>
      </w:r>
      <w:r w:rsidRPr="00D077A1">
        <w:rPr>
          <w:rFonts w:eastAsia="Times New Roman"/>
        </w:rPr>
        <w:t>honneur de l</w:t>
      </w:r>
      <w:r w:rsidR="00DC69B6">
        <w:rPr>
          <w:rFonts w:eastAsia="Times New Roman"/>
        </w:rPr>
        <w:t>’</w:t>
      </w:r>
      <w:r w:rsidRPr="00D077A1">
        <w:rPr>
          <w:rFonts w:eastAsia="Times New Roman"/>
        </w:rPr>
        <w:t>aide effective qu</w:t>
      </w:r>
      <w:r w:rsidR="00DC69B6">
        <w:rPr>
          <w:rFonts w:eastAsia="Times New Roman"/>
        </w:rPr>
        <w:t>’</w:t>
      </w:r>
      <w:r w:rsidRPr="00D077A1">
        <w:rPr>
          <w:rFonts w:eastAsia="Times New Roman"/>
        </w:rPr>
        <w:t>il apporte à une personne remplissant l</w:t>
      </w:r>
      <w:r w:rsidR="00DC69B6">
        <w:rPr>
          <w:rFonts w:eastAsia="Times New Roman"/>
        </w:rPr>
        <w:t>’</w:t>
      </w:r>
      <w:r w:rsidR="00D43443">
        <w:rPr>
          <w:rFonts w:eastAsia="Times New Roman"/>
        </w:rPr>
        <w:t xml:space="preserve">une des conditions prévues aux </w:t>
      </w:r>
      <w:r w:rsidRPr="00D43443">
        <w:rPr>
          <w:rFonts w:eastAsia="Times New Roman"/>
        </w:rPr>
        <w:t>1° à 9° de l</w:t>
      </w:r>
      <w:r w:rsidR="00DC69B6" w:rsidRPr="00D43443">
        <w:rPr>
          <w:rFonts w:eastAsia="Times New Roman"/>
        </w:rPr>
        <w:t>’</w:t>
      </w:r>
      <w:r w:rsidRPr="00D43443">
        <w:rPr>
          <w:rFonts w:eastAsia="Times New Roman"/>
        </w:rPr>
        <w:t>article L.</w:t>
      </w:r>
      <w:r w:rsidR="00DC69B6" w:rsidRPr="00D43443">
        <w:rPr>
          <w:rFonts w:eastAsia="Times New Roman"/>
        </w:rPr>
        <w:t> </w:t>
      </w:r>
      <w:r w:rsidRPr="00D43443">
        <w:rPr>
          <w:rFonts w:eastAsia="Times New Roman"/>
        </w:rPr>
        <w:t xml:space="preserve">3142-16 du </w:t>
      </w:r>
      <w:r w:rsidR="00DC69B6" w:rsidRPr="00D43443">
        <w:rPr>
          <w:rFonts w:eastAsia="Times New Roman"/>
        </w:rPr>
        <w:t>C</w:t>
      </w:r>
      <w:r w:rsidRPr="00D43443">
        <w:rPr>
          <w:rFonts w:eastAsia="Times New Roman"/>
        </w:rPr>
        <w:t>ode du travail</w:t>
      </w:r>
      <w:r w:rsidR="00D43443">
        <w:rPr>
          <w:rStyle w:val="Appelnotedebasdep"/>
          <w:rFonts w:eastAsia="Times New Roman"/>
        </w:rPr>
        <w:footnoteReference w:id="23"/>
      </w:r>
      <w:r w:rsidRPr="00D077A1">
        <w:rPr>
          <w:rFonts w:eastAsia="Times New Roman"/>
        </w:rPr>
        <w:t>.</w:t>
      </w:r>
      <w:r w:rsidRPr="00D077A1">
        <w:rPr>
          <w:rFonts w:eastAsia="Times New Roman"/>
        </w:rPr>
        <w:br/>
        <w:t>La durée du congé dont l</w:t>
      </w:r>
      <w:r w:rsidR="00DC69B6">
        <w:rPr>
          <w:rFonts w:eastAsia="Times New Roman"/>
        </w:rPr>
        <w:t>’</w:t>
      </w:r>
      <w:r w:rsidRPr="00D077A1">
        <w:rPr>
          <w:rFonts w:eastAsia="Times New Roman"/>
        </w:rPr>
        <w:t>agent peut bénéficier à ce titre est plafonnée, pour chaque année civile, à quatre-vingt-dix jours par enfant ou par personne concernée mentionnés aux 1° et 2° du I de l</w:t>
      </w:r>
      <w:r w:rsidR="00DC69B6">
        <w:rPr>
          <w:rFonts w:eastAsia="Times New Roman"/>
        </w:rPr>
        <w:t>’</w:t>
      </w:r>
      <w:r w:rsidRPr="00D077A1">
        <w:rPr>
          <w:rFonts w:eastAsia="Times New Roman"/>
        </w:rPr>
        <w:t>article 1er.</w:t>
      </w:r>
      <w:r w:rsidRPr="00D077A1">
        <w:rPr>
          <w:rFonts w:eastAsia="Times New Roman"/>
        </w:rPr>
        <w:br/>
      </w:r>
      <w:r w:rsidR="000E6E1E">
        <w:rPr>
          <w:rFonts w:eastAsia="Times New Roman"/>
        </w:rPr>
        <w:t>(…)</w:t>
      </w:r>
      <w:bookmarkStart w:id="53" w:name="LEGIARTI000030647539"/>
      <w:bookmarkStart w:id="54" w:name="LEGIARTI000030647548"/>
      <w:bookmarkStart w:id="55" w:name="LEGIARTI000030647549"/>
      <w:bookmarkStart w:id="56" w:name="LEGIARTI000030647556"/>
      <w:bookmarkEnd w:id="53"/>
      <w:bookmarkEnd w:id="54"/>
      <w:bookmarkEnd w:id="55"/>
      <w:bookmarkEnd w:id="56"/>
    </w:p>
    <w:p w:rsidR="00D077A1" w:rsidRPr="003740EF" w:rsidRDefault="00D077A1" w:rsidP="003740EF">
      <w:pPr>
        <w:rPr>
          <w:b/>
        </w:rPr>
      </w:pPr>
      <w:r w:rsidRPr="003740EF">
        <w:rPr>
          <w:b/>
        </w:rPr>
        <w:t>Article</w:t>
      </w:r>
      <w:r w:rsidR="00DC69B6" w:rsidRPr="003740EF">
        <w:rPr>
          <w:b/>
        </w:rPr>
        <w:t> </w:t>
      </w:r>
      <w:r w:rsidR="003740EF">
        <w:rPr>
          <w:b/>
        </w:rPr>
        <w:t>8</w:t>
      </w:r>
    </w:p>
    <w:p w:rsidR="003740EF" w:rsidRDefault="00D077A1" w:rsidP="00946300">
      <w:pPr>
        <w:rPr>
          <w:rFonts w:eastAsia="Times New Roman"/>
        </w:rPr>
      </w:pPr>
      <w:r w:rsidRPr="00D077A1">
        <w:rPr>
          <w:rFonts w:eastAsia="Times New Roman"/>
        </w:rPr>
        <w:t>L</w:t>
      </w:r>
      <w:r w:rsidR="00DC69B6">
        <w:rPr>
          <w:rFonts w:eastAsia="Times New Roman"/>
        </w:rPr>
        <w:t>’</w:t>
      </w:r>
      <w:r w:rsidRPr="00D077A1">
        <w:rPr>
          <w:rFonts w:eastAsia="Times New Roman"/>
        </w:rPr>
        <w:t>agent bénéficiaire d</w:t>
      </w:r>
      <w:r w:rsidR="00DC69B6">
        <w:rPr>
          <w:rFonts w:eastAsia="Times New Roman"/>
        </w:rPr>
        <w:t>’</w:t>
      </w:r>
      <w:r w:rsidRPr="00D077A1">
        <w:rPr>
          <w:rFonts w:eastAsia="Times New Roman"/>
        </w:rPr>
        <w:t>un ou de plusieurs jours de congé ainsi donnés a droit au maintien de sa rémunération pendant sa période de congé, à l</w:t>
      </w:r>
      <w:r w:rsidR="00DC69B6">
        <w:rPr>
          <w:rFonts w:eastAsia="Times New Roman"/>
        </w:rPr>
        <w:t>’</w:t>
      </w:r>
      <w:r w:rsidRPr="00D077A1">
        <w:rPr>
          <w:rFonts w:eastAsia="Times New Roman"/>
        </w:rPr>
        <w:t>exclusion des primes et indemnités non forfaitaires qui ont le caractère de remboursement de frais et des primes non forfaitaires qui sont liées à l</w:t>
      </w:r>
      <w:r w:rsidR="00DC69B6">
        <w:rPr>
          <w:rFonts w:eastAsia="Times New Roman"/>
        </w:rPr>
        <w:t>’</w:t>
      </w:r>
      <w:r w:rsidRPr="00D077A1">
        <w:rPr>
          <w:rFonts w:eastAsia="Times New Roman"/>
        </w:rPr>
        <w:t>organisation et au dépassement du cycle de travail.</w:t>
      </w:r>
      <w:r w:rsidRPr="00D077A1">
        <w:rPr>
          <w:rFonts w:eastAsia="Times New Roman"/>
        </w:rPr>
        <w:br/>
        <w:t>La durée de ce congé est assimilée à une période de service effectif.</w:t>
      </w:r>
    </w:p>
    <w:p w:rsidR="003740EF" w:rsidRDefault="003740EF">
      <w:pPr>
        <w:keepLines w:val="0"/>
        <w:spacing w:after="0" w:line="240" w:lineRule="auto"/>
        <w:rPr>
          <w:rFonts w:eastAsia="Times New Roman"/>
        </w:rPr>
      </w:pPr>
      <w:r>
        <w:rPr>
          <w:rFonts w:eastAsia="Times New Roman"/>
        </w:rPr>
        <w:br w:type="page"/>
      </w:r>
    </w:p>
    <w:bookmarkStart w:id="57" w:name="LEGIARTI000030647558"/>
    <w:bookmarkStart w:id="58" w:name="_Toc530738783"/>
    <w:bookmarkEnd w:id="57"/>
    <w:p w:rsidR="002B2E39" w:rsidRPr="002B2E39" w:rsidRDefault="00162585" w:rsidP="003740EF">
      <w:pPr>
        <w:pStyle w:val="05Titreintro-conclusion-annexes"/>
      </w:pPr>
      <w:r w:rsidRPr="00EE60AC">
        <w:rPr>
          <w:noProof/>
        </w:rPr>
        <mc:AlternateContent>
          <mc:Choice Requires="wps">
            <w:drawing>
              <wp:anchor distT="0" distB="0" distL="114300" distR="114300" simplePos="0" relativeHeight="251745280" behindDoc="0" locked="0" layoutInCell="1" allowOverlap="1" wp14:anchorId="77966694" wp14:editId="5FEA36F2">
                <wp:simplePos x="0" y="0"/>
                <wp:positionH relativeFrom="column">
                  <wp:posOffset>635</wp:posOffset>
                </wp:positionH>
                <wp:positionV relativeFrom="paragraph">
                  <wp:posOffset>361315</wp:posOffset>
                </wp:positionV>
                <wp:extent cx="360680" cy="52705"/>
                <wp:effectExtent l="0" t="0" r="1270" b="4445"/>
                <wp:wrapThrough wrapText="bothSides">
                  <wp:wrapPolygon edited="0">
                    <wp:start x="0" y="0"/>
                    <wp:lineTo x="0" y="15614"/>
                    <wp:lineTo x="20535" y="15614"/>
                    <wp:lineTo x="20535" y="0"/>
                    <wp:lineTo x="0" y="0"/>
                  </wp:wrapPolygon>
                </wp:wrapThrough>
                <wp:docPr id="10" name="Rectangle à coins arrondis 10"/>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 o:spid="_x0000_s1026" style="position:absolute;margin-left:.05pt;margin-top:28.45pt;width:28.4pt;height:4.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" fillcolor="#cf0048" stroked="f">
                <w10:wrap type="through"/>
              </v:roundrect>
            </w:pict>
          </mc:Fallback>
        </mc:AlternateContent>
      </w:r>
      <w:r w:rsidR="002B2E39" w:rsidRPr="0054704C">
        <w:t>Remerciements</w:t>
      </w:r>
      <w:bookmarkEnd w:id="58"/>
    </w:p>
    <w:p w:rsidR="00B31FE1" w:rsidRDefault="000F5391" w:rsidP="00240306">
      <w:pPr>
        <w:spacing w:line="360" w:lineRule="auto"/>
      </w:pPr>
      <w:r>
        <w:t>La CNSA remercie</w:t>
      </w:r>
      <w:r w:rsidR="00B31FE1">
        <w:t xml:space="preserve"> : </w:t>
      </w:r>
    </w:p>
    <w:p w:rsidR="00B31FE1" w:rsidRDefault="000F5391" w:rsidP="003740EF">
      <w:r w:rsidRPr="003740EF">
        <w:rPr>
          <w:b/>
        </w:rPr>
        <w:t>L</w:t>
      </w:r>
      <w:r w:rsidR="00B31FE1" w:rsidRPr="003740EF">
        <w:rPr>
          <w:b/>
        </w:rPr>
        <w:t>es participants aux forums « proches aidants – EMS APA »</w:t>
      </w:r>
      <w:r w:rsidR="00B31FE1">
        <w:t xml:space="preserve"> du 14 février 2018 et du 6 septembre 2018</w:t>
      </w:r>
      <w:r>
        <w:t xml:space="preserve"> et </w:t>
      </w:r>
      <w:r w:rsidR="00B31FE1">
        <w:t xml:space="preserve">les membres du </w:t>
      </w:r>
      <w:r w:rsidR="00B31FE1" w:rsidRPr="00B31FE1">
        <w:rPr>
          <w:b/>
        </w:rPr>
        <w:t>comité de relecture</w:t>
      </w:r>
      <w:r w:rsidR="00B31FE1">
        <w:t> :</w:t>
      </w:r>
    </w:p>
    <w:p w:rsidR="00B31FE1" w:rsidRDefault="00B31FE1" w:rsidP="00F50CE9">
      <w:pPr>
        <w:pStyle w:val="13Listepuce1"/>
      </w:pPr>
      <w:r>
        <w:t xml:space="preserve">DURRIEU Martine, </w:t>
      </w:r>
      <w:r w:rsidR="000F5391">
        <w:t>c</w:t>
      </w:r>
      <w:r>
        <w:t xml:space="preserve">hef de service, </w:t>
      </w:r>
      <w:r w:rsidR="000F5391">
        <w:t xml:space="preserve">conseil départemental du </w:t>
      </w:r>
      <w:r>
        <w:t>Gers</w:t>
      </w:r>
    </w:p>
    <w:p w:rsidR="00B31FE1" w:rsidRDefault="00B31FE1" w:rsidP="00F50CE9">
      <w:pPr>
        <w:pStyle w:val="13Listepuce1"/>
      </w:pPr>
      <w:r>
        <w:t xml:space="preserve">GUENIER Morgane, cheffe de service personnes âgées, </w:t>
      </w:r>
      <w:r w:rsidR="000F5391">
        <w:t xml:space="preserve">conseil départemental de la </w:t>
      </w:r>
      <w:r w:rsidR="00D27C38">
        <w:t>Mayenne</w:t>
      </w:r>
      <w:bookmarkStart w:id="59" w:name="_GoBack"/>
      <w:bookmarkEnd w:id="59"/>
    </w:p>
    <w:p w:rsidR="00B31FE1" w:rsidRDefault="00B31FE1" w:rsidP="00F50CE9">
      <w:pPr>
        <w:pStyle w:val="13Listepuce1"/>
      </w:pPr>
      <w:r>
        <w:t xml:space="preserve">KELNER Caroline, psychologue, </w:t>
      </w:r>
      <w:r w:rsidR="000F5391">
        <w:t xml:space="preserve">conseil départemental </w:t>
      </w:r>
      <w:r>
        <w:t>de Meurthe-et-Moselle</w:t>
      </w:r>
    </w:p>
    <w:p w:rsidR="00B31FE1" w:rsidRDefault="00B31FE1" w:rsidP="00F50CE9">
      <w:pPr>
        <w:pStyle w:val="13Listepuce1"/>
      </w:pPr>
      <w:r>
        <w:t xml:space="preserve">MAKOWIECKI Raphaëlle, </w:t>
      </w:r>
      <w:r w:rsidR="000F5391">
        <w:t>c</w:t>
      </w:r>
      <w:r>
        <w:t xml:space="preserve">hef de service </w:t>
      </w:r>
      <w:r w:rsidR="000F5391">
        <w:t>I</w:t>
      </w:r>
      <w:r>
        <w:t xml:space="preserve">nformation et soutien à domicile pour les personnes âgées, </w:t>
      </w:r>
      <w:r w:rsidR="000F5391">
        <w:t xml:space="preserve">conseil départemental du </w:t>
      </w:r>
      <w:r>
        <w:t>Val</w:t>
      </w:r>
      <w:r w:rsidR="00DC69B6">
        <w:t>-</w:t>
      </w:r>
      <w:r>
        <w:t>d’Oise</w:t>
      </w:r>
    </w:p>
    <w:p w:rsidR="00B31FE1" w:rsidRDefault="000F5391" w:rsidP="003740EF">
      <w:r>
        <w:t>La CNSA remercie également</w:t>
      </w:r>
      <w:r w:rsidR="00B31FE1">
        <w:t xml:space="preserve"> Carole BUGEAU et Rémi DUFLOS de la </w:t>
      </w:r>
      <w:r w:rsidR="00B31FE1" w:rsidRPr="003740EF">
        <w:t>DGCS</w:t>
      </w:r>
      <w:r w:rsidR="00B31FE1">
        <w:t xml:space="preserve"> pour leurs contributions et</w:t>
      </w:r>
      <w:r w:rsidR="00BD06DF">
        <w:t xml:space="preserve"> leur</w:t>
      </w:r>
      <w:r w:rsidR="00B31FE1">
        <w:t xml:space="preserve"> lecture attentive. </w:t>
      </w:r>
    </w:p>
    <w:p w:rsidR="0077102E" w:rsidRPr="000E33F2" w:rsidRDefault="000F69BD" w:rsidP="005149E8">
      <w:r>
        <w:br w:type="page"/>
      </w:r>
      <w:bookmarkEnd w:id="37"/>
      <w:bookmarkEnd w:id="2"/>
    </w:p>
    <w:p w:rsidR="0077102E" w:rsidRPr="000E33F2" w:rsidRDefault="0077102E" w:rsidP="005149E8">
      <w:pPr>
        <w:sectPr w:rsidR="0077102E" w:rsidRPr="000E33F2" w:rsidSect="007241C6">
          <w:headerReference w:type="even" r:id="rId38"/>
          <w:headerReference w:type="default" r:id="rId39"/>
          <w:footerReference w:type="default" r:id="rId40"/>
          <w:headerReference w:type="first" r:id="rId41"/>
          <w:footerReference w:type="first" r:id="rId42"/>
          <w:pgSz w:w="11900" w:h="16840"/>
          <w:pgMar w:top="851" w:right="851" w:bottom="851" w:left="851" w:header="0" w:footer="266" w:gutter="0"/>
          <w:cols w:space="708"/>
          <w:titlePg/>
          <w:docGrid w:linePitch="360"/>
        </w:sectPr>
      </w:pPr>
    </w:p>
    <w:p w:rsidR="00475015" w:rsidRPr="0042001F" w:rsidRDefault="00CC29AC" w:rsidP="0042001F">
      <w:pPr>
        <w:rPr>
          <w:rFonts w:ascii="MinionPro-Regular" w:hAnsi="MinionPro-Regular" w:cs="MinionPro-Regular"/>
          <w:b/>
          <w:bCs/>
          <w:color w:val="000000"/>
          <w:sz w:val="26"/>
          <w:szCs w:val="26"/>
        </w:rPr>
      </w:pPr>
      <w:r w:rsidRPr="000E3036">
        <w:rPr>
          <w:noProof/>
          <w:sz w:val="20"/>
          <w:szCs w:val="20"/>
        </w:rPr>
        <mc:AlternateContent>
          <mc:Choice Requires="wps">
            <w:drawing>
              <wp:anchor distT="0" distB="0" distL="114300" distR="114300" simplePos="0" relativeHeight="251685888" behindDoc="0" locked="0" layoutInCell="1" allowOverlap="1" wp14:anchorId="2073522F" wp14:editId="0324A627">
                <wp:simplePos x="0" y="0"/>
                <wp:positionH relativeFrom="column">
                  <wp:posOffset>126365</wp:posOffset>
                </wp:positionH>
                <wp:positionV relativeFrom="paragraph">
                  <wp:posOffset>9239250</wp:posOffset>
                </wp:positionV>
                <wp:extent cx="3143250" cy="69278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3143250" cy="69278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370E9" w:rsidRDefault="002370E9" w:rsidP="00CD38F6">
                            <w:pPr>
                              <w:spacing w:after="0" w:line="240" w:lineRule="auto"/>
                            </w:pPr>
                            <w:r w:rsidRPr="00062BDD">
                              <w:t>CNSA</w:t>
                            </w:r>
                          </w:p>
                          <w:p w:rsidR="002370E9" w:rsidRDefault="002370E9" w:rsidP="00CD38F6">
                            <w:pPr>
                              <w:spacing w:after="0" w:line="240" w:lineRule="auto"/>
                            </w:pPr>
                            <w:r w:rsidRPr="00062BDD">
                              <w:t>66, avenue du</w:t>
                            </w:r>
                            <w:r>
                              <w:t xml:space="preserve"> Maine – 75682 Paris cedex 14</w:t>
                            </w:r>
                          </w:p>
                          <w:p w:rsidR="002370E9" w:rsidRPr="00062BDD" w:rsidRDefault="002370E9" w:rsidP="00CD38F6">
                            <w:pPr>
                              <w:spacing w:after="0" w:line="240" w:lineRule="auto"/>
                            </w:pPr>
                            <w:r>
                              <w:t xml:space="preserve">Tél. : </w:t>
                            </w:r>
                            <w:r w:rsidRPr="00062BDD">
                              <w:t xml:space="preserve">01 53 91 28 00 </w:t>
                            </w:r>
                            <w:r>
                              <w:t>–</w:t>
                            </w:r>
                            <w:r w:rsidRPr="00062BDD">
                              <w:t xml:space="preserve"> contact@cnsa.fr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0" o:spid="_x0000_s1026" type="#_x0000_t202" style="position:absolute;margin-left:9.95pt;margin-top:727.5pt;width:247.5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1MwsAIAAKo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" filled="f" stroked="f">
                <v:textbox>
                  <w:txbxContent>
                    <w:p w:rsidR="002370E9" w:rsidRDefault="002370E9" w:rsidP="00CD38F6">
                      <w:pPr>
                        <w:spacing w:after="0" w:line="240" w:lineRule="auto"/>
                      </w:pPr>
                      <w:r w:rsidRPr="00062BDD">
                        <w:t>CNSA</w:t>
                      </w:r>
                    </w:p>
                    <w:p w:rsidR="002370E9" w:rsidRDefault="002370E9" w:rsidP="00CD38F6">
                      <w:pPr>
                        <w:spacing w:after="0" w:line="240" w:lineRule="auto"/>
                      </w:pPr>
                      <w:r w:rsidRPr="00062BDD">
                        <w:t>66, avenue du</w:t>
                      </w:r>
                      <w:r>
                        <w:t xml:space="preserve"> Maine – 75682 Paris cedex 14</w:t>
                      </w:r>
                    </w:p>
                    <w:p w:rsidR="002370E9" w:rsidRPr="00062BDD" w:rsidRDefault="002370E9" w:rsidP="00CD38F6">
                      <w:pPr>
                        <w:spacing w:after="0" w:line="240" w:lineRule="auto"/>
                      </w:pPr>
                      <w:r>
                        <w:t xml:space="preserve">Tél. : </w:t>
                      </w:r>
                      <w:r w:rsidRPr="00062BDD">
                        <w:t xml:space="preserve">01 53 91 28 00 </w:t>
                      </w:r>
                      <w:r>
                        <w:t>–</w:t>
                      </w:r>
                      <w:r w:rsidRPr="00062BDD">
                        <w:t xml:space="preserve"> contact@cnsa.fr</w:t>
                      </w:r>
                    </w:p>
                  </w:txbxContent>
                </v:textbox>
                <w10:wrap type="square"/>
              </v:shape>
            </w:pict>
          </mc:Fallback>
        </mc:AlternateContent>
      </w:r>
      <w:r>
        <w:rPr>
          <w:noProof/>
        </w:rPr>
        <w:drawing>
          <wp:anchor distT="0" distB="0" distL="114300" distR="114300" simplePos="0" relativeHeight="251717632" behindDoc="1" locked="0" layoutInCell="1" allowOverlap="1" wp14:anchorId="3006C7D0" wp14:editId="0F2C3F66">
            <wp:simplePos x="0" y="0"/>
            <wp:positionH relativeFrom="margin">
              <wp:posOffset>5194300</wp:posOffset>
            </wp:positionH>
            <wp:positionV relativeFrom="margin">
              <wp:posOffset>8905240</wp:posOffset>
            </wp:positionV>
            <wp:extent cx="1358900" cy="889000"/>
            <wp:effectExtent l="0" t="0" r="0" b="6350"/>
            <wp:wrapNone/>
            <wp:docPr id="20" name="Image 20" descr="Logo de la Caisse nationale de solidarité pour l'autono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8">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rsidR="0052408E">
        <w:rPr>
          <w:noProof/>
        </w:rPr>
        <mc:AlternateContent>
          <mc:Choice Requires="wps">
            <w:drawing>
              <wp:anchor distT="0" distB="0" distL="114300" distR="114300" simplePos="0" relativeHeight="251686912" behindDoc="0" locked="0" layoutInCell="1" allowOverlap="0" wp14:anchorId="2F88E573" wp14:editId="31D74BDD">
                <wp:simplePos x="0" y="0"/>
                <wp:positionH relativeFrom="column">
                  <wp:posOffset>-321945</wp:posOffset>
                </wp:positionH>
                <wp:positionV relativeFrom="page">
                  <wp:posOffset>4972685</wp:posOffset>
                </wp:positionV>
                <wp:extent cx="3930015" cy="91884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3930015" cy="91884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370E9" w:rsidRPr="007675B3" w:rsidRDefault="002370E9"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2370E9" w:rsidRPr="007675B3" w:rsidRDefault="002370E9"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27" type="#_x0000_t202" style="position:absolute;margin-left:-25.35pt;margin-top:391.55pt;width:309.45pt;height:7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" o:allowoverlap="f" filled="f" stroked="f">
                <v:textbox>
                  <w:txbxContent>
                    <w:p w:rsidR="002370E9" w:rsidRPr="007675B3" w:rsidRDefault="002370E9"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2370E9" w:rsidRPr="007675B3" w:rsidRDefault="002370E9"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v:textbox>
                <w10:wrap type="square" anchory="page"/>
              </v:shape>
            </w:pict>
          </mc:Fallback>
        </mc:AlternateContent>
      </w:r>
    </w:p>
    <w:sectPr w:rsidR="00475015" w:rsidRPr="0042001F" w:rsidSect="007241C6">
      <w:headerReference w:type="even" r:id="rId43"/>
      <w:headerReference w:type="default" r:id="rId44"/>
      <w:headerReference w:type="first" r:id="rId45"/>
      <w:footerReference w:type="first" r:id="rId46"/>
      <w:pgSz w:w="11900" w:h="16840"/>
      <w:pgMar w:top="851" w:right="851" w:bottom="851" w:left="851" w:header="0" w:footer="26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625" w:rsidRDefault="00C40625" w:rsidP="003F3F18">
      <w:r>
        <w:separator/>
      </w:r>
    </w:p>
    <w:p w:rsidR="00C40625" w:rsidRDefault="00C40625"/>
  </w:endnote>
  <w:endnote w:type="continuationSeparator" w:id="0">
    <w:p w:rsidR="00C40625" w:rsidRDefault="00C40625" w:rsidP="003F3F18">
      <w:r>
        <w:continuationSeparator/>
      </w:r>
    </w:p>
    <w:p w:rsidR="00C40625" w:rsidRDefault="00C406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InfoText-Book">
    <w:altName w:val="Segoe UI"/>
    <w:charset w:val="00"/>
    <w:family w:val="auto"/>
    <w:pitch w:val="variable"/>
    <w:sig w:usb0="00000001" w:usb1="40002048" w:usb2="00000000" w:usb3="00000000" w:csb0="00000111" w:csb1="00000000"/>
  </w:font>
  <w:font w:name="Info Text Offc Medium">
    <w:altName w:val="Arial"/>
    <w:charset w:val="00"/>
    <w:family w:val="auto"/>
    <w:pitch w:val="variable"/>
    <w:sig w:usb0="00000003" w:usb1="4000207B" w:usb2="00000008"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Bodoni MT Poster Compressed">
    <w:panose1 w:val="02070706080601050204"/>
    <w:charset w:val="00"/>
    <w:family w:val="roman"/>
    <w:pitch w:val="variable"/>
    <w:sig w:usb0="00000007" w:usb1="00000000" w:usb2="00000000" w:usb3="00000000" w:csb0="0000001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InfoTextOffc-Medium">
    <w:charset w:val="00"/>
    <w:family w:val="auto"/>
    <w:pitch w:val="variable"/>
    <w:sig w:usb0="800000EF" w:usb1="4000207B" w:usb2="00000008" w:usb3="00000000" w:csb0="00000001" w:csb1="00000000"/>
  </w:font>
  <w:font w:name="+mn-ea">
    <w:panose1 w:val="00000000000000000000"/>
    <w:charset w:val="00"/>
    <w:family w:val="roman"/>
    <w:notTrueType/>
    <w:pitch w:val="default"/>
  </w:font>
  <w:font w:name="MinionPro-Regular">
    <w:altName w:val="Times New Roman"/>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0E9" w:rsidRPr="00E965E3" w:rsidRDefault="002370E9" w:rsidP="00955235">
    <w:pPr>
      <w:framePr w:w="2673" w:wrap="around" w:vAnchor="text" w:hAnchor="page" w:x="8447" w:y="199"/>
      <w:jc w:val="right"/>
      <w:rPr>
        <w:rStyle w:val="Numrodepage"/>
        <w:rFonts w:ascii="Info Text Offc Medium" w:hAnsi="Info Text Offc Medium"/>
      </w:rPr>
    </w:pPr>
    <w:r w:rsidRPr="004B29E6">
      <w:rPr>
        <w:rFonts w:cs="Arial"/>
        <w:b/>
        <w:spacing w:val="5"/>
        <w:sz w:val="18"/>
        <w:szCs w:val="18"/>
      </w:rPr>
      <w:t>CNSA</w:t>
    </w:r>
    <w:r w:rsidRPr="00981B14">
      <w:rPr>
        <w:rFonts w:cs="Arial"/>
        <w:spacing w:val="5"/>
        <w:sz w:val="18"/>
        <w:szCs w:val="18"/>
      </w:rPr>
      <w:t xml:space="preserve"> </w:t>
    </w:r>
    <w:r w:rsidRPr="004B29E6">
      <w:rPr>
        <w:rFonts w:cs="Arial"/>
        <w:spacing w:val="5"/>
        <w:sz w:val="18"/>
        <w:szCs w:val="18"/>
      </w:rPr>
      <w:t xml:space="preserve">– </w:t>
    </w:r>
    <w:r>
      <w:rPr>
        <w:rFonts w:cs="Arial"/>
        <w:spacing w:val="5"/>
        <w:sz w:val="18"/>
        <w:szCs w:val="18"/>
      </w:rPr>
      <w:t>Novembre 2018</w:t>
    </w:r>
    <w:r>
      <w:rPr>
        <w:rFonts w:ascii="InfoTextOffc-Medium" w:hAnsi="InfoTextOffc-Medium" w:cs="InfoTextOffc-Medium"/>
        <w:spacing w:val="5"/>
        <w:sz w:val="18"/>
        <w:szCs w:val="18"/>
      </w:rPr>
      <w:t xml:space="preserve"> I</w:t>
    </w:r>
    <w:r>
      <w:rPr>
        <w:rFonts w:ascii="InfoTextOffc-Medium" w:hAnsi="InfoTextOffc-Medium" w:cs="InfoTextOffc-Medium"/>
        <w:spacing w:val="5"/>
        <w:sz w:val="16"/>
        <w:szCs w:val="16"/>
      </w:rPr>
      <w:t> </w:t>
    </w:r>
    <w:r w:rsidRPr="0095551D">
      <w:rPr>
        <w:rStyle w:val="Numrodepage"/>
        <w:rFonts w:ascii="Info Text Offc Medium" w:hAnsi="Info Text Offc Medium"/>
      </w:rPr>
      <w:fldChar w:fldCharType="begin"/>
    </w:r>
    <w:r w:rsidRPr="0095551D">
      <w:rPr>
        <w:rStyle w:val="Numrodepage"/>
        <w:rFonts w:ascii="Info Text Offc Medium" w:hAnsi="Info Text Offc Medium"/>
      </w:rPr>
      <w:instrText xml:space="preserve">PAGE  </w:instrText>
    </w:r>
    <w:r w:rsidRPr="0095551D">
      <w:rPr>
        <w:rStyle w:val="Numrodepage"/>
        <w:rFonts w:ascii="Info Text Offc Medium" w:hAnsi="Info Text Offc Medium"/>
      </w:rPr>
      <w:fldChar w:fldCharType="separate"/>
    </w:r>
    <w:r w:rsidR="00D27C38">
      <w:rPr>
        <w:rStyle w:val="Numrodepage"/>
        <w:rFonts w:ascii="Info Text Offc Medium" w:hAnsi="Info Text Offc Medium"/>
        <w:noProof/>
      </w:rPr>
      <w:t>36</w:t>
    </w:r>
    <w:r w:rsidRPr="0095551D">
      <w:rPr>
        <w:rStyle w:val="Numrodepage"/>
        <w:rFonts w:ascii="Info Text Offc Medium" w:hAnsi="Info Text Offc Medium"/>
      </w:rPr>
      <w:fldChar w:fldCharType="end"/>
    </w:r>
  </w:p>
  <w:p w:rsidR="002370E9" w:rsidRDefault="002370E9" w:rsidP="00981B14">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0E9" w:rsidRPr="00B913FC" w:rsidRDefault="002370E9" w:rsidP="00981B14">
    <w:pPr>
      <w:framePr w:w="10711" w:wrap="around" w:vAnchor="text" w:hAnchor="page" w:x="985" w:y="146"/>
      <w:ind w:left="-142" w:right="360"/>
      <w:rPr>
        <w:rStyle w:val="Numrodepage"/>
        <w:rFonts w:cs="Arial"/>
        <w:b/>
        <w:bCs/>
        <w:spacing w:val="5"/>
        <w:sz w:val="18"/>
        <w:szCs w:val="18"/>
      </w:rPr>
    </w:pPr>
    <w:r w:rsidRPr="00E965E3">
      <w:rPr>
        <w:rStyle w:val="Numrodepage"/>
        <w:rFonts w:ascii="Info Text Offc Medium" w:hAnsi="Info Text Offc Medium"/>
      </w:rPr>
      <w:fldChar w:fldCharType="begin"/>
    </w:r>
    <w:r w:rsidRPr="00E965E3">
      <w:rPr>
        <w:rStyle w:val="Numrodepage"/>
        <w:rFonts w:ascii="Info Text Offc Medium" w:hAnsi="Info Text Offc Medium"/>
      </w:rPr>
      <w:instrText xml:space="preserve">PAGE  </w:instrText>
    </w:r>
    <w:r w:rsidRPr="00E965E3">
      <w:rPr>
        <w:rStyle w:val="Numrodepage"/>
        <w:rFonts w:ascii="Info Text Offc Medium" w:hAnsi="Info Text Offc Medium"/>
      </w:rPr>
      <w:fldChar w:fldCharType="separate"/>
    </w:r>
    <w:r>
      <w:rPr>
        <w:rStyle w:val="Numrodepage"/>
        <w:rFonts w:ascii="Info Text Offc Medium" w:hAnsi="Info Text Offc Medium"/>
        <w:noProof/>
      </w:rPr>
      <w:t>3</w:t>
    </w:r>
    <w:r w:rsidRPr="00E965E3">
      <w:rPr>
        <w:rStyle w:val="Numrodepage"/>
        <w:rFonts w:ascii="Info Text Offc Medium" w:hAnsi="Info Text Offc Medium"/>
      </w:rPr>
      <w:fldChar w:fldCharType="end"/>
    </w:r>
    <w:r>
      <w:rPr>
        <w:rStyle w:val="Numrodepage"/>
        <w:rFonts w:ascii="Info Text Offc Medium" w:hAnsi="Info Text Offc Medium"/>
      </w:rPr>
      <w:t xml:space="preserve">3 </w:t>
    </w:r>
    <w:r>
      <w:rPr>
        <w:rFonts w:ascii="InfoTextOffc-Medium" w:hAnsi="InfoTextOffc-Medium" w:cs="InfoTextOffc-Medium"/>
        <w:spacing w:val="5"/>
        <w:sz w:val="18"/>
        <w:szCs w:val="18"/>
      </w:rPr>
      <w:t>I</w:t>
    </w:r>
    <w:r w:rsidRPr="00E965E3">
      <w:rPr>
        <w:rFonts w:ascii="InfoTextOffc-Medium" w:hAnsi="InfoTextOffc-Medium" w:cs="InfoTextOffc-Medium"/>
        <w:spacing w:val="5"/>
        <w:sz w:val="16"/>
        <w:szCs w:val="16"/>
      </w:rPr>
      <w:t xml:space="preserve"> </w:t>
    </w:r>
    <w:r>
      <w:rPr>
        <w:rFonts w:cs="Arial"/>
        <w:b/>
        <w:spacing w:val="5"/>
        <w:sz w:val="18"/>
        <w:szCs w:val="18"/>
      </w:rPr>
      <w:t>Titre</w:t>
    </w:r>
    <w:r w:rsidRPr="00B913FC">
      <w:rPr>
        <w:rFonts w:cs="Arial"/>
        <w:b/>
        <w:spacing w:val="5"/>
        <w:sz w:val="18"/>
        <w:szCs w:val="18"/>
      </w:rPr>
      <w:t>.</w:t>
    </w:r>
    <w:r>
      <w:rPr>
        <w:rFonts w:cs="Arial"/>
        <w:spacing w:val="5"/>
        <w:sz w:val="18"/>
        <w:szCs w:val="18"/>
      </w:rPr>
      <w:t xml:space="preserve"> Sous-titre</w:t>
    </w:r>
  </w:p>
  <w:p w:rsidR="002370E9" w:rsidRDefault="002370E9" w:rsidP="00FC05EB">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0E9" w:rsidRDefault="002370E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0E9" w:rsidRDefault="002370E9" w:rsidP="00BC093D">
    <w:pPr>
      <w:pStyle w:val="Pieddepage"/>
    </w:pPr>
    <w:r w:rsidRPr="00E965E3">
      <w:rPr>
        <w:rStyle w:val="Numrodepage"/>
        <w:rFonts w:ascii="Info Text Offc Medium" w:hAnsi="Info Text Offc Medium"/>
      </w:rPr>
      <w:fldChar w:fldCharType="begin"/>
    </w:r>
    <w:r w:rsidRPr="00E965E3">
      <w:rPr>
        <w:rStyle w:val="Numrodepage"/>
        <w:rFonts w:ascii="Info Text Offc Medium" w:hAnsi="Info Text Offc Medium"/>
      </w:rPr>
      <w:instrText xml:space="preserve">PAGE  </w:instrText>
    </w:r>
    <w:r w:rsidRPr="00E965E3">
      <w:rPr>
        <w:rStyle w:val="Numrodepage"/>
        <w:rFonts w:ascii="Info Text Offc Medium" w:hAnsi="Info Text Offc Medium"/>
      </w:rPr>
      <w:fldChar w:fldCharType="separate"/>
    </w:r>
    <w:r w:rsidR="00D27C38">
      <w:rPr>
        <w:rStyle w:val="Numrodepage"/>
        <w:rFonts w:ascii="Info Text Offc Medium" w:hAnsi="Info Text Offc Medium"/>
        <w:noProof/>
      </w:rPr>
      <w:t>35</w:t>
    </w:r>
    <w:r w:rsidRPr="00E965E3">
      <w:rPr>
        <w:rStyle w:val="Numrodepage"/>
        <w:rFonts w:ascii="Info Text Offc Medium" w:hAnsi="Info Text Offc Medium"/>
      </w:rPr>
      <w:fldChar w:fldCharType="end"/>
    </w:r>
    <w:r>
      <w:rPr>
        <w:rStyle w:val="Numrodepage"/>
        <w:rFonts w:ascii="Info Text Offc Medium" w:hAnsi="Info Text Offc Medium"/>
      </w:rPr>
      <w:t xml:space="preserve"> </w:t>
    </w:r>
    <w:r>
      <w:rPr>
        <w:rFonts w:ascii="InfoTextOffc-Medium" w:hAnsi="InfoTextOffc-Medium" w:cs="InfoTextOffc-Medium"/>
      </w:rPr>
      <w:t>I</w:t>
    </w:r>
    <w:r w:rsidRPr="00E965E3">
      <w:rPr>
        <w:rFonts w:ascii="InfoTextOffc-Medium" w:hAnsi="InfoTextOffc-Medium" w:cs="InfoTextOffc-Medium"/>
        <w:sz w:val="16"/>
        <w:szCs w:val="16"/>
      </w:rPr>
      <w:t xml:space="preserve"> </w:t>
    </w:r>
    <w:r>
      <w:rPr>
        <w:b/>
      </w:rPr>
      <w:t>Proches aidants de personnes âgées bénéficiaires de l’APA</w:t>
    </w:r>
    <w:r w:rsidRPr="00B913FC">
      <w:rPr>
        <w:b/>
      </w:rPr>
      <w:t>.</w:t>
    </w:r>
    <w:r>
      <w:t xml:space="preserve"> Document d’aide et de partage de bonnes pratiques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0E9" w:rsidRPr="00BC093D" w:rsidRDefault="002370E9" w:rsidP="005149E8">
    <w:pPr>
      <w:framePr w:w="2673" w:wrap="around" w:vAnchor="text" w:hAnchor="page" w:x="8404" w:y="-70"/>
      <w:jc w:val="right"/>
      <w:rPr>
        <w:rStyle w:val="PieddepageCar"/>
      </w:rPr>
    </w:pPr>
    <w:r w:rsidRPr="004B29E6">
      <w:rPr>
        <w:rFonts w:cs="Arial"/>
        <w:b/>
        <w:spacing w:val="5"/>
        <w:sz w:val="18"/>
        <w:szCs w:val="18"/>
      </w:rPr>
      <w:t>CNSA</w:t>
    </w:r>
    <w:r w:rsidRPr="00981B14">
      <w:rPr>
        <w:rFonts w:cs="Arial"/>
        <w:spacing w:val="5"/>
        <w:sz w:val="18"/>
        <w:szCs w:val="18"/>
      </w:rPr>
      <w:t xml:space="preserve"> </w:t>
    </w:r>
    <w:r w:rsidRPr="004B29E6">
      <w:rPr>
        <w:rFonts w:cs="Arial"/>
        <w:spacing w:val="5"/>
        <w:sz w:val="18"/>
        <w:szCs w:val="18"/>
      </w:rPr>
      <w:t xml:space="preserve">– </w:t>
    </w:r>
    <w:r>
      <w:rPr>
        <w:rFonts w:cs="Arial"/>
        <w:spacing w:val="5"/>
        <w:sz w:val="18"/>
        <w:szCs w:val="18"/>
      </w:rPr>
      <w:t>Novembre 2018</w:t>
    </w:r>
    <w:r>
      <w:rPr>
        <w:rFonts w:ascii="InfoTextOffc-Medium" w:hAnsi="InfoTextOffc-Medium" w:cs="InfoTextOffc-Medium"/>
        <w:spacing w:val="5"/>
        <w:sz w:val="18"/>
        <w:szCs w:val="18"/>
      </w:rPr>
      <w:t xml:space="preserve"> I</w:t>
    </w:r>
    <w:r>
      <w:rPr>
        <w:rFonts w:ascii="InfoTextOffc-Medium" w:hAnsi="InfoTextOffc-Medium" w:cs="InfoTextOffc-Medium"/>
        <w:spacing w:val="5"/>
        <w:sz w:val="16"/>
        <w:szCs w:val="16"/>
      </w:rPr>
      <w:t> </w:t>
    </w:r>
    <w:r>
      <w:rPr>
        <w:rStyle w:val="Numrodepage"/>
        <w:rFonts w:ascii="Info Text Offc Medium" w:hAnsi="Info Text Offc Medium"/>
      </w:rPr>
      <w:fldChar w:fldCharType="begin"/>
    </w:r>
    <w:r>
      <w:rPr>
        <w:rStyle w:val="Numrodepage"/>
        <w:rFonts w:ascii="Info Text Offc Medium" w:hAnsi="Info Text Offc Medium"/>
      </w:rPr>
      <w:instrText xml:space="preserve"> PAGE  </w:instrText>
    </w:r>
    <w:r>
      <w:rPr>
        <w:rStyle w:val="Numrodepage"/>
        <w:rFonts w:ascii="Info Text Offc Medium" w:hAnsi="Info Text Offc Medium"/>
      </w:rPr>
      <w:fldChar w:fldCharType="separate"/>
    </w:r>
    <w:r w:rsidR="00D27C38">
      <w:rPr>
        <w:rStyle w:val="Numrodepage"/>
        <w:rFonts w:ascii="Info Text Offc Medium" w:hAnsi="Info Text Offc Medium"/>
        <w:noProof/>
      </w:rPr>
      <w:t>2</w:t>
    </w:r>
    <w:r>
      <w:rPr>
        <w:rStyle w:val="Numrodepage"/>
        <w:rFonts w:ascii="Info Text Offc Medium" w:hAnsi="Info Text Offc Medium"/>
      </w:rPr>
      <w:fldChar w:fldCharType="end"/>
    </w:r>
  </w:p>
  <w:p w:rsidR="002370E9" w:rsidRDefault="002370E9" w:rsidP="00FC05E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0E9" w:rsidRDefault="002370E9" w:rsidP="003D216E">
    <w:pPr>
      <w:tabs>
        <w:tab w:val="left" w:pos="906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625" w:rsidRPr="006F4249" w:rsidRDefault="00C40625" w:rsidP="006F4249">
      <w:pPr>
        <w:pStyle w:val="Pieddepage"/>
      </w:pPr>
    </w:p>
  </w:footnote>
  <w:footnote w:type="continuationSeparator" w:id="0">
    <w:p w:rsidR="00C40625" w:rsidRDefault="00C40625" w:rsidP="003F3F18">
      <w:r>
        <w:continuationSeparator/>
      </w:r>
    </w:p>
  </w:footnote>
  <w:footnote w:type="continuationNotice" w:id="1">
    <w:p w:rsidR="00C40625" w:rsidRDefault="00C40625">
      <w:pPr>
        <w:spacing w:after="0" w:line="240" w:lineRule="auto"/>
      </w:pPr>
    </w:p>
  </w:footnote>
  <w:footnote w:id="2">
    <w:p w:rsidR="002370E9" w:rsidRPr="006F4249" w:rsidRDefault="002370E9" w:rsidP="006F4249">
      <w:pPr>
        <w:pStyle w:val="Notedebasdepage"/>
      </w:pPr>
      <w:r w:rsidRPr="006F4249">
        <w:rPr>
          <w:rStyle w:val="Appelnotedebasdep"/>
          <w:vertAlign w:val="baseline"/>
        </w:rPr>
        <w:footnoteRef/>
      </w:r>
      <w:r w:rsidRPr="006F4249">
        <w:t xml:space="preserve"> Arrêté du 5 décembre 2016 fixant le référentiel d’évaluation multidimensionnelle de la situation et des besoins des personnes âgées et</w:t>
      </w:r>
      <w:r>
        <w:t xml:space="preserve"> de</w:t>
      </w:r>
      <w:r w:rsidRPr="006F4249">
        <w:t xml:space="preserve"> leurs proches aidants, prévu par l’article L. 232-6 du Code de l’action sociale et des familles (CASF)</w:t>
      </w:r>
      <w:r>
        <w:t>.</w:t>
      </w:r>
    </w:p>
  </w:footnote>
  <w:footnote w:id="3">
    <w:p w:rsidR="002370E9" w:rsidRPr="006F4249" w:rsidRDefault="002370E9" w:rsidP="006F4249">
      <w:pPr>
        <w:pStyle w:val="Notedebasdepage"/>
      </w:pPr>
      <w:r w:rsidRPr="006F4249">
        <w:rPr>
          <w:rStyle w:val="Appelnotedebasdep"/>
          <w:vertAlign w:val="baseline"/>
        </w:rPr>
        <w:footnoteRef/>
      </w:r>
      <w:r w:rsidRPr="006F4249">
        <w:t xml:space="preserve"> </w:t>
      </w:r>
      <w:r w:rsidRPr="00D760AC">
        <w:rPr>
          <w:rStyle w:val="Lienhypertexte"/>
        </w:rPr>
        <w:t>https://www.cnsa.fr/documentation/guide_dutilisation_du_referentiel_ems_apa_-_decembre_2016.pdf</w:t>
      </w:r>
    </w:p>
  </w:footnote>
  <w:footnote w:id="4">
    <w:p w:rsidR="002370E9" w:rsidRPr="002F1A61" w:rsidRDefault="002370E9">
      <w:pPr>
        <w:pStyle w:val="Notedebasdepage"/>
        <w:rPr>
          <w:b/>
          <w:sz w:val="20"/>
          <w:szCs w:val="18"/>
        </w:rPr>
      </w:pPr>
      <w:r w:rsidRPr="001E456D">
        <w:footnoteRef/>
      </w:r>
      <w:r w:rsidRPr="001E456D">
        <w:t xml:space="preserve"> A</w:t>
      </w:r>
      <w:r>
        <w:t xml:space="preserve">rrêté du 5 décembre 2016 </w:t>
      </w:r>
      <w:r w:rsidRPr="001E456D">
        <w:t>fixant le référentiel d’évaluation multidimensionnelle de la situation et des besoins des personnes âgées et de leurs proches aidants, prévu par l’article L. 232-6 du code de l’action sociale et des familles.</w:t>
      </w:r>
      <w:r w:rsidRPr="001E456D">
        <w:br/>
      </w:r>
      <w:r w:rsidRPr="001E456D">
        <w:rPr>
          <w:rStyle w:val="Lienhypertexte"/>
        </w:rPr>
        <w:t>https://www.legifrance.gouv.fr/eli/arrete/2016/12/5/AFSA1630411A/jo/texte</w:t>
      </w:r>
    </w:p>
  </w:footnote>
  <w:footnote w:id="5">
    <w:p w:rsidR="002370E9" w:rsidRPr="009B0ACA" w:rsidRDefault="002370E9" w:rsidP="009B0ACA">
      <w:pPr>
        <w:pStyle w:val="Notedebasdepage"/>
      </w:pPr>
      <w:r w:rsidRPr="009B0ACA">
        <w:rPr>
          <w:rStyle w:val="Appelnotedebasdep"/>
          <w:vertAlign w:val="baseline"/>
        </w:rPr>
        <w:footnoteRef/>
      </w:r>
      <w:r w:rsidRPr="009B0ACA">
        <w:t xml:space="preserve"> Le support de recueil nomade proposé par l’éditeur permettra à l’évaluateur APA de naviguer entre les dimensions et de noter les informations communiquées sans être contraint par l’ordre du référentiel. </w:t>
      </w:r>
    </w:p>
  </w:footnote>
  <w:footnote w:id="6">
    <w:p w:rsidR="002370E9" w:rsidRDefault="002370E9">
      <w:pPr>
        <w:pStyle w:val="Notedebasdepage"/>
      </w:pPr>
      <w:r>
        <w:rPr>
          <w:rStyle w:val="Appelnotedebasdep"/>
        </w:rPr>
        <w:footnoteRef/>
      </w:r>
      <w:r>
        <w:t xml:space="preserve"> </w:t>
      </w:r>
      <w:r w:rsidRPr="00AE283B">
        <w:rPr>
          <w:rStyle w:val="Lienhypertexte"/>
        </w:rPr>
        <w:t>https://www.pour-les-personnes-agees.gouv.fr/resultats-annuaire</w:t>
      </w:r>
    </w:p>
  </w:footnote>
  <w:footnote w:id="7">
    <w:p w:rsidR="002370E9" w:rsidRDefault="002370E9">
      <w:pPr>
        <w:pStyle w:val="Notedebasdepage"/>
      </w:pPr>
      <w:r w:rsidRPr="0051684F">
        <w:rPr>
          <w:rStyle w:val="Appelnotedebasdep"/>
          <w:vertAlign w:val="baseline"/>
        </w:rPr>
        <w:footnoteRef/>
      </w:r>
      <w:r w:rsidRPr="0051684F">
        <w:t xml:space="preserve"> Les conventions avec la CNSA permettent éga</w:t>
      </w:r>
      <w:r>
        <w:t>lement de financer des actions</w:t>
      </w:r>
      <w:r w:rsidRPr="0051684F">
        <w:t xml:space="preserve"> de modernisation et de professionnalisation des services d’aide à domicile ; de formation des accueillants familiaux ; de formation et de soutien des bénévoles qui contribuent au maintien du lien social des personnes âgées et des personnes handicapées ; de formation et de qualification </w:t>
      </w:r>
      <w:r>
        <w:t>du</w:t>
      </w:r>
      <w:r w:rsidRPr="0051684F">
        <w:t xml:space="preserve"> personnel soignant des établissements et services mentionnés. Pour ces actions, la CNSA contractualise avec les départements, les </w:t>
      </w:r>
      <w:r>
        <w:t>o</w:t>
      </w:r>
      <w:r w:rsidRPr="0051684F">
        <w:t xml:space="preserve">rganismes paritaires collecteurs </w:t>
      </w:r>
      <w:r>
        <w:t>a</w:t>
      </w:r>
      <w:r w:rsidRPr="0051684F">
        <w:t>grées (organismes de formation professionnelle), les réseaux nationaux (fé</w:t>
      </w:r>
      <w:r>
        <w:t xml:space="preserve">dérations de l’aide à domicile) </w:t>
      </w:r>
      <w:r w:rsidRPr="0051684F">
        <w:t>et les associations nationales des aidants.</w:t>
      </w:r>
    </w:p>
  </w:footnote>
  <w:footnote w:id="8">
    <w:p w:rsidR="002370E9" w:rsidRPr="00A35105" w:rsidRDefault="002370E9" w:rsidP="00A35105">
      <w:pPr>
        <w:pStyle w:val="Notedebasdepage"/>
      </w:pPr>
      <w:r w:rsidRPr="00A35105">
        <w:rPr>
          <w:rStyle w:val="Appelnotedebasdep"/>
          <w:vertAlign w:val="baseline"/>
        </w:rPr>
        <w:footnoteRef/>
      </w:r>
      <w:r w:rsidRPr="00A35105">
        <w:t xml:space="preserve"> </w:t>
      </w:r>
      <w:r w:rsidRPr="00A35105">
        <w:rPr>
          <w:rStyle w:val="Lienhypertexte"/>
        </w:rPr>
        <w:t>https://www.legifrance.gouv.fr/affichCodeArticle.do?cidTexte=LEGITEXT000006073189</w:t>
      </w:r>
    </w:p>
  </w:footnote>
  <w:footnote w:id="9">
    <w:p w:rsidR="002370E9" w:rsidRDefault="002370E9" w:rsidP="00A35105">
      <w:pPr>
        <w:pStyle w:val="Notedebasdepage"/>
      </w:pPr>
      <w:r w:rsidRPr="00A35105">
        <w:rPr>
          <w:rStyle w:val="Appelnotedebasdep"/>
          <w:vertAlign w:val="baseline"/>
        </w:rPr>
        <w:footnoteRef/>
      </w:r>
      <w:r w:rsidRPr="00A35105">
        <w:t xml:space="preserve"> </w:t>
      </w:r>
      <w:r w:rsidRPr="00271AC5">
        <w:rPr>
          <w:rStyle w:val="Lienhypertexte"/>
        </w:rPr>
        <w:t>https://www.legifrance.gouv.fr/affichCodeArticle.do?idArticle=LEGIARTI000027572851&amp;cidTexte=LEGITEXT000006074069</w:t>
      </w:r>
    </w:p>
  </w:footnote>
  <w:footnote w:id="10">
    <w:p w:rsidR="002370E9" w:rsidRPr="00271AC5" w:rsidRDefault="002370E9" w:rsidP="00271AC5">
      <w:pPr>
        <w:pStyle w:val="Notedebasdepage"/>
      </w:pPr>
      <w:r w:rsidRPr="00271AC5">
        <w:rPr>
          <w:rStyle w:val="Appelnotedebasdep"/>
          <w:vertAlign w:val="baseline"/>
        </w:rPr>
        <w:footnoteRef/>
      </w:r>
      <w:r w:rsidRPr="00271AC5">
        <w:t xml:space="preserve"> </w:t>
      </w:r>
      <w:r w:rsidRPr="00271AC5">
        <w:rPr>
          <w:rStyle w:val="Lienhypertexte"/>
        </w:rPr>
        <w:t>https://www.legifrance.gouv.fr/affichCodeArticle.do?cidTexte=LEGITEXT000006074069&amp;idArticle=LEGIARTI000006797129</w:t>
      </w:r>
    </w:p>
  </w:footnote>
  <w:footnote w:id="11">
    <w:p w:rsidR="002370E9" w:rsidRPr="00271AC5" w:rsidRDefault="002370E9" w:rsidP="00271AC5">
      <w:pPr>
        <w:pStyle w:val="Notedebasdepage"/>
      </w:pPr>
      <w:r w:rsidRPr="00271AC5">
        <w:rPr>
          <w:rStyle w:val="Appelnotedebasdep"/>
          <w:vertAlign w:val="baseline"/>
        </w:rPr>
        <w:footnoteRef/>
      </w:r>
      <w:r w:rsidRPr="00271AC5">
        <w:t xml:space="preserve"> </w:t>
      </w:r>
      <w:r w:rsidRPr="0010433F">
        <w:rPr>
          <w:rStyle w:val="Lienhypertexte"/>
        </w:rPr>
        <w:t>https://www.legifrance.gouv.fr/affichCodeArticle.do?cidTexte=LEGITEXT000006072050&amp;idArticle=LEGIARTI000006902687</w:t>
      </w:r>
    </w:p>
  </w:footnote>
  <w:footnote w:id="12">
    <w:p w:rsidR="002370E9" w:rsidRPr="0010433F" w:rsidRDefault="002370E9" w:rsidP="0010433F">
      <w:pPr>
        <w:pStyle w:val="Notedebasdepage"/>
      </w:pPr>
      <w:r w:rsidRPr="0010433F">
        <w:rPr>
          <w:rStyle w:val="Appelnotedebasdep"/>
          <w:vertAlign w:val="baseline"/>
        </w:rPr>
        <w:footnoteRef/>
      </w:r>
      <w:r w:rsidRPr="0010433F">
        <w:t xml:space="preserve"> </w:t>
      </w:r>
      <w:r w:rsidRPr="0010433F">
        <w:rPr>
          <w:rStyle w:val="Lienhypertexte"/>
        </w:rPr>
        <w:t>https://www.legifrance.gouv.fr/affichCodeArticle.do?cidTexte=LEGITEXT000006072050&amp;idArticle=LEGIARTI000006902688</w:t>
      </w:r>
    </w:p>
  </w:footnote>
  <w:footnote w:id="13">
    <w:p w:rsidR="002370E9" w:rsidRPr="0010433F" w:rsidRDefault="002370E9" w:rsidP="0010433F">
      <w:pPr>
        <w:pStyle w:val="Notedebasdepage"/>
      </w:pPr>
      <w:r w:rsidRPr="0010433F">
        <w:rPr>
          <w:rStyle w:val="Appelnotedebasdep"/>
          <w:vertAlign w:val="baseline"/>
        </w:rPr>
        <w:footnoteRef/>
      </w:r>
      <w:r w:rsidRPr="0010433F">
        <w:t xml:space="preserve"> </w:t>
      </w:r>
      <w:r w:rsidRPr="0010433F">
        <w:rPr>
          <w:rStyle w:val="Lienhypertexte"/>
        </w:rPr>
        <w:t>https://www.legifrance.gouv.fr/affichCodeArticle.do?cidTexte=LEGITEXT000006072050&amp;idArticle=LEGIARTI000021340649</w:t>
      </w:r>
    </w:p>
  </w:footnote>
  <w:footnote w:id="14">
    <w:p w:rsidR="002370E9" w:rsidRPr="0010433F" w:rsidRDefault="002370E9" w:rsidP="0010433F">
      <w:pPr>
        <w:pStyle w:val="Notedebasdepage"/>
      </w:pPr>
      <w:r w:rsidRPr="0010433F">
        <w:rPr>
          <w:rStyle w:val="Appelnotedebasdep"/>
          <w:vertAlign w:val="baseline"/>
        </w:rPr>
        <w:footnoteRef/>
      </w:r>
      <w:r w:rsidRPr="0010433F">
        <w:t xml:space="preserve"> </w:t>
      </w:r>
      <w:r w:rsidRPr="0010433F">
        <w:rPr>
          <w:rStyle w:val="Lienhypertexte"/>
        </w:rPr>
        <w:t>https://www.legifrance.gouv.fr/affichCodeArticle.do?cidTexte=LEGITEXT000006072050&amp;idArticle=LEGIARTI000006902684</w:t>
      </w:r>
    </w:p>
  </w:footnote>
  <w:footnote w:id="15">
    <w:p w:rsidR="002370E9" w:rsidRPr="00C807F3" w:rsidRDefault="002370E9" w:rsidP="00C807F3">
      <w:pPr>
        <w:pStyle w:val="Notedebasdepage"/>
      </w:pPr>
      <w:r w:rsidRPr="00C807F3">
        <w:rPr>
          <w:rStyle w:val="Appelnotedebasdep"/>
          <w:vertAlign w:val="baseline"/>
        </w:rPr>
        <w:footnoteRef/>
      </w:r>
      <w:r w:rsidRPr="00C807F3">
        <w:t xml:space="preserve"> </w:t>
      </w:r>
      <w:r w:rsidRPr="00C807F3">
        <w:rPr>
          <w:rStyle w:val="Lienhypertexte"/>
        </w:rPr>
        <w:t>https://www.legifrance.gouv.fr/affichCodeArticle.do?cidTexte=LEGITEXT000006072665&amp;idArticle=LEGIARTI000006685772</w:t>
      </w:r>
    </w:p>
  </w:footnote>
  <w:footnote w:id="16">
    <w:p w:rsidR="002370E9" w:rsidRPr="00C807F3" w:rsidRDefault="002370E9" w:rsidP="00C807F3">
      <w:pPr>
        <w:pStyle w:val="Notedebasdepage"/>
      </w:pPr>
      <w:r w:rsidRPr="00C807F3">
        <w:rPr>
          <w:rStyle w:val="Appelnotedebasdep"/>
          <w:vertAlign w:val="baseline"/>
        </w:rPr>
        <w:footnoteRef/>
      </w:r>
      <w:r w:rsidRPr="00C807F3">
        <w:t xml:space="preserve"> </w:t>
      </w:r>
      <w:r w:rsidRPr="00C807F3">
        <w:rPr>
          <w:rStyle w:val="Lienhypertexte"/>
        </w:rPr>
        <w:t>https://www.legifrance.gouv.fr/affichCodeArticle.do?cidTexte=LEGITEXT000006072050&amp;idArticle=LEGIARTI000006902682</w:t>
      </w:r>
    </w:p>
  </w:footnote>
  <w:footnote w:id="17">
    <w:p w:rsidR="002370E9" w:rsidRPr="00C807F3" w:rsidRDefault="002370E9" w:rsidP="00C807F3">
      <w:pPr>
        <w:pStyle w:val="Notedebasdepage"/>
      </w:pPr>
      <w:r w:rsidRPr="00C807F3">
        <w:rPr>
          <w:rStyle w:val="Appelnotedebasdep"/>
          <w:vertAlign w:val="baseline"/>
        </w:rPr>
        <w:footnoteRef/>
      </w:r>
      <w:r w:rsidRPr="00C807F3">
        <w:t xml:space="preserve"> </w:t>
      </w:r>
      <w:r w:rsidRPr="00C807F3">
        <w:rPr>
          <w:rStyle w:val="Lienhypertexte"/>
        </w:rPr>
        <w:t>https://www.legifrance.gouv.fr/affichCodeArticle.do?cidTexte=LEGITEXT000006072050&amp;idArticle=LEGIARTI000006902683</w:t>
      </w:r>
    </w:p>
  </w:footnote>
  <w:footnote w:id="18">
    <w:p w:rsidR="002370E9" w:rsidRPr="00E34E8D" w:rsidRDefault="002370E9" w:rsidP="00E34E8D">
      <w:pPr>
        <w:pStyle w:val="Notedebasdepage"/>
      </w:pPr>
      <w:r w:rsidRPr="00E34E8D">
        <w:rPr>
          <w:rStyle w:val="Appelnotedebasdep"/>
          <w:vertAlign w:val="baseline"/>
        </w:rPr>
        <w:footnoteRef/>
      </w:r>
      <w:r w:rsidRPr="00E34E8D">
        <w:t xml:space="preserve"> </w:t>
      </w:r>
      <w:r>
        <w:t xml:space="preserve">Paragraphe 1 : Ordre public : </w:t>
      </w:r>
      <w:r w:rsidRPr="00E3564E">
        <w:rPr>
          <w:rStyle w:val="Lienhypertexte"/>
        </w:rPr>
        <w:t>https://www.legifrance.gouv.fr/affichCode.do;jsessionid=23E5831C542775ECB0BEBFF707EB0E62.tplgfr22s_1?idSectionTA=LEGISCTA000033003053&amp;cidTexte=LEGITEXT000006072050</w:t>
      </w:r>
    </w:p>
  </w:footnote>
  <w:footnote w:id="19">
    <w:p w:rsidR="002370E9" w:rsidRPr="00A03E1D" w:rsidRDefault="002370E9" w:rsidP="00A03E1D">
      <w:pPr>
        <w:pStyle w:val="Notedebasdepage"/>
      </w:pPr>
      <w:r w:rsidRPr="00A03E1D">
        <w:rPr>
          <w:rStyle w:val="Appelnotedebasdep"/>
          <w:vertAlign w:val="baseline"/>
        </w:rPr>
        <w:footnoteRef/>
      </w:r>
      <w:r w:rsidRPr="00A03E1D">
        <w:t xml:space="preserve"> </w:t>
      </w:r>
      <w:r w:rsidRPr="00A03E1D">
        <w:rPr>
          <w:rStyle w:val="Lienhypertexte"/>
        </w:rPr>
        <w:t>https://www.legifrance.gouv.fr/affichCodeArticle.do?cidTexte=LEGITEXT000006072050&amp;idArticle=LEGIARTI000006902676</w:t>
      </w:r>
    </w:p>
  </w:footnote>
  <w:footnote w:id="20">
    <w:p w:rsidR="002370E9" w:rsidRPr="00A03E1D" w:rsidRDefault="002370E9" w:rsidP="00A03E1D">
      <w:pPr>
        <w:pStyle w:val="Notedebasdepage"/>
      </w:pPr>
      <w:r w:rsidRPr="00A03E1D">
        <w:rPr>
          <w:rStyle w:val="Appelnotedebasdep"/>
          <w:vertAlign w:val="baseline"/>
        </w:rPr>
        <w:footnoteRef/>
      </w:r>
      <w:r w:rsidRPr="00A03E1D">
        <w:t xml:space="preserve"> </w:t>
      </w:r>
      <w:r w:rsidRPr="00A03E1D">
        <w:rPr>
          <w:rStyle w:val="Lienhypertexte"/>
        </w:rPr>
        <w:t>https://www.legifrance.gouv.fr/affichCodeArticle.do?cidTexte=LEGITEXT000006072050&amp;idArticle=LEGIARTI000021340649</w:t>
      </w:r>
    </w:p>
  </w:footnote>
  <w:footnote w:id="21">
    <w:p w:rsidR="002370E9" w:rsidRPr="00A03E1D" w:rsidRDefault="002370E9" w:rsidP="00A03E1D">
      <w:pPr>
        <w:pStyle w:val="Notedebasdepage"/>
      </w:pPr>
      <w:r w:rsidRPr="00A03E1D">
        <w:rPr>
          <w:rStyle w:val="Appelnotedebasdep"/>
          <w:vertAlign w:val="baseline"/>
        </w:rPr>
        <w:footnoteRef/>
      </w:r>
      <w:r w:rsidRPr="00A03E1D">
        <w:t xml:space="preserve"> </w:t>
      </w:r>
      <w:r w:rsidRPr="00A03E1D">
        <w:rPr>
          <w:rStyle w:val="Lienhypertexte"/>
        </w:rPr>
        <w:t>https://www.legifrance.gouv.fr/affichCodeArticle.do?cidTexte=LEGITEXT000006072050&amp;idArticle=LEGIARTI000006902684</w:t>
      </w:r>
    </w:p>
  </w:footnote>
  <w:footnote w:id="22">
    <w:p w:rsidR="002370E9" w:rsidRPr="00D43443" w:rsidRDefault="002370E9" w:rsidP="00D43443">
      <w:pPr>
        <w:pStyle w:val="Notedebasdepage"/>
      </w:pPr>
      <w:r w:rsidRPr="00D43443">
        <w:rPr>
          <w:rStyle w:val="Appelnotedebasdep"/>
          <w:vertAlign w:val="baseline"/>
        </w:rPr>
        <w:footnoteRef/>
      </w:r>
      <w:r w:rsidRPr="00D43443">
        <w:t xml:space="preserve"> </w:t>
      </w:r>
      <w:r w:rsidRPr="00D43443">
        <w:rPr>
          <w:rStyle w:val="Lienhypertexte"/>
        </w:rPr>
        <w:t>https://www.legifrance.gouv.fr/affichCodeArticle.do?cidTexte=LEGITEXT000006074069&amp;idArticle=LEGIARTI000006797482</w:t>
      </w:r>
    </w:p>
  </w:footnote>
  <w:footnote w:id="23">
    <w:p w:rsidR="002370E9" w:rsidRPr="00D43443" w:rsidRDefault="002370E9" w:rsidP="00D43443">
      <w:pPr>
        <w:pStyle w:val="Notedebasdepage"/>
      </w:pPr>
      <w:r w:rsidRPr="00D43443">
        <w:rPr>
          <w:rStyle w:val="Appelnotedebasdep"/>
          <w:vertAlign w:val="baseline"/>
        </w:rPr>
        <w:footnoteRef/>
      </w:r>
      <w:r w:rsidRPr="00D43443">
        <w:t xml:space="preserve"> </w:t>
      </w:r>
      <w:r w:rsidRPr="00D43443">
        <w:rPr>
          <w:rStyle w:val="Lienhypertexte"/>
        </w:rPr>
        <w:t>https://www.legifrance.gouv.fr/affichCodeArticle.do?cidTexte=LEGITEXT000006072050&amp;idArticle=LEGIARTI000006902684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0E9" w:rsidRDefault="002370E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0E9" w:rsidRDefault="002370E9" w:rsidP="003F3F18">
    <w:pPr>
      <w:tabs>
        <w:tab w:val="left" w:pos="-14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0E9" w:rsidRDefault="002370E9" w:rsidP="00617D77">
    <w:pPr>
      <w:ind w:left="-851"/>
    </w:pPr>
    <w:r w:rsidRPr="0020776B">
      <w:rPr>
        <w:noProof/>
      </w:rPr>
      <mc:AlternateContent>
        <mc:Choice Requires="wps">
          <w:drawing>
            <wp:anchor distT="0" distB="0" distL="114300" distR="114300" simplePos="0" relativeHeight="251679744" behindDoc="1" locked="0" layoutInCell="1" allowOverlap="1" wp14:anchorId="3E65A960" wp14:editId="5D1FA456">
              <wp:simplePos x="0" y="0"/>
              <wp:positionH relativeFrom="column">
                <wp:posOffset>4969510</wp:posOffset>
              </wp:positionH>
              <wp:positionV relativeFrom="page">
                <wp:posOffset>-12065</wp:posOffset>
              </wp:positionV>
              <wp:extent cx="2052320" cy="3999865"/>
              <wp:effectExtent l="0" t="0" r="5080" b="635"/>
              <wp:wrapNone/>
              <wp:docPr id="1" name="Forme libre 1"/>
              <wp:cNvGraphicFramePr/>
              <a:graphic xmlns:a="http://schemas.openxmlformats.org/drawingml/2006/main">
                <a:graphicData uri="http://schemas.microsoft.com/office/word/2010/wordprocessingShape">
                  <wps:wsp>
                    <wps:cNvSpPr/>
                    <wps:spPr>
                      <a:xfrm>
                        <a:off x="0" y="0"/>
                        <a:ext cx="2052320" cy="3999865"/>
                      </a:xfrm>
                      <a:custGeom>
                        <a:avLst/>
                        <a:gdLst>
                          <a:gd name="connsiteX0" fmla="*/ 2 w 2179370"/>
                          <a:gd name="connsiteY0" fmla="*/ 490861 h 4356892"/>
                          <a:gd name="connsiteX1" fmla="*/ 1929655 w 2179370"/>
                          <a:gd name="connsiteY1" fmla="*/ 477414 h 4356892"/>
                          <a:gd name="connsiteX2" fmla="*/ 1943102 w 2179370"/>
                          <a:gd name="connsiteY2" fmla="*/ 4356890 h 4356892"/>
                          <a:gd name="connsiteX3" fmla="*/ 2 w 2179370"/>
                          <a:gd name="connsiteY3" fmla="*/ 490861 h 4356892"/>
                          <a:gd name="connsiteX0" fmla="*/ 222 w 2122409"/>
                          <a:gd name="connsiteY0" fmla="*/ 468303 h 4334336"/>
                          <a:gd name="connsiteX1" fmla="*/ 1815573 w 2122409"/>
                          <a:gd name="connsiteY1" fmla="*/ 495199 h 4334336"/>
                          <a:gd name="connsiteX2" fmla="*/ 1943322 w 2122409"/>
                          <a:gd name="connsiteY2" fmla="*/ 4334332 h 4334336"/>
                          <a:gd name="connsiteX3" fmla="*/ 222 w 2122409"/>
                          <a:gd name="connsiteY3" fmla="*/ 468303 h 4334336"/>
                          <a:gd name="connsiteX0" fmla="*/ 222 w 2052319"/>
                          <a:gd name="connsiteY0" fmla="*/ 468303 h 4334335"/>
                          <a:gd name="connsiteX1" fmla="*/ 1815573 w 2052319"/>
                          <a:gd name="connsiteY1" fmla="*/ 495199 h 4334335"/>
                          <a:gd name="connsiteX2" fmla="*/ 1943322 w 2052319"/>
                          <a:gd name="connsiteY2" fmla="*/ 4334332 h 4334335"/>
                          <a:gd name="connsiteX3" fmla="*/ 222 w 2052319"/>
                          <a:gd name="connsiteY3" fmla="*/ 468303 h 4334335"/>
                          <a:gd name="connsiteX0" fmla="*/ 535 w 2037590"/>
                          <a:gd name="connsiteY0" fmla="*/ 383002 h 4249245"/>
                          <a:gd name="connsiteX1" fmla="*/ 1748630 w 2037590"/>
                          <a:gd name="connsiteY1" fmla="*/ 578003 h 4249245"/>
                          <a:gd name="connsiteX2" fmla="*/ 1943635 w 2037590"/>
                          <a:gd name="connsiteY2" fmla="*/ 4249031 h 4249245"/>
                          <a:gd name="connsiteX3" fmla="*/ 535 w 2037590"/>
                          <a:gd name="connsiteY3" fmla="*/ 383002 h 4249245"/>
                          <a:gd name="connsiteX0" fmla="*/ 440 w 2037495"/>
                          <a:gd name="connsiteY0" fmla="*/ 226802 h 4093045"/>
                          <a:gd name="connsiteX1" fmla="*/ 1748535 w 2037495"/>
                          <a:gd name="connsiteY1" fmla="*/ 421803 h 4093045"/>
                          <a:gd name="connsiteX2" fmla="*/ 1943540 w 2037495"/>
                          <a:gd name="connsiteY2" fmla="*/ 4092831 h 4093045"/>
                          <a:gd name="connsiteX3" fmla="*/ 440 w 2037495"/>
                          <a:gd name="connsiteY3" fmla="*/ 226802 h 4093045"/>
                          <a:gd name="connsiteX0" fmla="*/ 645 w 1427904"/>
                          <a:gd name="connsiteY0" fmla="*/ 273927 h 3924780"/>
                          <a:gd name="connsiteX1" fmla="*/ 1177123 w 1427904"/>
                          <a:gd name="connsiteY1" fmla="*/ 253750 h 3924780"/>
                          <a:gd name="connsiteX2" fmla="*/ 1372128 w 1427904"/>
                          <a:gd name="connsiteY2" fmla="*/ 3924778 h 3924780"/>
                          <a:gd name="connsiteX3" fmla="*/ 645 w 1427904"/>
                          <a:gd name="connsiteY3" fmla="*/ 273927 h 3924780"/>
                          <a:gd name="connsiteX0" fmla="*/ 0 w 1427259"/>
                          <a:gd name="connsiteY0" fmla="*/ 20177 h 3671030"/>
                          <a:gd name="connsiteX1" fmla="*/ 1176478 w 1427259"/>
                          <a:gd name="connsiteY1" fmla="*/ 0 h 3671030"/>
                          <a:gd name="connsiteX2" fmla="*/ 1371483 w 1427259"/>
                          <a:gd name="connsiteY2" fmla="*/ 3671028 h 3671030"/>
                          <a:gd name="connsiteX3" fmla="*/ 0 w 1427259"/>
                          <a:gd name="connsiteY3" fmla="*/ 20177 h 3671030"/>
                          <a:gd name="connsiteX0" fmla="*/ 0 w 1371487"/>
                          <a:gd name="connsiteY0" fmla="*/ 20177 h 3671030"/>
                          <a:gd name="connsiteX1" fmla="*/ 1176478 w 1371487"/>
                          <a:gd name="connsiteY1" fmla="*/ 0 h 3671030"/>
                          <a:gd name="connsiteX2" fmla="*/ 1371483 w 1371487"/>
                          <a:gd name="connsiteY2" fmla="*/ 3671028 h 3671030"/>
                          <a:gd name="connsiteX3" fmla="*/ 0 w 1371487"/>
                          <a:gd name="connsiteY3" fmla="*/ 20177 h 3671030"/>
                          <a:gd name="connsiteX0" fmla="*/ 0 w 1371487"/>
                          <a:gd name="connsiteY0" fmla="*/ 20177 h 3671028"/>
                          <a:gd name="connsiteX1" fmla="*/ 1176478 w 1371487"/>
                          <a:gd name="connsiteY1" fmla="*/ 0 h 3671028"/>
                          <a:gd name="connsiteX2" fmla="*/ 1371483 w 1371487"/>
                          <a:gd name="connsiteY2" fmla="*/ 3671028 h 3671028"/>
                          <a:gd name="connsiteX3" fmla="*/ 0 w 1371487"/>
                          <a:gd name="connsiteY3" fmla="*/ 20177 h 3671028"/>
                          <a:gd name="connsiteX0" fmla="*/ 1 w 1371488"/>
                          <a:gd name="connsiteY0" fmla="*/ 20177 h 3671028"/>
                          <a:gd name="connsiteX1" fmla="*/ 1176479 w 1371488"/>
                          <a:gd name="connsiteY1" fmla="*/ 0 h 3671028"/>
                          <a:gd name="connsiteX2" fmla="*/ 1371484 w 1371488"/>
                          <a:gd name="connsiteY2" fmla="*/ 3671028 h 3671028"/>
                          <a:gd name="connsiteX3" fmla="*/ 1 w 1371488"/>
                          <a:gd name="connsiteY3" fmla="*/ 20177 h 3671028"/>
                          <a:gd name="connsiteX0" fmla="*/ 1 w 1412764"/>
                          <a:gd name="connsiteY0" fmla="*/ 87425 h 3738276"/>
                          <a:gd name="connsiteX1" fmla="*/ 1411892 w 1412764"/>
                          <a:gd name="connsiteY1" fmla="*/ 0 h 3738276"/>
                          <a:gd name="connsiteX2" fmla="*/ 1371484 w 1412764"/>
                          <a:gd name="connsiteY2" fmla="*/ 3738276 h 3738276"/>
                          <a:gd name="connsiteX3" fmla="*/ 1 w 1412764"/>
                          <a:gd name="connsiteY3" fmla="*/ 87425 h 3738276"/>
                          <a:gd name="connsiteX0" fmla="*/ 1 w 1413677"/>
                          <a:gd name="connsiteY0" fmla="*/ 87425 h 4000540"/>
                          <a:gd name="connsiteX1" fmla="*/ 1411892 w 1413677"/>
                          <a:gd name="connsiteY1" fmla="*/ 0 h 4000540"/>
                          <a:gd name="connsiteX2" fmla="*/ 1398388 w 1413677"/>
                          <a:gd name="connsiteY2" fmla="*/ 4000540 h 4000540"/>
                          <a:gd name="connsiteX3" fmla="*/ 1 w 1413677"/>
                          <a:gd name="connsiteY3" fmla="*/ 87425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Lst>
                        <a:ahLst/>
                        <a:cxnLst>
                          <a:cxn ang="0">
                            <a:pos x="connsiteX0" y="connsiteY0"/>
                          </a:cxn>
                          <a:cxn ang="0">
                            <a:pos x="connsiteX1" y="connsiteY1"/>
                          </a:cxn>
                          <a:cxn ang="0">
                            <a:pos x="connsiteX2" y="connsiteY2"/>
                          </a:cxn>
                          <a:cxn ang="0">
                            <a:pos x="connsiteX3" y="connsiteY3"/>
                          </a:cxn>
                        </a:cxnLst>
                        <a:rect l="l" t="t" r="r" b="b"/>
                        <a:pathLst>
                          <a:path w="2052486" h="4000540">
                            <a:moveTo>
                              <a:pt x="0" y="13453"/>
                            </a:moveTo>
                            <a:cubicBezTo>
                              <a:pt x="1127" y="6807"/>
                              <a:pt x="2049661" y="14639"/>
                              <a:pt x="2050701" y="0"/>
                            </a:cubicBezTo>
                            <a:cubicBezTo>
                              <a:pt x="2058510" y="25707"/>
                              <a:pt x="2038238" y="3983728"/>
                              <a:pt x="2037197" y="4000540"/>
                            </a:cubicBezTo>
                            <a:cubicBezTo>
                              <a:pt x="1632525" y="1347573"/>
                              <a:pt x="-1129" y="13329"/>
                              <a:pt x="0" y="13453"/>
                            </a:cubicBezTo>
                            <a:close/>
                          </a:path>
                        </a:pathLst>
                      </a:custGeom>
                      <a:solidFill>
                        <a:srgbClr val="B7CAC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p14="http://schemas.microsoft.com/office/word/2010/wordml">
          <w:pict w14:anchorId="4FEF772B">
            <v:shape id="Forme libre 1" style="position:absolute;margin-left:391.3pt;margin-top:-.95pt;width:161.6pt;height:314.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52486,4000540" o:spid="_x0000_s1026" fillcolor="#b7cacf" stroked="f" path="m,13453c1127,6807,2049661,14639,2050701,v7809,25707,-12463,3983728,-13504,4000540c1632525,1347573,-1129,13329,,134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">
              <v:path arrowok="t" o:connecttype="custom" o:connectlocs="0,13451;2050535,0;2037032,3999865;0,13451" o:connectangles="0,0,0,0"/>
              <w10:wrap anchory="page"/>
            </v:shape>
          </w:pict>
        </mc:Fallback>
      </mc:AlternateContent>
    </w:r>
    <w:r w:rsidRPr="0020776B">
      <w:rPr>
        <w:noProof/>
      </w:rPr>
      <mc:AlternateContent>
        <mc:Choice Requires="wps">
          <w:drawing>
            <wp:anchor distT="0" distB="0" distL="114300" distR="114300" simplePos="0" relativeHeight="251677696" behindDoc="1" locked="0" layoutInCell="1" allowOverlap="1" wp14:anchorId="21F056A1" wp14:editId="1C381ABC">
              <wp:simplePos x="0" y="0"/>
              <wp:positionH relativeFrom="column">
                <wp:posOffset>-558800</wp:posOffset>
              </wp:positionH>
              <wp:positionV relativeFrom="page">
                <wp:posOffset>-43815</wp:posOffset>
              </wp:positionV>
              <wp:extent cx="6062980" cy="4300220"/>
              <wp:effectExtent l="0" t="0" r="0" b="5080"/>
              <wp:wrapNone/>
              <wp:docPr id="2" name="Forme libre 2"/>
              <wp:cNvGraphicFramePr/>
              <a:graphic xmlns:a="http://schemas.openxmlformats.org/drawingml/2006/main">
                <a:graphicData uri="http://schemas.microsoft.com/office/word/2010/wordprocessingShape">
                  <wps:wsp>
                    <wps:cNvSpPr/>
                    <wps:spPr>
                      <a:xfrm>
                        <a:off x="0" y="0"/>
                        <a:ext cx="6062980" cy="4300220"/>
                      </a:xfrm>
                      <a:custGeom>
                        <a:avLst/>
                        <a:gdLst>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434844 w 5752154"/>
                          <a:gd name="connsiteY0" fmla="*/ 336399 h 2712431"/>
                          <a:gd name="connsiteX1" fmla="*/ 4251447 w 5752154"/>
                          <a:gd name="connsiteY1" fmla="*/ 2405 h 2712431"/>
                          <a:gd name="connsiteX2" fmla="*/ 4402522 w 5752154"/>
                          <a:gd name="connsiteY2" fmla="*/ 177333 h 2712431"/>
                          <a:gd name="connsiteX3" fmla="*/ 4402522 w 5752154"/>
                          <a:gd name="connsiteY3" fmla="*/ 177333 h 2712431"/>
                          <a:gd name="connsiteX4" fmla="*/ 5611120 w 5752154"/>
                          <a:gd name="connsiteY4" fmla="*/ 2133354 h 2712431"/>
                          <a:gd name="connsiteX5" fmla="*/ 665409 w 5752154"/>
                          <a:gd name="connsiteY5" fmla="*/ 2602481 h 2712431"/>
                          <a:gd name="connsiteX6" fmla="*/ 434844 w 5752154"/>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0 w 5317310"/>
                          <a:gd name="connsiteY0" fmla="*/ 336399 h 2712431"/>
                          <a:gd name="connsiteX1" fmla="*/ 3816603 w 5317310"/>
                          <a:gd name="connsiteY1" fmla="*/ 2405 h 2712431"/>
                          <a:gd name="connsiteX2" fmla="*/ 3967678 w 5317310"/>
                          <a:gd name="connsiteY2" fmla="*/ 177333 h 2712431"/>
                          <a:gd name="connsiteX3" fmla="*/ 3967678 w 5317310"/>
                          <a:gd name="connsiteY3" fmla="*/ 177333 h 2712431"/>
                          <a:gd name="connsiteX4" fmla="*/ 5176276 w 5317310"/>
                          <a:gd name="connsiteY4" fmla="*/ 2133354 h 2712431"/>
                          <a:gd name="connsiteX5" fmla="*/ 230565 w 5317310"/>
                          <a:gd name="connsiteY5" fmla="*/ 2602481 h 2712431"/>
                          <a:gd name="connsiteX6" fmla="*/ 0 w 5317310"/>
                          <a:gd name="connsiteY6" fmla="*/ 336399 h 271243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3967678 w 5176276"/>
                          <a:gd name="connsiteY3" fmla="*/ 177333 h 2602481"/>
                          <a:gd name="connsiteX4" fmla="*/ 5176276 w 5176276"/>
                          <a:gd name="connsiteY4" fmla="*/ 2133354 h 2602481"/>
                          <a:gd name="connsiteX5" fmla="*/ 230565 w 5176276"/>
                          <a:gd name="connsiteY5" fmla="*/ 2602481 h 2602481"/>
                          <a:gd name="connsiteX6" fmla="*/ 0 w 5176276"/>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5176276 w 5176276"/>
                          <a:gd name="connsiteY3" fmla="*/ 2133354 h 2602481"/>
                          <a:gd name="connsiteX4" fmla="*/ 230565 w 5176276"/>
                          <a:gd name="connsiteY4" fmla="*/ 2602481 h 2602481"/>
                          <a:gd name="connsiteX5" fmla="*/ 0 w 5176276"/>
                          <a:gd name="connsiteY5" fmla="*/ 336399 h 2602481"/>
                          <a:gd name="connsiteX0" fmla="*/ 0 w 5347199"/>
                          <a:gd name="connsiteY0" fmla="*/ 415476 h 2681558"/>
                          <a:gd name="connsiteX1" fmla="*/ 3816603 w 5347199"/>
                          <a:gd name="connsiteY1" fmla="*/ 81482 h 2681558"/>
                          <a:gd name="connsiteX2" fmla="*/ 5176276 w 5347199"/>
                          <a:gd name="connsiteY2" fmla="*/ 2212431 h 2681558"/>
                          <a:gd name="connsiteX3" fmla="*/ 230565 w 5347199"/>
                          <a:gd name="connsiteY3" fmla="*/ 2681558 h 2681558"/>
                          <a:gd name="connsiteX4" fmla="*/ 0 w 5347199"/>
                          <a:gd name="connsiteY4" fmla="*/ 415476 h 2681558"/>
                          <a:gd name="connsiteX0" fmla="*/ 0 w 5348024"/>
                          <a:gd name="connsiteY0" fmla="*/ 184183 h 2450265"/>
                          <a:gd name="connsiteX1" fmla="*/ 3824556 w 5348024"/>
                          <a:gd name="connsiteY1" fmla="*/ 120592 h 2450265"/>
                          <a:gd name="connsiteX2" fmla="*/ 5176276 w 5348024"/>
                          <a:gd name="connsiteY2" fmla="*/ 1981138 h 2450265"/>
                          <a:gd name="connsiteX3" fmla="*/ 230565 w 5348024"/>
                          <a:gd name="connsiteY3" fmla="*/ 2450265 h 2450265"/>
                          <a:gd name="connsiteX4" fmla="*/ 0 w 5348024"/>
                          <a:gd name="connsiteY4" fmla="*/ 184183 h 2450265"/>
                          <a:gd name="connsiteX0" fmla="*/ 0 w 5291822"/>
                          <a:gd name="connsiteY0" fmla="*/ 87926 h 2354008"/>
                          <a:gd name="connsiteX1" fmla="*/ 3824556 w 5291822"/>
                          <a:gd name="connsiteY1" fmla="*/ 24335 h 2354008"/>
                          <a:gd name="connsiteX2" fmla="*/ 5176276 w 5291822"/>
                          <a:gd name="connsiteY2" fmla="*/ 1884881 h 2354008"/>
                          <a:gd name="connsiteX3" fmla="*/ 230565 w 5291822"/>
                          <a:gd name="connsiteY3" fmla="*/ 2354008 h 2354008"/>
                          <a:gd name="connsiteX4" fmla="*/ 0 w 5291822"/>
                          <a:gd name="connsiteY4" fmla="*/ 87926 h 2354008"/>
                          <a:gd name="connsiteX0" fmla="*/ 0 w 5289866"/>
                          <a:gd name="connsiteY0" fmla="*/ 63620 h 2329702"/>
                          <a:gd name="connsiteX1" fmla="*/ 3824556 w 5289866"/>
                          <a:gd name="connsiteY1" fmla="*/ 29 h 2329702"/>
                          <a:gd name="connsiteX2" fmla="*/ 5176276 w 5289866"/>
                          <a:gd name="connsiteY2" fmla="*/ 1860575 h 2329702"/>
                          <a:gd name="connsiteX3" fmla="*/ 230565 w 5289866"/>
                          <a:gd name="connsiteY3" fmla="*/ 2329702 h 2329702"/>
                          <a:gd name="connsiteX4" fmla="*/ 0 w 5289866"/>
                          <a:gd name="connsiteY4" fmla="*/ 63620 h 2329702"/>
                          <a:gd name="connsiteX0" fmla="*/ 0 w 6100308"/>
                          <a:gd name="connsiteY0" fmla="*/ 732 h 2845166"/>
                          <a:gd name="connsiteX1" fmla="*/ 4564277 w 6100308"/>
                          <a:gd name="connsiteY1" fmla="*/ 515493 h 2845166"/>
                          <a:gd name="connsiteX2" fmla="*/ 5915997 w 6100308"/>
                          <a:gd name="connsiteY2" fmla="*/ 2376039 h 2845166"/>
                          <a:gd name="connsiteX3" fmla="*/ 970286 w 6100308"/>
                          <a:gd name="connsiteY3" fmla="*/ 2845166 h 2845166"/>
                          <a:gd name="connsiteX4" fmla="*/ 0 w 6100308"/>
                          <a:gd name="connsiteY4" fmla="*/ 732 h 2845166"/>
                          <a:gd name="connsiteX0" fmla="*/ 0 w 6100308"/>
                          <a:gd name="connsiteY0" fmla="*/ 203 h 2844637"/>
                          <a:gd name="connsiteX1" fmla="*/ 4564277 w 6100308"/>
                          <a:gd name="connsiteY1" fmla="*/ 514964 h 2844637"/>
                          <a:gd name="connsiteX2" fmla="*/ 5915997 w 6100308"/>
                          <a:gd name="connsiteY2" fmla="*/ 2375510 h 2844637"/>
                          <a:gd name="connsiteX3" fmla="*/ 970286 w 6100308"/>
                          <a:gd name="connsiteY3" fmla="*/ 2844637 h 2844637"/>
                          <a:gd name="connsiteX4" fmla="*/ 0 w 6100308"/>
                          <a:gd name="connsiteY4" fmla="*/ 203 h 2844637"/>
                          <a:gd name="connsiteX0" fmla="*/ 0 w 6080997"/>
                          <a:gd name="connsiteY0" fmla="*/ 10867 h 2855301"/>
                          <a:gd name="connsiteX1" fmla="*/ 4382728 w 6080997"/>
                          <a:gd name="connsiteY1" fmla="*/ 7831 h 2855301"/>
                          <a:gd name="connsiteX2" fmla="*/ 5915997 w 6080997"/>
                          <a:gd name="connsiteY2" fmla="*/ 2386174 h 2855301"/>
                          <a:gd name="connsiteX3" fmla="*/ 970286 w 6080997"/>
                          <a:gd name="connsiteY3" fmla="*/ 2855301 h 2855301"/>
                          <a:gd name="connsiteX4" fmla="*/ 0 w 6080997"/>
                          <a:gd name="connsiteY4" fmla="*/ 10867 h 2855301"/>
                          <a:gd name="connsiteX0" fmla="*/ 0 w 6215802"/>
                          <a:gd name="connsiteY0" fmla="*/ 10867 h 2855301"/>
                          <a:gd name="connsiteX1" fmla="*/ 4382728 w 6215802"/>
                          <a:gd name="connsiteY1" fmla="*/ 7831 h 2855301"/>
                          <a:gd name="connsiteX2" fmla="*/ 6063937 w 6215802"/>
                          <a:gd name="connsiteY2" fmla="*/ 2507239 h 2855301"/>
                          <a:gd name="connsiteX3" fmla="*/ 970286 w 6215802"/>
                          <a:gd name="connsiteY3" fmla="*/ 2855301 h 2855301"/>
                          <a:gd name="connsiteX4" fmla="*/ 0 w 6215802"/>
                          <a:gd name="connsiteY4" fmla="*/ 10867 h 2855301"/>
                          <a:gd name="connsiteX0" fmla="*/ 0 w 6063937"/>
                          <a:gd name="connsiteY0" fmla="*/ 10867 h 2855301"/>
                          <a:gd name="connsiteX1" fmla="*/ 4382728 w 6063937"/>
                          <a:gd name="connsiteY1" fmla="*/ 7831 h 2855301"/>
                          <a:gd name="connsiteX2" fmla="*/ 6063937 w 6063937"/>
                          <a:gd name="connsiteY2" fmla="*/ 2507239 h 2855301"/>
                          <a:gd name="connsiteX3" fmla="*/ 970286 w 6063937"/>
                          <a:gd name="connsiteY3" fmla="*/ 2855301 h 2855301"/>
                          <a:gd name="connsiteX4" fmla="*/ 0 w 6063937"/>
                          <a:gd name="connsiteY4" fmla="*/ 10867 h 2855301"/>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3937" h="4301354">
                            <a:moveTo>
                              <a:pt x="0" y="10867"/>
                            </a:moveTo>
                            <a:cubicBezTo>
                              <a:pt x="1233" y="-1007"/>
                              <a:pt x="4358273" y="-4762"/>
                              <a:pt x="4382728" y="7831"/>
                            </a:cubicBezTo>
                            <a:cubicBezTo>
                              <a:pt x="4386938" y="-6527"/>
                              <a:pt x="5666454" y="1051597"/>
                              <a:pt x="6063937" y="2507239"/>
                            </a:cubicBezTo>
                            <a:cubicBezTo>
                              <a:pt x="6061341" y="2497821"/>
                              <a:pt x="2948055" y="2575429"/>
                              <a:pt x="22119" y="4301354"/>
                            </a:cubicBezTo>
                            <a:cubicBezTo>
                              <a:pt x="18279" y="4280191"/>
                              <a:pt x="6727" y="-1117"/>
                              <a:pt x="0" y="1086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p14="http://schemas.microsoft.com/office/word/2010/wordml">
          <w:pict w14:anchorId="1B26CF21">
            <v:shape id="Forme libre 2" style="position:absolute;margin-left:-44pt;margin-top:-3.45pt;width:477.4pt;height:338.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63937,4301354" o:spid="_x0000_s1026" fillcolor="#b7cd36" stroked="f" strokeweight=".25pt" path="m,10867c1233,-1007,4358273,-4762,4382728,7831v4210,-14358,1283726,1043766,1681209,2499408c6061341,2497821,2948055,2575429,22119,4301354,18279,4280191,6727,-1117,,1086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">
              <v:path arrowok="t" o:connecttype="custom" o:connectlocs="0,10864;4382036,7829;6062980,2506578;22116,4300220;0,10864" o:connectangles="0,0,0,0,0"/>
              <w10:wrap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0E9" w:rsidRDefault="002370E9">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0E9" w:rsidRDefault="002370E9">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0E9" w:rsidRDefault="002370E9" w:rsidP="00617D77">
    <w:pPr>
      <w:ind w:left="-85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0E9" w:rsidRDefault="002370E9">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0E9" w:rsidRDefault="002370E9">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0E9" w:rsidRDefault="002370E9" w:rsidP="00BA3533">
    <w:pPr>
      <w:ind w:left="-851"/>
      <w:rPr>
        <w:rFonts w:ascii="MinionPro-Regular" w:hAnsi="MinionPro-Regular" w:cs="MinionPro-Regular"/>
        <w:b/>
        <w:bCs/>
        <w:noProof/>
        <w:color w:val="000000"/>
        <w:sz w:val="26"/>
        <w:szCs w:val="26"/>
      </w:rPr>
    </w:pPr>
  </w:p>
  <w:p w:rsidR="002370E9" w:rsidRDefault="002370E9" w:rsidP="00BA3533">
    <w:pPr>
      <w:ind w:left="-851"/>
    </w:pPr>
    <w:r>
      <w:rPr>
        <w:rFonts w:ascii="MinionPro-Regular" w:hAnsi="MinionPro-Regular" w:cs="MinionPro-Regular"/>
        <w:b/>
        <w:bCs/>
        <w:noProof/>
        <w:color w:val="000000"/>
        <w:sz w:val="26"/>
        <w:szCs w:val="26"/>
      </w:rPr>
      <w:drawing>
        <wp:anchor distT="0" distB="0" distL="114300" distR="114300" simplePos="0" relativeHeight="251683840" behindDoc="1" locked="0" layoutInCell="1" allowOverlap="1" wp14:anchorId="75B3B1AE" wp14:editId="09B45AB9">
          <wp:simplePos x="0" y="0"/>
          <wp:positionH relativeFrom="column">
            <wp:posOffset>3912870</wp:posOffset>
          </wp:positionH>
          <wp:positionV relativeFrom="paragraph">
            <wp:posOffset>3756025</wp:posOffset>
          </wp:positionV>
          <wp:extent cx="1719072" cy="3145536"/>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ignette2018.png"/>
                  <pic:cNvPicPr/>
                </pic:nvPicPr>
                <pic:blipFill>
                  <a:blip r:embed="rId1">
                    <a:extLst>
                      <a:ext uri="{28A0092B-C50C-407E-A947-70E740481C1C}">
                        <a14:useLocalDpi xmlns:a14="http://schemas.microsoft.com/office/drawing/2010/main" val="0"/>
                      </a:ext>
                    </a:extLst>
                  </a:blip>
                  <a:stretch>
                    <a:fillRect/>
                  </a:stretch>
                </pic:blipFill>
                <pic:spPr>
                  <a:xfrm>
                    <a:off x="0" y="0"/>
                    <a:ext cx="1719072" cy="3145536"/>
                  </a:xfrm>
                  <a:prstGeom prst="rect">
                    <a:avLst/>
                  </a:prstGeom>
                </pic:spPr>
              </pic:pic>
            </a:graphicData>
          </a:graphic>
        </wp:anchor>
      </w:drawing>
    </w:r>
    <w:r>
      <w:rPr>
        <w:rFonts w:ascii="MinionPro-Regular" w:hAnsi="MinionPro-Regular" w:cs="MinionPro-Regular"/>
        <w:b/>
        <w:bCs/>
        <w:noProof/>
        <w:color w:val="000000"/>
        <w:sz w:val="26"/>
        <w:szCs w:val="26"/>
      </w:rPr>
      <mc:AlternateContent>
        <mc:Choice Requires="wps">
          <w:drawing>
            <wp:anchor distT="0" distB="0" distL="114300" distR="114300" simplePos="0" relativeHeight="251681792" behindDoc="1" locked="0" layoutInCell="1" allowOverlap="1" wp14:anchorId="67091E15" wp14:editId="63D3F247">
              <wp:simplePos x="0" y="0"/>
              <wp:positionH relativeFrom="column">
                <wp:posOffset>-594360</wp:posOffset>
              </wp:positionH>
              <wp:positionV relativeFrom="page">
                <wp:posOffset>-12065</wp:posOffset>
              </wp:positionV>
              <wp:extent cx="7633335" cy="7411720"/>
              <wp:effectExtent l="0" t="0" r="5715" b="0"/>
              <wp:wrapNone/>
              <wp:docPr id="3" name="Forme libre 3"/>
              <wp:cNvGraphicFramePr/>
              <a:graphic xmlns:a="http://schemas.openxmlformats.org/drawingml/2006/main">
                <a:graphicData uri="http://schemas.microsoft.com/office/word/2010/wordprocessingShape">
                  <wps:wsp>
                    <wps:cNvSpPr/>
                    <wps:spPr>
                      <a:xfrm>
                        <a:off x="0" y="0"/>
                        <a:ext cx="7633335" cy="7411720"/>
                      </a:xfrm>
                      <a:custGeom>
                        <a:avLst/>
                        <a:gdLst>
                          <a:gd name="connsiteX0" fmla="*/ 1903642 w 6786193"/>
                          <a:gd name="connsiteY0" fmla="*/ 65548 h 5924004"/>
                          <a:gd name="connsiteX1" fmla="*/ 6786193 w 6786193"/>
                          <a:gd name="connsiteY1" fmla="*/ 82801 h 5924004"/>
                          <a:gd name="connsiteX2" fmla="*/ 6768941 w 6786193"/>
                          <a:gd name="connsiteY2" fmla="*/ 2981277 h 5924004"/>
                          <a:gd name="connsiteX3" fmla="*/ 3835959 w 6786193"/>
                          <a:gd name="connsiteY3" fmla="*/ 5620960 h 5924004"/>
                          <a:gd name="connsiteX4" fmla="*/ 1455069 w 6786193"/>
                          <a:gd name="connsiteY4" fmla="*/ 5879752 h 5924004"/>
                          <a:gd name="connsiteX5" fmla="*/ 126601 w 6786193"/>
                          <a:gd name="connsiteY5" fmla="*/ 5172386 h 5924004"/>
                          <a:gd name="connsiteX6" fmla="*/ 143854 w 6786193"/>
                          <a:gd name="connsiteY6" fmla="*/ 1014454 h 5924004"/>
                          <a:gd name="connsiteX7" fmla="*/ 2024412 w 6786193"/>
                          <a:gd name="connsiteY7" fmla="*/ 100054 h 5924004"/>
                          <a:gd name="connsiteX8" fmla="*/ 1903642 w 6786193"/>
                          <a:gd name="connsiteY8" fmla="*/ 65548 h 5924004"/>
                          <a:gd name="connsiteX0" fmla="*/ 1903642 w 6786193"/>
                          <a:gd name="connsiteY0" fmla="*/ 0 h 5858456"/>
                          <a:gd name="connsiteX1" fmla="*/ 6786193 w 6786193"/>
                          <a:gd name="connsiteY1" fmla="*/ 17253 h 5858456"/>
                          <a:gd name="connsiteX2" fmla="*/ 6768941 w 6786193"/>
                          <a:gd name="connsiteY2" fmla="*/ 2915729 h 5858456"/>
                          <a:gd name="connsiteX3" fmla="*/ 3835959 w 6786193"/>
                          <a:gd name="connsiteY3" fmla="*/ 5555412 h 5858456"/>
                          <a:gd name="connsiteX4" fmla="*/ 1455069 w 6786193"/>
                          <a:gd name="connsiteY4" fmla="*/ 5814204 h 5858456"/>
                          <a:gd name="connsiteX5" fmla="*/ 126601 w 6786193"/>
                          <a:gd name="connsiteY5" fmla="*/ 5106838 h 5858456"/>
                          <a:gd name="connsiteX6" fmla="*/ 143854 w 6786193"/>
                          <a:gd name="connsiteY6" fmla="*/ 948906 h 5858456"/>
                          <a:gd name="connsiteX7" fmla="*/ 1903642 w 6786193"/>
                          <a:gd name="connsiteY7" fmla="*/ 0 h 5858456"/>
                          <a:gd name="connsiteX0" fmla="*/ 1765097 w 6786193"/>
                          <a:gd name="connsiteY0" fmla="*/ 0 h 5996408"/>
                          <a:gd name="connsiteX1" fmla="*/ 6786193 w 6786193"/>
                          <a:gd name="connsiteY1" fmla="*/ 155205 h 5996408"/>
                          <a:gd name="connsiteX2" fmla="*/ 6768941 w 6786193"/>
                          <a:gd name="connsiteY2" fmla="*/ 3053681 h 5996408"/>
                          <a:gd name="connsiteX3" fmla="*/ 3835959 w 6786193"/>
                          <a:gd name="connsiteY3" fmla="*/ 5693364 h 5996408"/>
                          <a:gd name="connsiteX4" fmla="*/ 1455069 w 6786193"/>
                          <a:gd name="connsiteY4" fmla="*/ 5952156 h 5996408"/>
                          <a:gd name="connsiteX5" fmla="*/ 126601 w 6786193"/>
                          <a:gd name="connsiteY5" fmla="*/ 5244790 h 5996408"/>
                          <a:gd name="connsiteX6" fmla="*/ 143854 w 6786193"/>
                          <a:gd name="connsiteY6" fmla="*/ 1086858 h 5996408"/>
                          <a:gd name="connsiteX7" fmla="*/ 1765097 w 6786193"/>
                          <a:gd name="connsiteY7" fmla="*/ 0 h 5996408"/>
                          <a:gd name="connsiteX0" fmla="*/ 1765097 w 6957989"/>
                          <a:gd name="connsiteY0" fmla="*/ 4817 h 6001225"/>
                          <a:gd name="connsiteX1" fmla="*/ 6957989 w 6957989"/>
                          <a:gd name="connsiteY1" fmla="*/ 0 h 6001225"/>
                          <a:gd name="connsiteX2" fmla="*/ 6768941 w 6957989"/>
                          <a:gd name="connsiteY2" fmla="*/ 3058498 h 6001225"/>
                          <a:gd name="connsiteX3" fmla="*/ 3835959 w 6957989"/>
                          <a:gd name="connsiteY3" fmla="*/ 5698181 h 6001225"/>
                          <a:gd name="connsiteX4" fmla="*/ 1455069 w 6957989"/>
                          <a:gd name="connsiteY4" fmla="*/ 5956973 h 6001225"/>
                          <a:gd name="connsiteX5" fmla="*/ 126601 w 6957989"/>
                          <a:gd name="connsiteY5" fmla="*/ 5249607 h 6001225"/>
                          <a:gd name="connsiteX6" fmla="*/ 143854 w 6957989"/>
                          <a:gd name="connsiteY6" fmla="*/ 1091675 h 6001225"/>
                          <a:gd name="connsiteX7" fmla="*/ 1765097 w 6957989"/>
                          <a:gd name="connsiteY7" fmla="*/ 4817 h 6001225"/>
                          <a:gd name="connsiteX0" fmla="*/ 1765097 w 6957989"/>
                          <a:gd name="connsiteY0" fmla="*/ 4817 h 5967979"/>
                          <a:gd name="connsiteX1" fmla="*/ 6957989 w 6957989"/>
                          <a:gd name="connsiteY1" fmla="*/ 0 h 5967979"/>
                          <a:gd name="connsiteX2" fmla="*/ 6951830 w 6957989"/>
                          <a:gd name="connsiteY2" fmla="*/ 3648943 h 5967979"/>
                          <a:gd name="connsiteX3" fmla="*/ 3835959 w 6957989"/>
                          <a:gd name="connsiteY3" fmla="*/ 5698181 h 5967979"/>
                          <a:gd name="connsiteX4" fmla="*/ 1455069 w 6957989"/>
                          <a:gd name="connsiteY4" fmla="*/ 5956973 h 5967979"/>
                          <a:gd name="connsiteX5" fmla="*/ 126601 w 6957989"/>
                          <a:gd name="connsiteY5" fmla="*/ 5249607 h 5967979"/>
                          <a:gd name="connsiteX6" fmla="*/ 143854 w 6957989"/>
                          <a:gd name="connsiteY6" fmla="*/ 1091675 h 5967979"/>
                          <a:gd name="connsiteX7" fmla="*/ 1765097 w 6957989"/>
                          <a:gd name="connsiteY7" fmla="*/ 4817 h 5967979"/>
                          <a:gd name="connsiteX0" fmla="*/ 1765097 w 6957989"/>
                          <a:gd name="connsiteY0" fmla="*/ 4817 h 6145003"/>
                          <a:gd name="connsiteX1" fmla="*/ 6957989 w 6957989"/>
                          <a:gd name="connsiteY1" fmla="*/ 0 h 6145003"/>
                          <a:gd name="connsiteX2" fmla="*/ 6951830 w 6957989"/>
                          <a:gd name="connsiteY2" fmla="*/ 3648943 h 6145003"/>
                          <a:gd name="connsiteX3" fmla="*/ 4113063 w 6957989"/>
                          <a:gd name="connsiteY3" fmla="*/ 5985124 h 6145003"/>
                          <a:gd name="connsiteX4" fmla="*/ 1455069 w 6957989"/>
                          <a:gd name="connsiteY4" fmla="*/ 5956973 h 6145003"/>
                          <a:gd name="connsiteX5" fmla="*/ 126601 w 6957989"/>
                          <a:gd name="connsiteY5" fmla="*/ 5249607 h 6145003"/>
                          <a:gd name="connsiteX6" fmla="*/ 143854 w 6957989"/>
                          <a:gd name="connsiteY6" fmla="*/ 1091675 h 6145003"/>
                          <a:gd name="connsiteX7" fmla="*/ 1765097 w 6957989"/>
                          <a:gd name="connsiteY7" fmla="*/ 4817 h 6145003"/>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232628"/>
                          <a:gd name="connsiteX1" fmla="*/ 6957989 w 6957989"/>
                          <a:gd name="connsiteY1" fmla="*/ 0 h 6232628"/>
                          <a:gd name="connsiteX2" fmla="*/ 6951830 w 6957989"/>
                          <a:gd name="connsiteY2" fmla="*/ 3648943 h 6232628"/>
                          <a:gd name="connsiteX3" fmla="*/ 4113063 w 6957989"/>
                          <a:gd name="connsiteY3" fmla="*/ 5985124 h 6232628"/>
                          <a:gd name="connsiteX4" fmla="*/ 1072664 w 6957989"/>
                          <a:gd name="connsiteY4" fmla="*/ 6177718 h 6232628"/>
                          <a:gd name="connsiteX5" fmla="*/ 126601 w 6957989"/>
                          <a:gd name="connsiteY5" fmla="*/ 5249607 h 6232628"/>
                          <a:gd name="connsiteX6" fmla="*/ 143854 w 6957989"/>
                          <a:gd name="connsiteY6" fmla="*/ 1091675 h 6232628"/>
                          <a:gd name="connsiteX7" fmla="*/ 1765097 w 6957989"/>
                          <a:gd name="connsiteY7" fmla="*/ 4817 h 6232628"/>
                          <a:gd name="connsiteX0" fmla="*/ 1765097 w 6957989"/>
                          <a:gd name="connsiteY0" fmla="*/ 4817 h 6575755"/>
                          <a:gd name="connsiteX1" fmla="*/ 6957989 w 6957989"/>
                          <a:gd name="connsiteY1" fmla="*/ 0 h 6575755"/>
                          <a:gd name="connsiteX2" fmla="*/ 6951830 w 6957989"/>
                          <a:gd name="connsiteY2" fmla="*/ 3648943 h 6575755"/>
                          <a:gd name="connsiteX3" fmla="*/ 4113063 w 6957989"/>
                          <a:gd name="connsiteY3" fmla="*/ 5985124 h 6575755"/>
                          <a:gd name="connsiteX4" fmla="*/ 1072664 w 6957989"/>
                          <a:gd name="connsiteY4" fmla="*/ 6177718 h 6575755"/>
                          <a:gd name="connsiteX5" fmla="*/ 126601 w 6957989"/>
                          <a:gd name="connsiteY5" fmla="*/ 5249607 h 6575755"/>
                          <a:gd name="connsiteX6" fmla="*/ 143854 w 6957989"/>
                          <a:gd name="connsiteY6" fmla="*/ 1091675 h 6575755"/>
                          <a:gd name="connsiteX7" fmla="*/ 1765097 w 6957989"/>
                          <a:gd name="connsiteY7" fmla="*/ 4817 h 6575755"/>
                          <a:gd name="connsiteX0" fmla="*/ 1765097 w 6957989"/>
                          <a:gd name="connsiteY0" fmla="*/ 4817 h 6797086"/>
                          <a:gd name="connsiteX1" fmla="*/ 6957989 w 6957989"/>
                          <a:gd name="connsiteY1" fmla="*/ 0 h 6797086"/>
                          <a:gd name="connsiteX2" fmla="*/ 6951830 w 6957989"/>
                          <a:gd name="connsiteY2" fmla="*/ 3648943 h 6797086"/>
                          <a:gd name="connsiteX3" fmla="*/ 4113063 w 6957989"/>
                          <a:gd name="connsiteY3" fmla="*/ 5985124 h 6797086"/>
                          <a:gd name="connsiteX4" fmla="*/ 1072664 w 6957989"/>
                          <a:gd name="connsiteY4" fmla="*/ 6177718 h 6797086"/>
                          <a:gd name="connsiteX5" fmla="*/ 126601 w 6957989"/>
                          <a:gd name="connsiteY5" fmla="*/ 5249607 h 6797086"/>
                          <a:gd name="connsiteX6" fmla="*/ 143854 w 6957989"/>
                          <a:gd name="connsiteY6" fmla="*/ 1091675 h 6797086"/>
                          <a:gd name="connsiteX7" fmla="*/ 1765097 w 6957989"/>
                          <a:gd name="connsiteY7" fmla="*/ 4817 h 6797086"/>
                          <a:gd name="connsiteX0" fmla="*/ 1765097 w 6957989"/>
                          <a:gd name="connsiteY0" fmla="*/ 4817 h 6811865"/>
                          <a:gd name="connsiteX1" fmla="*/ 6957989 w 6957989"/>
                          <a:gd name="connsiteY1" fmla="*/ 0 h 6811865"/>
                          <a:gd name="connsiteX2" fmla="*/ 6951830 w 6957989"/>
                          <a:gd name="connsiteY2" fmla="*/ 3648943 h 6811865"/>
                          <a:gd name="connsiteX3" fmla="*/ 4113063 w 6957989"/>
                          <a:gd name="connsiteY3" fmla="*/ 5985124 h 6811865"/>
                          <a:gd name="connsiteX4" fmla="*/ 1072664 w 6957989"/>
                          <a:gd name="connsiteY4" fmla="*/ 6177718 h 6811865"/>
                          <a:gd name="connsiteX5" fmla="*/ 126601 w 6957989"/>
                          <a:gd name="connsiteY5" fmla="*/ 5249607 h 6811865"/>
                          <a:gd name="connsiteX6" fmla="*/ 143854 w 6957989"/>
                          <a:gd name="connsiteY6" fmla="*/ 1091675 h 6811865"/>
                          <a:gd name="connsiteX7" fmla="*/ 1765097 w 6957989"/>
                          <a:gd name="connsiteY7" fmla="*/ 4817 h 6811865"/>
                          <a:gd name="connsiteX0" fmla="*/ 1810369 w 7003261"/>
                          <a:gd name="connsiteY0" fmla="*/ 4817 h 6811865"/>
                          <a:gd name="connsiteX1" fmla="*/ 7003261 w 7003261"/>
                          <a:gd name="connsiteY1" fmla="*/ 0 h 6811865"/>
                          <a:gd name="connsiteX2" fmla="*/ 6997102 w 7003261"/>
                          <a:gd name="connsiteY2" fmla="*/ 3648943 h 6811865"/>
                          <a:gd name="connsiteX3" fmla="*/ 4158335 w 7003261"/>
                          <a:gd name="connsiteY3" fmla="*/ 5985124 h 6811865"/>
                          <a:gd name="connsiteX4" fmla="*/ 1117936 w 7003261"/>
                          <a:gd name="connsiteY4" fmla="*/ 6177718 h 6811865"/>
                          <a:gd name="connsiteX5" fmla="*/ 44405 w 7003261"/>
                          <a:gd name="connsiteY5" fmla="*/ 5564216 h 6811865"/>
                          <a:gd name="connsiteX6" fmla="*/ 189126 w 7003261"/>
                          <a:gd name="connsiteY6" fmla="*/ 1091675 h 6811865"/>
                          <a:gd name="connsiteX7" fmla="*/ 1810369 w 7003261"/>
                          <a:gd name="connsiteY7" fmla="*/ 4817 h 6811865"/>
                          <a:gd name="connsiteX0" fmla="*/ 1836469 w 7029361"/>
                          <a:gd name="connsiteY0" fmla="*/ 4817 h 6811865"/>
                          <a:gd name="connsiteX1" fmla="*/ 7029361 w 7029361"/>
                          <a:gd name="connsiteY1" fmla="*/ 0 h 6811865"/>
                          <a:gd name="connsiteX2" fmla="*/ 7023202 w 7029361"/>
                          <a:gd name="connsiteY2" fmla="*/ 3648943 h 6811865"/>
                          <a:gd name="connsiteX3" fmla="*/ 4184435 w 7029361"/>
                          <a:gd name="connsiteY3" fmla="*/ 5985124 h 6811865"/>
                          <a:gd name="connsiteX4" fmla="*/ 1144036 w 7029361"/>
                          <a:gd name="connsiteY4" fmla="*/ 6177718 h 6811865"/>
                          <a:gd name="connsiteX5" fmla="*/ 20625 w 7029361"/>
                          <a:gd name="connsiteY5" fmla="*/ 5553177 h 6811865"/>
                          <a:gd name="connsiteX6" fmla="*/ 215226 w 7029361"/>
                          <a:gd name="connsiteY6" fmla="*/ 1091675 h 6811865"/>
                          <a:gd name="connsiteX7" fmla="*/ 1836469 w 7029361"/>
                          <a:gd name="connsiteY7" fmla="*/ 4817 h 6811865"/>
                          <a:gd name="connsiteX0" fmla="*/ 1850354 w 7043246"/>
                          <a:gd name="connsiteY0" fmla="*/ 4817 h 6811865"/>
                          <a:gd name="connsiteX1" fmla="*/ 7043246 w 7043246"/>
                          <a:gd name="connsiteY1" fmla="*/ 0 h 6811865"/>
                          <a:gd name="connsiteX2" fmla="*/ 7037087 w 7043246"/>
                          <a:gd name="connsiteY2" fmla="*/ 3648943 h 6811865"/>
                          <a:gd name="connsiteX3" fmla="*/ 4198320 w 7043246"/>
                          <a:gd name="connsiteY3" fmla="*/ 5985124 h 6811865"/>
                          <a:gd name="connsiteX4" fmla="*/ 1157921 w 7043246"/>
                          <a:gd name="connsiteY4" fmla="*/ 6177718 h 6811865"/>
                          <a:gd name="connsiteX5" fmla="*/ 12342 w 7043246"/>
                          <a:gd name="connsiteY5" fmla="*/ 5558697 h 6811865"/>
                          <a:gd name="connsiteX6" fmla="*/ 229111 w 7043246"/>
                          <a:gd name="connsiteY6" fmla="*/ 1091675 h 6811865"/>
                          <a:gd name="connsiteX7" fmla="*/ 1850354 w 7043246"/>
                          <a:gd name="connsiteY7" fmla="*/ 4817 h 6811865"/>
                          <a:gd name="connsiteX0" fmla="*/ 1850354 w 7043246"/>
                          <a:gd name="connsiteY0" fmla="*/ 4817 h 6613343"/>
                          <a:gd name="connsiteX1" fmla="*/ 7043246 w 7043246"/>
                          <a:gd name="connsiteY1" fmla="*/ 0 h 6613343"/>
                          <a:gd name="connsiteX2" fmla="*/ 7037087 w 7043246"/>
                          <a:gd name="connsiteY2" fmla="*/ 3648943 h 6613343"/>
                          <a:gd name="connsiteX3" fmla="*/ 4198320 w 7043246"/>
                          <a:gd name="connsiteY3" fmla="*/ 5985124 h 6613343"/>
                          <a:gd name="connsiteX4" fmla="*/ 1135752 w 7043246"/>
                          <a:gd name="connsiteY4" fmla="*/ 6205316 h 6613343"/>
                          <a:gd name="connsiteX5" fmla="*/ 12342 w 7043246"/>
                          <a:gd name="connsiteY5" fmla="*/ 5558697 h 6613343"/>
                          <a:gd name="connsiteX6" fmla="*/ 229111 w 7043246"/>
                          <a:gd name="connsiteY6" fmla="*/ 1091675 h 6613343"/>
                          <a:gd name="connsiteX7" fmla="*/ 1850354 w 7043246"/>
                          <a:gd name="connsiteY7" fmla="*/ 4817 h 6613343"/>
                          <a:gd name="connsiteX0" fmla="*/ 1850354 w 7043246"/>
                          <a:gd name="connsiteY0" fmla="*/ 4817 h 6878710"/>
                          <a:gd name="connsiteX1" fmla="*/ 7043246 w 7043246"/>
                          <a:gd name="connsiteY1" fmla="*/ 0 h 6878710"/>
                          <a:gd name="connsiteX2" fmla="*/ 7037087 w 7043246"/>
                          <a:gd name="connsiteY2" fmla="*/ 3648943 h 6878710"/>
                          <a:gd name="connsiteX3" fmla="*/ 4198320 w 7043246"/>
                          <a:gd name="connsiteY3" fmla="*/ 5985124 h 6878710"/>
                          <a:gd name="connsiteX4" fmla="*/ 1135752 w 7043246"/>
                          <a:gd name="connsiteY4" fmla="*/ 6205316 h 6878710"/>
                          <a:gd name="connsiteX5" fmla="*/ 12342 w 7043246"/>
                          <a:gd name="connsiteY5" fmla="*/ 5558697 h 6878710"/>
                          <a:gd name="connsiteX6" fmla="*/ 229111 w 7043246"/>
                          <a:gd name="connsiteY6" fmla="*/ 1091675 h 6878710"/>
                          <a:gd name="connsiteX7" fmla="*/ 1850354 w 7043246"/>
                          <a:gd name="connsiteY7" fmla="*/ 4817 h 6878710"/>
                          <a:gd name="connsiteX0" fmla="*/ 1850354 w 7043246"/>
                          <a:gd name="connsiteY0" fmla="*/ 4817 h 7006828"/>
                          <a:gd name="connsiteX1" fmla="*/ 7043246 w 7043246"/>
                          <a:gd name="connsiteY1" fmla="*/ 0 h 7006828"/>
                          <a:gd name="connsiteX2" fmla="*/ 7037087 w 7043246"/>
                          <a:gd name="connsiteY2" fmla="*/ 3648943 h 7006828"/>
                          <a:gd name="connsiteX3" fmla="*/ 3921198 w 7043246"/>
                          <a:gd name="connsiteY3" fmla="*/ 6222475 h 7006828"/>
                          <a:gd name="connsiteX4" fmla="*/ 1135752 w 7043246"/>
                          <a:gd name="connsiteY4" fmla="*/ 6205316 h 7006828"/>
                          <a:gd name="connsiteX5" fmla="*/ 12342 w 7043246"/>
                          <a:gd name="connsiteY5" fmla="*/ 5558697 h 7006828"/>
                          <a:gd name="connsiteX6" fmla="*/ 229111 w 7043246"/>
                          <a:gd name="connsiteY6" fmla="*/ 1091675 h 7006828"/>
                          <a:gd name="connsiteX7" fmla="*/ 1850354 w 7043246"/>
                          <a:gd name="connsiteY7" fmla="*/ 4817 h 7006828"/>
                          <a:gd name="connsiteX0" fmla="*/ 1850354 w 7043246"/>
                          <a:gd name="connsiteY0" fmla="*/ 4817 h 6817314"/>
                          <a:gd name="connsiteX1" fmla="*/ 7043246 w 7043246"/>
                          <a:gd name="connsiteY1" fmla="*/ 0 h 6817314"/>
                          <a:gd name="connsiteX2" fmla="*/ 7037087 w 7043246"/>
                          <a:gd name="connsiteY2" fmla="*/ 3648943 h 6817314"/>
                          <a:gd name="connsiteX3" fmla="*/ 3921198 w 7043246"/>
                          <a:gd name="connsiteY3" fmla="*/ 6222475 h 6817314"/>
                          <a:gd name="connsiteX4" fmla="*/ 1135752 w 7043246"/>
                          <a:gd name="connsiteY4" fmla="*/ 6205316 h 6817314"/>
                          <a:gd name="connsiteX5" fmla="*/ 12342 w 7043246"/>
                          <a:gd name="connsiteY5" fmla="*/ 5558697 h 6817314"/>
                          <a:gd name="connsiteX6" fmla="*/ 229111 w 7043246"/>
                          <a:gd name="connsiteY6" fmla="*/ 1091675 h 6817314"/>
                          <a:gd name="connsiteX7" fmla="*/ 1850354 w 7043246"/>
                          <a:gd name="connsiteY7" fmla="*/ 4817 h 6817314"/>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6944741"/>
                          <a:gd name="connsiteX1" fmla="*/ 7030904 w 7030904"/>
                          <a:gd name="connsiteY1" fmla="*/ 0 h 6944741"/>
                          <a:gd name="connsiteX2" fmla="*/ 7024745 w 7030904"/>
                          <a:gd name="connsiteY2" fmla="*/ 3648943 h 6944741"/>
                          <a:gd name="connsiteX3" fmla="*/ 4215225 w 7030904"/>
                          <a:gd name="connsiteY3" fmla="*/ 5917381 h 6944741"/>
                          <a:gd name="connsiteX4" fmla="*/ 1123410 w 7030904"/>
                          <a:gd name="connsiteY4" fmla="*/ 6205316 h 6944741"/>
                          <a:gd name="connsiteX5" fmla="*/ 0 w 7030904"/>
                          <a:gd name="connsiteY5" fmla="*/ 5558697 h 6944741"/>
                          <a:gd name="connsiteX6" fmla="*/ 25273 w 7030904"/>
                          <a:gd name="connsiteY6" fmla="*/ 1231511 h 6944741"/>
                          <a:gd name="connsiteX7" fmla="*/ 1838012 w 7030904"/>
                          <a:gd name="connsiteY7" fmla="*/ 4817 h 6944741"/>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1012 w 7005631"/>
                          <a:gd name="connsiteY5" fmla="*/ 5622856 h 6813350"/>
                          <a:gd name="connsiteX6" fmla="*/ 0 w 7005631"/>
                          <a:gd name="connsiteY6" fmla="*/ 1231511 h 6813350"/>
                          <a:gd name="connsiteX7" fmla="*/ 1812739 w 7005631"/>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27298 w 7005631"/>
                          <a:gd name="connsiteY5" fmla="*/ 5610025 h 6813350"/>
                          <a:gd name="connsiteX6" fmla="*/ 0 w 7005631"/>
                          <a:gd name="connsiteY6" fmla="*/ 1231511 h 6813350"/>
                          <a:gd name="connsiteX7" fmla="*/ 1812739 w 700563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7761" h="6813350">
                            <a:moveTo>
                              <a:pt x="1824869" y="4817"/>
                            </a:moveTo>
                            <a:lnTo>
                              <a:pt x="7017761" y="0"/>
                            </a:lnTo>
                            <a:lnTo>
                              <a:pt x="7011602" y="3648943"/>
                            </a:lnTo>
                            <a:cubicBezTo>
                              <a:pt x="6438515" y="4026642"/>
                              <a:pt x="5295133" y="4748886"/>
                              <a:pt x="4202082" y="5917381"/>
                            </a:cubicBezTo>
                            <a:cubicBezTo>
                              <a:pt x="3109031" y="7085876"/>
                              <a:pt x="2315024" y="7035092"/>
                              <a:pt x="1110267" y="6205316"/>
                            </a:cubicBezTo>
                            <a:lnTo>
                              <a:pt x="0" y="5622857"/>
                            </a:lnTo>
                            <a:cubicBezTo>
                              <a:pt x="5751" y="5635533"/>
                              <a:pt x="27728" y="1199755"/>
                              <a:pt x="12130" y="1231511"/>
                            </a:cubicBezTo>
                            <a:cubicBezTo>
                              <a:pt x="426984" y="863316"/>
                              <a:pt x="1213463" y="362773"/>
                              <a:pt x="1824869" y="481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7A235506">
            <v:shape id="Forme libre 3" style="position:absolute;margin-left:-46.8pt;margin-top:-.95pt;width:601.05pt;height:58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17761,6813350" o:spid="_x0000_s1026" fillcolor="#b7cd36" stroked="f" strokeweight=".25pt" path="m1824869,4817l7017761,r-6159,3648943c6438515,4026642,5295133,4748886,4202082,5917381,3109031,7085876,2315024,7035092,1110267,6205316l,5622857c5751,5635533,27728,1199755,12130,1231511,426984,863316,1213463,362773,1824869,481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">
              <v:path arrowok="t" o:connecttype="custom" o:connectlocs="1984940,5240;7633335,0;7626636,3969405;4570674,6437064;1207656,6750287;0,6116674;13194,1339666;1984940,5240" o:connectangles="0,0,0,0,0,0,0,0"/>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Flêche"/>
      </v:shape>
    </w:pict>
  </w:numPicBullet>
  <w:abstractNum w:abstractNumId="0">
    <w:nsid w:val="00877710"/>
    <w:multiLevelType w:val="hybridMultilevel"/>
    <w:tmpl w:val="FC08736A"/>
    <w:lvl w:ilvl="0" w:tplc="040C0001">
      <w:start w:val="1"/>
      <w:numFmt w:val="bullet"/>
      <w:lvlText w:val=""/>
      <w:lvlJc w:val="left"/>
      <w:pPr>
        <w:ind w:left="72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5A782A"/>
    <w:multiLevelType w:val="hybridMultilevel"/>
    <w:tmpl w:val="5A32B3E2"/>
    <w:lvl w:ilvl="0" w:tplc="040C0001">
      <w:start w:val="1"/>
      <w:numFmt w:val="bullet"/>
      <w:lvlText w:val=""/>
      <w:lvlJc w:val="left"/>
      <w:pPr>
        <w:tabs>
          <w:tab w:val="num" w:pos="720"/>
        </w:tabs>
        <w:ind w:left="720" w:hanging="360"/>
      </w:pPr>
      <w:rPr>
        <w:rFonts w:ascii="Symbol" w:hAnsi="Symbol" w:hint="default"/>
        <w:color w:val="B9D031"/>
        <w:spacing w:val="0"/>
        <w:w w:val="100"/>
        <w:kern w:val="144"/>
        <w:position w:val="0"/>
        <w:sz w:val="22"/>
        <w:szCs w:val="22"/>
      </w:rPr>
    </w:lvl>
    <w:lvl w:ilvl="1" w:tplc="6E10B7F4" w:tentative="1">
      <w:start w:val="1"/>
      <w:numFmt w:val="bullet"/>
      <w:lvlText w:val="•"/>
      <w:lvlJc w:val="left"/>
      <w:pPr>
        <w:tabs>
          <w:tab w:val="num" w:pos="1440"/>
        </w:tabs>
        <w:ind w:left="1440" w:hanging="360"/>
      </w:pPr>
      <w:rPr>
        <w:rFonts w:ascii="Arial" w:hAnsi="Arial" w:hint="default"/>
      </w:rPr>
    </w:lvl>
    <w:lvl w:ilvl="2" w:tplc="A08A4624" w:tentative="1">
      <w:start w:val="1"/>
      <w:numFmt w:val="bullet"/>
      <w:lvlText w:val="•"/>
      <w:lvlJc w:val="left"/>
      <w:pPr>
        <w:tabs>
          <w:tab w:val="num" w:pos="2160"/>
        </w:tabs>
        <w:ind w:left="2160" w:hanging="360"/>
      </w:pPr>
      <w:rPr>
        <w:rFonts w:ascii="Arial" w:hAnsi="Arial" w:hint="default"/>
      </w:rPr>
    </w:lvl>
    <w:lvl w:ilvl="3" w:tplc="44DE6A18" w:tentative="1">
      <w:start w:val="1"/>
      <w:numFmt w:val="bullet"/>
      <w:lvlText w:val="•"/>
      <w:lvlJc w:val="left"/>
      <w:pPr>
        <w:tabs>
          <w:tab w:val="num" w:pos="2880"/>
        </w:tabs>
        <w:ind w:left="2880" w:hanging="360"/>
      </w:pPr>
      <w:rPr>
        <w:rFonts w:ascii="Arial" w:hAnsi="Arial" w:hint="default"/>
      </w:rPr>
    </w:lvl>
    <w:lvl w:ilvl="4" w:tplc="B470D2E6" w:tentative="1">
      <w:start w:val="1"/>
      <w:numFmt w:val="bullet"/>
      <w:lvlText w:val="•"/>
      <w:lvlJc w:val="left"/>
      <w:pPr>
        <w:tabs>
          <w:tab w:val="num" w:pos="3600"/>
        </w:tabs>
        <w:ind w:left="3600" w:hanging="360"/>
      </w:pPr>
      <w:rPr>
        <w:rFonts w:ascii="Arial" w:hAnsi="Arial" w:hint="default"/>
      </w:rPr>
    </w:lvl>
    <w:lvl w:ilvl="5" w:tplc="5B5A0208" w:tentative="1">
      <w:start w:val="1"/>
      <w:numFmt w:val="bullet"/>
      <w:lvlText w:val="•"/>
      <w:lvlJc w:val="left"/>
      <w:pPr>
        <w:tabs>
          <w:tab w:val="num" w:pos="4320"/>
        </w:tabs>
        <w:ind w:left="4320" w:hanging="360"/>
      </w:pPr>
      <w:rPr>
        <w:rFonts w:ascii="Arial" w:hAnsi="Arial" w:hint="default"/>
      </w:rPr>
    </w:lvl>
    <w:lvl w:ilvl="6" w:tplc="657CDACE" w:tentative="1">
      <w:start w:val="1"/>
      <w:numFmt w:val="bullet"/>
      <w:lvlText w:val="•"/>
      <w:lvlJc w:val="left"/>
      <w:pPr>
        <w:tabs>
          <w:tab w:val="num" w:pos="5040"/>
        </w:tabs>
        <w:ind w:left="5040" w:hanging="360"/>
      </w:pPr>
      <w:rPr>
        <w:rFonts w:ascii="Arial" w:hAnsi="Arial" w:hint="default"/>
      </w:rPr>
    </w:lvl>
    <w:lvl w:ilvl="7" w:tplc="893E92DE" w:tentative="1">
      <w:start w:val="1"/>
      <w:numFmt w:val="bullet"/>
      <w:lvlText w:val="•"/>
      <w:lvlJc w:val="left"/>
      <w:pPr>
        <w:tabs>
          <w:tab w:val="num" w:pos="5760"/>
        </w:tabs>
        <w:ind w:left="5760" w:hanging="360"/>
      </w:pPr>
      <w:rPr>
        <w:rFonts w:ascii="Arial" w:hAnsi="Arial" w:hint="default"/>
      </w:rPr>
    </w:lvl>
    <w:lvl w:ilvl="8" w:tplc="E7C06ACE" w:tentative="1">
      <w:start w:val="1"/>
      <w:numFmt w:val="bullet"/>
      <w:lvlText w:val="•"/>
      <w:lvlJc w:val="left"/>
      <w:pPr>
        <w:tabs>
          <w:tab w:val="num" w:pos="6480"/>
        </w:tabs>
        <w:ind w:left="6480" w:hanging="360"/>
      </w:pPr>
      <w:rPr>
        <w:rFonts w:ascii="Arial" w:hAnsi="Arial" w:hint="default"/>
      </w:rPr>
    </w:lvl>
  </w:abstractNum>
  <w:abstractNum w:abstractNumId="2">
    <w:nsid w:val="03EA620C"/>
    <w:multiLevelType w:val="hybridMultilevel"/>
    <w:tmpl w:val="5F967348"/>
    <w:lvl w:ilvl="0" w:tplc="EAAC8E9A">
      <w:start w:val="1"/>
      <w:numFmt w:val="bullet"/>
      <w:lvlText w:val="•"/>
      <w:lvlJc w:val="left"/>
      <w:pPr>
        <w:tabs>
          <w:tab w:val="num" w:pos="720"/>
        </w:tabs>
        <w:ind w:left="720" w:hanging="360"/>
      </w:pPr>
      <w:rPr>
        <w:rFonts w:ascii="Arial" w:hAnsi="Arial" w:hint="default"/>
      </w:rPr>
    </w:lvl>
    <w:lvl w:ilvl="1" w:tplc="27E048C6" w:tentative="1">
      <w:start w:val="1"/>
      <w:numFmt w:val="bullet"/>
      <w:lvlText w:val="•"/>
      <w:lvlJc w:val="left"/>
      <w:pPr>
        <w:tabs>
          <w:tab w:val="num" w:pos="1440"/>
        </w:tabs>
        <w:ind w:left="1440" w:hanging="360"/>
      </w:pPr>
      <w:rPr>
        <w:rFonts w:ascii="Arial" w:hAnsi="Arial" w:hint="default"/>
      </w:rPr>
    </w:lvl>
    <w:lvl w:ilvl="2" w:tplc="4CD26864" w:tentative="1">
      <w:start w:val="1"/>
      <w:numFmt w:val="bullet"/>
      <w:lvlText w:val="•"/>
      <w:lvlJc w:val="left"/>
      <w:pPr>
        <w:tabs>
          <w:tab w:val="num" w:pos="2160"/>
        </w:tabs>
        <w:ind w:left="2160" w:hanging="360"/>
      </w:pPr>
      <w:rPr>
        <w:rFonts w:ascii="Arial" w:hAnsi="Arial" w:hint="default"/>
      </w:rPr>
    </w:lvl>
    <w:lvl w:ilvl="3" w:tplc="52F4EAD4" w:tentative="1">
      <w:start w:val="1"/>
      <w:numFmt w:val="bullet"/>
      <w:lvlText w:val="•"/>
      <w:lvlJc w:val="left"/>
      <w:pPr>
        <w:tabs>
          <w:tab w:val="num" w:pos="2880"/>
        </w:tabs>
        <w:ind w:left="2880" w:hanging="360"/>
      </w:pPr>
      <w:rPr>
        <w:rFonts w:ascii="Arial" w:hAnsi="Arial" w:hint="default"/>
      </w:rPr>
    </w:lvl>
    <w:lvl w:ilvl="4" w:tplc="89C263A8" w:tentative="1">
      <w:start w:val="1"/>
      <w:numFmt w:val="bullet"/>
      <w:lvlText w:val="•"/>
      <w:lvlJc w:val="left"/>
      <w:pPr>
        <w:tabs>
          <w:tab w:val="num" w:pos="3600"/>
        </w:tabs>
        <w:ind w:left="3600" w:hanging="360"/>
      </w:pPr>
      <w:rPr>
        <w:rFonts w:ascii="Arial" w:hAnsi="Arial" w:hint="default"/>
      </w:rPr>
    </w:lvl>
    <w:lvl w:ilvl="5" w:tplc="85048A8E" w:tentative="1">
      <w:start w:val="1"/>
      <w:numFmt w:val="bullet"/>
      <w:lvlText w:val="•"/>
      <w:lvlJc w:val="left"/>
      <w:pPr>
        <w:tabs>
          <w:tab w:val="num" w:pos="4320"/>
        </w:tabs>
        <w:ind w:left="4320" w:hanging="360"/>
      </w:pPr>
      <w:rPr>
        <w:rFonts w:ascii="Arial" w:hAnsi="Arial" w:hint="default"/>
      </w:rPr>
    </w:lvl>
    <w:lvl w:ilvl="6" w:tplc="CEDC8A0E" w:tentative="1">
      <w:start w:val="1"/>
      <w:numFmt w:val="bullet"/>
      <w:lvlText w:val="•"/>
      <w:lvlJc w:val="left"/>
      <w:pPr>
        <w:tabs>
          <w:tab w:val="num" w:pos="5040"/>
        </w:tabs>
        <w:ind w:left="5040" w:hanging="360"/>
      </w:pPr>
      <w:rPr>
        <w:rFonts w:ascii="Arial" w:hAnsi="Arial" w:hint="default"/>
      </w:rPr>
    </w:lvl>
    <w:lvl w:ilvl="7" w:tplc="CA666210" w:tentative="1">
      <w:start w:val="1"/>
      <w:numFmt w:val="bullet"/>
      <w:lvlText w:val="•"/>
      <w:lvlJc w:val="left"/>
      <w:pPr>
        <w:tabs>
          <w:tab w:val="num" w:pos="5760"/>
        </w:tabs>
        <w:ind w:left="5760" w:hanging="360"/>
      </w:pPr>
      <w:rPr>
        <w:rFonts w:ascii="Arial" w:hAnsi="Arial" w:hint="default"/>
      </w:rPr>
    </w:lvl>
    <w:lvl w:ilvl="8" w:tplc="583EBF08" w:tentative="1">
      <w:start w:val="1"/>
      <w:numFmt w:val="bullet"/>
      <w:lvlText w:val="•"/>
      <w:lvlJc w:val="left"/>
      <w:pPr>
        <w:tabs>
          <w:tab w:val="num" w:pos="6480"/>
        </w:tabs>
        <w:ind w:left="6480" w:hanging="360"/>
      </w:pPr>
      <w:rPr>
        <w:rFonts w:ascii="Arial" w:hAnsi="Arial" w:hint="default"/>
      </w:rPr>
    </w:lvl>
  </w:abstractNum>
  <w:abstractNum w:abstractNumId="3">
    <w:nsid w:val="0795019B"/>
    <w:multiLevelType w:val="hybridMultilevel"/>
    <w:tmpl w:val="91B20536"/>
    <w:lvl w:ilvl="0" w:tplc="040C0001">
      <w:start w:val="1"/>
      <w:numFmt w:val="bullet"/>
      <w:lvlText w:val=""/>
      <w:lvlJc w:val="left"/>
      <w:pPr>
        <w:ind w:left="720" w:hanging="360"/>
      </w:pPr>
      <w:rPr>
        <w:rFonts w:ascii="Symbol" w:hAnsi="Symbol" w:hint="default"/>
        <w:color w:val="B9D031"/>
        <w:spacing w:val="0"/>
        <w:w w:val="100"/>
        <w:kern w:val="144"/>
        <w:position w:val="0"/>
        <w:sz w:val="22"/>
        <w:szCs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733B70"/>
    <w:multiLevelType w:val="hybridMultilevel"/>
    <w:tmpl w:val="0DE43774"/>
    <w:lvl w:ilvl="0" w:tplc="040C0001">
      <w:start w:val="1"/>
      <w:numFmt w:val="bullet"/>
      <w:lvlText w:val=""/>
      <w:lvlJc w:val="left"/>
      <w:pPr>
        <w:ind w:left="720" w:hanging="360"/>
      </w:pPr>
      <w:rPr>
        <w:rFonts w:ascii="Symbol" w:hAnsi="Symbol" w:hint="default"/>
        <w:color w:val="B9D031"/>
        <w:spacing w:val="0"/>
        <w:w w:val="100"/>
        <w:kern w:val="144"/>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FA14483"/>
    <w:multiLevelType w:val="hybridMultilevel"/>
    <w:tmpl w:val="4C40C7EC"/>
    <w:lvl w:ilvl="0" w:tplc="14487E7E">
      <w:start w:val="1"/>
      <w:numFmt w:val="bullet"/>
      <w:pStyle w:val="21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6">
    <w:nsid w:val="1204518E"/>
    <w:multiLevelType w:val="hybridMultilevel"/>
    <w:tmpl w:val="B5CE3F2A"/>
    <w:lvl w:ilvl="0" w:tplc="040C0001">
      <w:start w:val="1"/>
      <w:numFmt w:val="bullet"/>
      <w:lvlText w:val=""/>
      <w:lvlJc w:val="left"/>
      <w:pPr>
        <w:ind w:left="72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2E7543"/>
    <w:multiLevelType w:val="hybridMultilevel"/>
    <w:tmpl w:val="7DCC69B8"/>
    <w:lvl w:ilvl="0" w:tplc="6E88E590">
      <w:start w:val="1"/>
      <w:numFmt w:val="bullet"/>
      <w:pStyle w:val="22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8">
    <w:nsid w:val="18564165"/>
    <w:multiLevelType w:val="hybridMultilevel"/>
    <w:tmpl w:val="4AA2B0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96B47CF"/>
    <w:multiLevelType w:val="hybridMultilevel"/>
    <w:tmpl w:val="39B2D3B4"/>
    <w:lvl w:ilvl="0" w:tplc="210EA1D0">
      <w:start w:val="1"/>
      <w:numFmt w:val="bullet"/>
      <w:pStyle w:val="29Listepuceniveau2fondvert"/>
      <w:lvlText w:val="•"/>
      <w:lvlJc w:val="left"/>
      <w:pPr>
        <w:tabs>
          <w:tab w:val="num" w:pos="567"/>
        </w:tabs>
        <w:ind w:left="567" w:hanging="283"/>
      </w:pPr>
      <w:rPr>
        <w:rFonts w:ascii="Arial" w:hAnsi="Arial" w:hint="default"/>
        <w:b/>
        <w:bCs/>
        <w:i w:val="0"/>
        <w:iCs w:val="0"/>
        <w:color w:val="auto"/>
        <w:spacing w:val="0"/>
        <w:position w:val="0"/>
        <w:sz w:val="22"/>
        <w:szCs w:val="22"/>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96F632F"/>
    <w:multiLevelType w:val="multilevel"/>
    <w:tmpl w:val="F98862F4"/>
    <w:styleLink w:val="Listepuce1"/>
    <w:lvl w:ilvl="0">
      <w:start w:val="1"/>
      <w:numFmt w:val="bullet"/>
      <w:lvlText w:val="&gt;"/>
      <w:lvlJc w:val="left"/>
      <w:pPr>
        <w:tabs>
          <w:tab w:val="num" w:pos="851"/>
        </w:tabs>
        <w:ind w:left="851" w:hanging="227"/>
      </w:pPr>
      <w:rPr>
        <w:rFonts w:ascii="InfoText-Book" w:hAnsi="InfoText-Book" w:hint="default"/>
        <w:color w:val="47626E"/>
        <w:sz w:val="40"/>
        <w:szCs w:val="40"/>
      </w:rPr>
    </w:lvl>
    <w:lvl w:ilvl="1">
      <w:start w:val="1"/>
      <w:numFmt w:val="bullet"/>
      <w:lvlText w:val="o"/>
      <w:lvlJc w:val="left"/>
      <w:pPr>
        <w:ind w:left="1704" w:hanging="360"/>
      </w:pPr>
      <w:rPr>
        <w:rFonts w:ascii="Courier New" w:hAnsi="Courier New" w:hint="default"/>
      </w:rPr>
    </w:lvl>
    <w:lvl w:ilvl="2">
      <w:start w:val="1"/>
      <w:numFmt w:val="bullet"/>
      <w:lvlText w:val=""/>
      <w:lvlJc w:val="left"/>
      <w:pPr>
        <w:ind w:left="2424" w:hanging="360"/>
      </w:pPr>
      <w:rPr>
        <w:rFonts w:ascii="Wingdings" w:hAnsi="Wingdings" w:hint="default"/>
      </w:rPr>
    </w:lvl>
    <w:lvl w:ilvl="3">
      <w:start w:val="1"/>
      <w:numFmt w:val="bullet"/>
      <w:lvlText w:val=""/>
      <w:lvlJc w:val="left"/>
      <w:pPr>
        <w:ind w:left="3144" w:hanging="360"/>
      </w:pPr>
      <w:rPr>
        <w:rFonts w:ascii="Symbol" w:hAnsi="Symbol" w:hint="default"/>
      </w:rPr>
    </w:lvl>
    <w:lvl w:ilvl="4">
      <w:start w:val="1"/>
      <w:numFmt w:val="bullet"/>
      <w:lvlText w:val="o"/>
      <w:lvlJc w:val="left"/>
      <w:pPr>
        <w:ind w:left="3864" w:hanging="360"/>
      </w:pPr>
      <w:rPr>
        <w:rFonts w:ascii="Courier New" w:hAnsi="Courier New" w:hint="default"/>
      </w:rPr>
    </w:lvl>
    <w:lvl w:ilvl="5">
      <w:start w:val="1"/>
      <w:numFmt w:val="bullet"/>
      <w:lvlText w:val=""/>
      <w:lvlJc w:val="left"/>
      <w:pPr>
        <w:ind w:left="4584" w:hanging="360"/>
      </w:pPr>
      <w:rPr>
        <w:rFonts w:ascii="Wingdings" w:hAnsi="Wingdings" w:hint="default"/>
      </w:rPr>
    </w:lvl>
    <w:lvl w:ilvl="6">
      <w:start w:val="1"/>
      <w:numFmt w:val="bullet"/>
      <w:lvlText w:val=""/>
      <w:lvlJc w:val="left"/>
      <w:pPr>
        <w:ind w:left="5304" w:hanging="360"/>
      </w:pPr>
      <w:rPr>
        <w:rFonts w:ascii="Symbol" w:hAnsi="Symbol" w:hint="default"/>
      </w:rPr>
    </w:lvl>
    <w:lvl w:ilvl="7">
      <w:start w:val="1"/>
      <w:numFmt w:val="bullet"/>
      <w:lvlText w:val="o"/>
      <w:lvlJc w:val="left"/>
      <w:pPr>
        <w:ind w:left="6024" w:hanging="360"/>
      </w:pPr>
      <w:rPr>
        <w:rFonts w:ascii="Courier New" w:hAnsi="Courier New" w:hint="default"/>
      </w:rPr>
    </w:lvl>
    <w:lvl w:ilvl="8">
      <w:start w:val="1"/>
      <w:numFmt w:val="bullet"/>
      <w:lvlText w:val=""/>
      <w:lvlJc w:val="left"/>
      <w:pPr>
        <w:ind w:left="6744" w:hanging="360"/>
      </w:pPr>
      <w:rPr>
        <w:rFonts w:ascii="Wingdings" w:hAnsi="Wingdings" w:hint="default"/>
      </w:rPr>
    </w:lvl>
  </w:abstractNum>
  <w:abstractNum w:abstractNumId="11">
    <w:nsid w:val="19DC3B38"/>
    <w:multiLevelType w:val="multilevel"/>
    <w:tmpl w:val="899801E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CF35F18"/>
    <w:multiLevelType w:val="hybridMultilevel"/>
    <w:tmpl w:val="0EAE9DFA"/>
    <w:lvl w:ilvl="0" w:tplc="B03EE3F8">
      <w:start w:val="1"/>
      <w:numFmt w:val="bullet"/>
      <w:lvlText w:val="•"/>
      <w:lvlJc w:val="left"/>
      <w:pPr>
        <w:tabs>
          <w:tab w:val="num" w:pos="720"/>
        </w:tabs>
        <w:ind w:left="720" w:hanging="360"/>
      </w:pPr>
      <w:rPr>
        <w:rFonts w:ascii="Arial" w:hAnsi="Arial" w:hint="default"/>
      </w:rPr>
    </w:lvl>
    <w:lvl w:ilvl="1" w:tplc="40E04236">
      <w:start w:val="1"/>
      <w:numFmt w:val="bullet"/>
      <w:lvlText w:val="•"/>
      <w:lvlJc w:val="left"/>
      <w:pPr>
        <w:tabs>
          <w:tab w:val="num" w:pos="1440"/>
        </w:tabs>
        <w:ind w:left="1440" w:hanging="360"/>
      </w:pPr>
      <w:rPr>
        <w:rFonts w:ascii="Arial" w:hAnsi="Arial" w:hint="default"/>
      </w:rPr>
    </w:lvl>
    <w:lvl w:ilvl="2" w:tplc="94AE3B3E">
      <w:numFmt w:val="bullet"/>
      <w:lvlText w:val="•"/>
      <w:lvlJc w:val="left"/>
      <w:pPr>
        <w:tabs>
          <w:tab w:val="num" w:pos="2160"/>
        </w:tabs>
        <w:ind w:left="2160" w:hanging="360"/>
      </w:pPr>
      <w:rPr>
        <w:rFonts w:ascii="Arial" w:hAnsi="Arial" w:hint="default"/>
      </w:rPr>
    </w:lvl>
    <w:lvl w:ilvl="3" w:tplc="49BE7DB4">
      <w:numFmt w:val="bullet"/>
      <w:lvlText w:val="–"/>
      <w:lvlJc w:val="left"/>
      <w:pPr>
        <w:tabs>
          <w:tab w:val="num" w:pos="2880"/>
        </w:tabs>
        <w:ind w:left="2880" w:hanging="360"/>
      </w:pPr>
      <w:rPr>
        <w:rFonts w:ascii="Arial" w:hAnsi="Arial" w:hint="default"/>
      </w:rPr>
    </w:lvl>
    <w:lvl w:ilvl="4" w:tplc="D03C1ECE" w:tentative="1">
      <w:start w:val="1"/>
      <w:numFmt w:val="bullet"/>
      <w:lvlText w:val="•"/>
      <w:lvlJc w:val="left"/>
      <w:pPr>
        <w:tabs>
          <w:tab w:val="num" w:pos="3600"/>
        </w:tabs>
        <w:ind w:left="3600" w:hanging="360"/>
      </w:pPr>
      <w:rPr>
        <w:rFonts w:ascii="Arial" w:hAnsi="Arial" w:hint="default"/>
      </w:rPr>
    </w:lvl>
    <w:lvl w:ilvl="5" w:tplc="1EB66BEE" w:tentative="1">
      <w:start w:val="1"/>
      <w:numFmt w:val="bullet"/>
      <w:lvlText w:val="•"/>
      <w:lvlJc w:val="left"/>
      <w:pPr>
        <w:tabs>
          <w:tab w:val="num" w:pos="4320"/>
        </w:tabs>
        <w:ind w:left="4320" w:hanging="360"/>
      </w:pPr>
      <w:rPr>
        <w:rFonts w:ascii="Arial" w:hAnsi="Arial" w:hint="default"/>
      </w:rPr>
    </w:lvl>
    <w:lvl w:ilvl="6" w:tplc="F43EAC10" w:tentative="1">
      <w:start w:val="1"/>
      <w:numFmt w:val="bullet"/>
      <w:lvlText w:val="•"/>
      <w:lvlJc w:val="left"/>
      <w:pPr>
        <w:tabs>
          <w:tab w:val="num" w:pos="5040"/>
        </w:tabs>
        <w:ind w:left="5040" w:hanging="360"/>
      </w:pPr>
      <w:rPr>
        <w:rFonts w:ascii="Arial" w:hAnsi="Arial" w:hint="default"/>
      </w:rPr>
    </w:lvl>
    <w:lvl w:ilvl="7" w:tplc="8F2E39F4" w:tentative="1">
      <w:start w:val="1"/>
      <w:numFmt w:val="bullet"/>
      <w:lvlText w:val="•"/>
      <w:lvlJc w:val="left"/>
      <w:pPr>
        <w:tabs>
          <w:tab w:val="num" w:pos="5760"/>
        </w:tabs>
        <w:ind w:left="5760" w:hanging="360"/>
      </w:pPr>
      <w:rPr>
        <w:rFonts w:ascii="Arial" w:hAnsi="Arial" w:hint="default"/>
      </w:rPr>
    </w:lvl>
    <w:lvl w:ilvl="8" w:tplc="A7E0DBAE" w:tentative="1">
      <w:start w:val="1"/>
      <w:numFmt w:val="bullet"/>
      <w:lvlText w:val="•"/>
      <w:lvlJc w:val="left"/>
      <w:pPr>
        <w:tabs>
          <w:tab w:val="num" w:pos="6480"/>
        </w:tabs>
        <w:ind w:left="6480" w:hanging="360"/>
      </w:pPr>
      <w:rPr>
        <w:rFonts w:ascii="Arial" w:hAnsi="Arial" w:hint="default"/>
      </w:rPr>
    </w:lvl>
  </w:abstractNum>
  <w:abstractNum w:abstractNumId="13">
    <w:nsid w:val="1CFF1213"/>
    <w:multiLevelType w:val="hybridMultilevel"/>
    <w:tmpl w:val="6C80C9D6"/>
    <w:lvl w:ilvl="0" w:tplc="30101B9C">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39428D9"/>
    <w:multiLevelType w:val="hybridMultilevel"/>
    <w:tmpl w:val="6EBED9C2"/>
    <w:lvl w:ilvl="0" w:tplc="040C0001">
      <w:start w:val="1"/>
      <w:numFmt w:val="bullet"/>
      <w:lvlText w:val=""/>
      <w:lvlJc w:val="left"/>
      <w:pPr>
        <w:ind w:left="72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8CA0EF5"/>
    <w:multiLevelType w:val="hybridMultilevel"/>
    <w:tmpl w:val="B9FEF82E"/>
    <w:lvl w:ilvl="0" w:tplc="A7561812">
      <w:start w:val="1"/>
      <w:numFmt w:val="bullet"/>
      <w:pStyle w:val="30Listepuceniveau3fondvert"/>
      <w:lvlText w:val="–"/>
      <w:lvlJc w:val="left"/>
      <w:pPr>
        <w:ind w:left="975" w:hanging="227"/>
      </w:pPr>
      <w:rPr>
        <w:rFonts w:ascii="Arial" w:hAnsi="Arial" w:hint="default"/>
        <w:b/>
        <w:bCs/>
        <w:i w:val="0"/>
        <w:iCs w:val="0"/>
        <w:color w:val="auto"/>
        <w:spacing w:val="0"/>
        <w:w w:val="100"/>
        <w:kern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8DE7764"/>
    <w:multiLevelType w:val="multilevel"/>
    <w:tmpl w:val="39BEA06A"/>
    <w:lvl w:ilvl="0">
      <w:start w:val="1"/>
      <w:numFmt w:val="decimal"/>
      <w:lvlText w:val="%1"/>
      <w:lvlJc w:val="left"/>
      <w:pPr>
        <w:tabs>
          <w:tab w:val="num" w:pos="454"/>
        </w:tabs>
        <w:ind w:left="454" w:hanging="454"/>
      </w:pPr>
      <w:rPr>
        <w:rFonts w:ascii="Arial" w:hAnsi="Arial" w:hint="default"/>
        <w:b/>
        <w:bCs/>
        <w:i w:val="0"/>
        <w:iCs w:val="0"/>
        <w:color w:val="auto"/>
        <w:spacing w:val="0"/>
        <w:w w:val="100"/>
        <w:position w:val="0"/>
        <w:sz w:val="44"/>
        <w:szCs w:val="44"/>
        <w:u w:val="thick" w:color="CC006A"/>
        <w:vertAlign w:val="baseline"/>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7">
    <w:nsid w:val="29392AD8"/>
    <w:multiLevelType w:val="hybridMultilevel"/>
    <w:tmpl w:val="91562212"/>
    <w:lvl w:ilvl="0" w:tplc="7742C586">
      <w:start w:val="3"/>
      <w:numFmt w:val="bullet"/>
      <w:lvlText w:val=""/>
      <w:lvlJc w:val="left"/>
      <w:pPr>
        <w:ind w:left="720" w:hanging="360"/>
      </w:pPr>
      <w:rPr>
        <w:rFonts w:ascii="Wingdings" w:eastAsiaTheme="minorEastAsia" w:hAnsi="Wingdings" w:cstheme="minorBidi"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A7E5049"/>
    <w:multiLevelType w:val="hybridMultilevel"/>
    <w:tmpl w:val="545E0A4E"/>
    <w:lvl w:ilvl="0" w:tplc="C7CC9AB8">
      <w:start w:val="1"/>
      <w:numFmt w:val="bullet"/>
      <w:lvlText w:val="-"/>
      <w:lvlJc w:val="left"/>
      <w:pPr>
        <w:tabs>
          <w:tab w:val="num" w:pos="720"/>
        </w:tabs>
        <w:ind w:left="720" w:hanging="360"/>
      </w:pPr>
      <w:rPr>
        <w:rFonts w:ascii="Times New Roman" w:hAnsi="Times New Roman" w:hint="default"/>
      </w:rPr>
    </w:lvl>
    <w:lvl w:ilvl="1" w:tplc="2642F644">
      <w:start w:val="1"/>
      <w:numFmt w:val="bullet"/>
      <w:lvlText w:val="-"/>
      <w:lvlJc w:val="left"/>
      <w:pPr>
        <w:tabs>
          <w:tab w:val="num" w:pos="1440"/>
        </w:tabs>
        <w:ind w:left="1440" w:hanging="360"/>
      </w:pPr>
      <w:rPr>
        <w:rFonts w:ascii="Times New Roman" w:hAnsi="Times New Roman" w:hint="default"/>
      </w:rPr>
    </w:lvl>
    <w:lvl w:ilvl="2" w:tplc="3990B566" w:tentative="1">
      <w:start w:val="1"/>
      <w:numFmt w:val="bullet"/>
      <w:lvlText w:val="-"/>
      <w:lvlJc w:val="left"/>
      <w:pPr>
        <w:tabs>
          <w:tab w:val="num" w:pos="2160"/>
        </w:tabs>
        <w:ind w:left="2160" w:hanging="360"/>
      </w:pPr>
      <w:rPr>
        <w:rFonts w:ascii="Times New Roman" w:hAnsi="Times New Roman" w:hint="default"/>
      </w:rPr>
    </w:lvl>
    <w:lvl w:ilvl="3" w:tplc="BEA2C73A" w:tentative="1">
      <w:start w:val="1"/>
      <w:numFmt w:val="bullet"/>
      <w:lvlText w:val="-"/>
      <w:lvlJc w:val="left"/>
      <w:pPr>
        <w:tabs>
          <w:tab w:val="num" w:pos="2880"/>
        </w:tabs>
        <w:ind w:left="2880" w:hanging="360"/>
      </w:pPr>
      <w:rPr>
        <w:rFonts w:ascii="Times New Roman" w:hAnsi="Times New Roman" w:hint="default"/>
      </w:rPr>
    </w:lvl>
    <w:lvl w:ilvl="4" w:tplc="96F4AE0A" w:tentative="1">
      <w:start w:val="1"/>
      <w:numFmt w:val="bullet"/>
      <w:lvlText w:val="-"/>
      <w:lvlJc w:val="left"/>
      <w:pPr>
        <w:tabs>
          <w:tab w:val="num" w:pos="3600"/>
        </w:tabs>
        <w:ind w:left="3600" w:hanging="360"/>
      </w:pPr>
      <w:rPr>
        <w:rFonts w:ascii="Times New Roman" w:hAnsi="Times New Roman" w:hint="default"/>
      </w:rPr>
    </w:lvl>
    <w:lvl w:ilvl="5" w:tplc="3AB6E43C" w:tentative="1">
      <w:start w:val="1"/>
      <w:numFmt w:val="bullet"/>
      <w:lvlText w:val="-"/>
      <w:lvlJc w:val="left"/>
      <w:pPr>
        <w:tabs>
          <w:tab w:val="num" w:pos="4320"/>
        </w:tabs>
        <w:ind w:left="4320" w:hanging="360"/>
      </w:pPr>
      <w:rPr>
        <w:rFonts w:ascii="Times New Roman" w:hAnsi="Times New Roman" w:hint="default"/>
      </w:rPr>
    </w:lvl>
    <w:lvl w:ilvl="6" w:tplc="7860740A" w:tentative="1">
      <w:start w:val="1"/>
      <w:numFmt w:val="bullet"/>
      <w:lvlText w:val="-"/>
      <w:lvlJc w:val="left"/>
      <w:pPr>
        <w:tabs>
          <w:tab w:val="num" w:pos="5040"/>
        </w:tabs>
        <w:ind w:left="5040" w:hanging="360"/>
      </w:pPr>
      <w:rPr>
        <w:rFonts w:ascii="Times New Roman" w:hAnsi="Times New Roman" w:hint="default"/>
      </w:rPr>
    </w:lvl>
    <w:lvl w:ilvl="7" w:tplc="05DE5944" w:tentative="1">
      <w:start w:val="1"/>
      <w:numFmt w:val="bullet"/>
      <w:lvlText w:val="-"/>
      <w:lvlJc w:val="left"/>
      <w:pPr>
        <w:tabs>
          <w:tab w:val="num" w:pos="5760"/>
        </w:tabs>
        <w:ind w:left="5760" w:hanging="360"/>
      </w:pPr>
      <w:rPr>
        <w:rFonts w:ascii="Times New Roman" w:hAnsi="Times New Roman" w:hint="default"/>
      </w:rPr>
    </w:lvl>
    <w:lvl w:ilvl="8" w:tplc="1E7A97E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2BF05714"/>
    <w:multiLevelType w:val="multilevel"/>
    <w:tmpl w:val="A1A0F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556440"/>
    <w:multiLevelType w:val="hybridMultilevel"/>
    <w:tmpl w:val="6D7E04C4"/>
    <w:lvl w:ilvl="0" w:tplc="D454427C">
      <w:start w:val="1"/>
      <w:numFmt w:val="bullet"/>
      <w:lvlText w:val="&gt;"/>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DC4756C"/>
    <w:multiLevelType w:val="hybridMultilevel"/>
    <w:tmpl w:val="EBB4FB2A"/>
    <w:lvl w:ilvl="0" w:tplc="040C0001">
      <w:start w:val="1"/>
      <w:numFmt w:val="bullet"/>
      <w:lvlText w:val=""/>
      <w:lvlJc w:val="left"/>
      <w:pPr>
        <w:tabs>
          <w:tab w:val="num" w:pos="720"/>
        </w:tabs>
        <w:ind w:left="720" w:hanging="360"/>
      </w:pPr>
      <w:rPr>
        <w:rFonts w:ascii="Symbol" w:hAnsi="Symbol" w:hint="default"/>
        <w:color w:val="B9D031"/>
        <w:spacing w:val="0"/>
        <w:w w:val="100"/>
        <w:kern w:val="144"/>
        <w:position w:val="0"/>
        <w:sz w:val="22"/>
        <w:szCs w:val="22"/>
      </w:rPr>
    </w:lvl>
    <w:lvl w:ilvl="1" w:tplc="27E048C6" w:tentative="1">
      <w:start w:val="1"/>
      <w:numFmt w:val="bullet"/>
      <w:lvlText w:val="•"/>
      <w:lvlJc w:val="left"/>
      <w:pPr>
        <w:tabs>
          <w:tab w:val="num" w:pos="1440"/>
        </w:tabs>
        <w:ind w:left="1440" w:hanging="360"/>
      </w:pPr>
      <w:rPr>
        <w:rFonts w:ascii="Arial" w:hAnsi="Arial" w:hint="default"/>
      </w:rPr>
    </w:lvl>
    <w:lvl w:ilvl="2" w:tplc="4CD26864" w:tentative="1">
      <w:start w:val="1"/>
      <w:numFmt w:val="bullet"/>
      <w:lvlText w:val="•"/>
      <w:lvlJc w:val="left"/>
      <w:pPr>
        <w:tabs>
          <w:tab w:val="num" w:pos="2160"/>
        </w:tabs>
        <w:ind w:left="2160" w:hanging="360"/>
      </w:pPr>
      <w:rPr>
        <w:rFonts w:ascii="Arial" w:hAnsi="Arial" w:hint="default"/>
      </w:rPr>
    </w:lvl>
    <w:lvl w:ilvl="3" w:tplc="52F4EAD4" w:tentative="1">
      <w:start w:val="1"/>
      <w:numFmt w:val="bullet"/>
      <w:lvlText w:val="•"/>
      <w:lvlJc w:val="left"/>
      <w:pPr>
        <w:tabs>
          <w:tab w:val="num" w:pos="2880"/>
        </w:tabs>
        <w:ind w:left="2880" w:hanging="360"/>
      </w:pPr>
      <w:rPr>
        <w:rFonts w:ascii="Arial" w:hAnsi="Arial" w:hint="default"/>
      </w:rPr>
    </w:lvl>
    <w:lvl w:ilvl="4" w:tplc="89C263A8" w:tentative="1">
      <w:start w:val="1"/>
      <w:numFmt w:val="bullet"/>
      <w:lvlText w:val="•"/>
      <w:lvlJc w:val="left"/>
      <w:pPr>
        <w:tabs>
          <w:tab w:val="num" w:pos="3600"/>
        </w:tabs>
        <w:ind w:left="3600" w:hanging="360"/>
      </w:pPr>
      <w:rPr>
        <w:rFonts w:ascii="Arial" w:hAnsi="Arial" w:hint="default"/>
      </w:rPr>
    </w:lvl>
    <w:lvl w:ilvl="5" w:tplc="85048A8E" w:tentative="1">
      <w:start w:val="1"/>
      <w:numFmt w:val="bullet"/>
      <w:lvlText w:val="•"/>
      <w:lvlJc w:val="left"/>
      <w:pPr>
        <w:tabs>
          <w:tab w:val="num" w:pos="4320"/>
        </w:tabs>
        <w:ind w:left="4320" w:hanging="360"/>
      </w:pPr>
      <w:rPr>
        <w:rFonts w:ascii="Arial" w:hAnsi="Arial" w:hint="default"/>
      </w:rPr>
    </w:lvl>
    <w:lvl w:ilvl="6" w:tplc="CEDC8A0E" w:tentative="1">
      <w:start w:val="1"/>
      <w:numFmt w:val="bullet"/>
      <w:lvlText w:val="•"/>
      <w:lvlJc w:val="left"/>
      <w:pPr>
        <w:tabs>
          <w:tab w:val="num" w:pos="5040"/>
        </w:tabs>
        <w:ind w:left="5040" w:hanging="360"/>
      </w:pPr>
      <w:rPr>
        <w:rFonts w:ascii="Arial" w:hAnsi="Arial" w:hint="default"/>
      </w:rPr>
    </w:lvl>
    <w:lvl w:ilvl="7" w:tplc="CA666210" w:tentative="1">
      <w:start w:val="1"/>
      <w:numFmt w:val="bullet"/>
      <w:lvlText w:val="•"/>
      <w:lvlJc w:val="left"/>
      <w:pPr>
        <w:tabs>
          <w:tab w:val="num" w:pos="5760"/>
        </w:tabs>
        <w:ind w:left="5760" w:hanging="360"/>
      </w:pPr>
      <w:rPr>
        <w:rFonts w:ascii="Arial" w:hAnsi="Arial" w:hint="default"/>
      </w:rPr>
    </w:lvl>
    <w:lvl w:ilvl="8" w:tplc="583EBF08" w:tentative="1">
      <w:start w:val="1"/>
      <w:numFmt w:val="bullet"/>
      <w:lvlText w:val="•"/>
      <w:lvlJc w:val="left"/>
      <w:pPr>
        <w:tabs>
          <w:tab w:val="num" w:pos="6480"/>
        </w:tabs>
        <w:ind w:left="6480" w:hanging="360"/>
      </w:pPr>
      <w:rPr>
        <w:rFonts w:ascii="Arial" w:hAnsi="Arial" w:hint="default"/>
      </w:rPr>
    </w:lvl>
  </w:abstractNum>
  <w:abstractNum w:abstractNumId="22">
    <w:nsid w:val="2F0B045A"/>
    <w:multiLevelType w:val="multilevel"/>
    <w:tmpl w:val="442CAE2A"/>
    <w:lvl w:ilvl="0">
      <w:start w:val="3"/>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3">
    <w:nsid w:val="365C2D90"/>
    <w:multiLevelType w:val="hybridMultilevel"/>
    <w:tmpl w:val="4C048478"/>
    <w:lvl w:ilvl="0" w:tplc="040C0001">
      <w:start w:val="1"/>
      <w:numFmt w:val="bullet"/>
      <w:lvlText w:val=""/>
      <w:lvlJc w:val="left"/>
      <w:pPr>
        <w:tabs>
          <w:tab w:val="num" w:pos="720"/>
        </w:tabs>
        <w:ind w:left="720" w:hanging="360"/>
      </w:pPr>
      <w:rPr>
        <w:rFonts w:ascii="Symbol" w:hAnsi="Symbol" w:hint="default"/>
        <w:color w:val="B9D031"/>
        <w:spacing w:val="0"/>
        <w:w w:val="100"/>
        <w:kern w:val="144"/>
        <w:position w:val="0"/>
        <w:sz w:val="22"/>
        <w:szCs w:val="22"/>
      </w:rPr>
    </w:lvl>
    <w:lvl w:ilvl="1" w:tplc="6E10B7F4" w:tentative="1">
      <w:start w:val="1"/>
      <w:numFmt w:val="bullet"/>
      <w:lvlText w:val="•"/>
      <w:lvlJc w:val="left"/>
      <w:pPr>
        <w:tabs>
          <w:tab w:val="num" w:pos="1440"/>
        </w:tabs>
        <w:ind w:left="1440" w:hanging="360"/>
      </w:pPr>
      <w:rPr>
        <w:rFonts w:ascii="Arial" w:hAnsi="Arial" w:hint="default"/>
      </w:rPr>
    </w:lvl>
    <w:lvl w:ilvl="2" w:tplc="A08A4624" w:tentative="1">
      <w:start w:val="1"/>
      <w:numFmt w:val="bullet"/>
      <w:lvlText w:val="•"/>
      <w:lvlJc w:val="left"/>
      <w:pPr>
        <w:tabs>
          <w:tab w:val="num" w:pos="2160"/>
        </w:tabs>
        <w:ind w:left="2160" w:hanging="360"/>
      </w:pPr>
      <w:rPr>
        <w:rFonts w:ascii="Arial" w:hAnsi="Arial" w:hint="default"/>
      </w:rPr>
    </w:lvl>
    <w:lvl w:ilvl="3" w:tplc="44DE6A18" w:tentative="1">
      <w:start w:val="1"/>
      <w:numFmt w:val="bullet"/>
      <w:lvlText w:val="•"/>
      <w:lvlJc w:val="left"/>
      <w:pPr>
        <w:tabs>
          <w:tab w:val="num" w:pos="2880"/>
        </w:tabs>
        <w:ind w:left="2880" w:hanging="360"/>
      </w:pPr>
      <w:rPr>
        <w:rFonts w:ascii="Arial" w:hAnsi="Arial" w:hint="default"/>
      </w:rPr>
    </w:lvl>
    <w:lvl w:ilvl="4" w:tplc="B470D2E6" w:tentative="1">
      <w:start w:val="1"/>
      <w:numFmt w:val="bullet"/>
      <w:lvlText w:val="•"/>
      <w:lvlJc w:val="left"/>
      <w:pPr>
        <w:tabs>
          <w:tab w:val="num" w:pos="3600"/>
        </w:tabs>
        <w:ind w:left="3600" w:hanging="360"/>
      </w:pPr>
      <w:rPr>
        <w:rFonts w:ascii="Arial" w:hAnsi="Arial" w:hint="default"/>
      </w:rPr>
    </w:lvl>
    <w:lvl w:ilvl="5" w:tplc="5B5A0208" w:tentative="1">
      <w:start w:val="1"/>
      <w:numFmt w:val="bullet"/>
      <w:lvlText w:val="•"/>
      <w:lvlJc w:val="left"/>
      <w:pPr>
        <w:tabs>
          <w:tab w:val="num" w:pos="4320"/>
        </w:tabs>
        <w:ind w:left="4320" w:hanging="360"/>
      </w:pPr>
      <w:rPr>
        <w:rFonts w:ascii="Arial" w:hAnsi="Arial" w:hint="default"/>
      </w:rPr>
    </w:lvl>
    <w:lvl w:ilvl="6" w:tplc="657CDACE" w:tentative="1">
      <w:start w:val="1"/>
      <w:numFmt w:val="bullet"/>
      <w:lvlText w:val="•"/>
      <w:lvlJc w:val="left"/>
      <w:pPr>
        <w:tabs>
          <w:tab w:val="num" w:pos="5040"/>
        </w:tabs>
        <w:ind w:left="5040" w:hanging="360"/>
      </w:pPr>
      <w:rPr>
        <w:rFonts w:ascii="Arial" w:hAnsi="Arial" w:hint="default"/>
      </w:rPr>
    </w:lvl>
    <w:lvl w:ilvl="7" w:tplc="893E92DE" w:tentative="1">
      <w:start w:val="1"/>
      <w:numFmt w:val="bullet"/>
      <w:lvlText w:val="•"/>
      <w:lvlJc w:val="left"/>
      <w:pPr>
        <w:tabs>
          <w:tab w:val="num" w:pos="5760"/>
        </w:tabs>
        <w:ind w:left="5760" w:hanging="360"/>
      </w:pPr>
      <w:rPr>
        <w:rFonts w:ascii="Arial" w:hAnsi="Arial" w:hint="default"/>
      </w:rPr>
    </w:lvl>
    <w:lvl w:ilvl="8" w:tplc="E7C06ACE" w:tentative="1">
      <w:start w:val="1"/>
      <w:numFmt w:val="bullet"/>
      <w:lvlText w:val="•"/>
      <w:lvlJc w:val="left"/>
      <w:pPr>
        <w:tabs>
          <w:tab w:val="num" w:pos="6480"/>
        </w:tabs>
        <w:ind w:left="6480" w:hanging="360"/>
      </w:pPr>
      <w:rPr>
        <w:rFonts w:ascii="Arial" w:hAnsi="Arial" w:hint="default"/>
      </w:rPr>
    </w:lvl>
  </w:abstractNum>
  <w:abstractNum w:abstractNumId="24">
    <w:nsid w:val="37D76D1A"/>
    <w:multiLevelType w:val="hybridMultilevel"/>
    <w:tmpl w:val="5A24792A"/>
    <w:lvl w:ilvl="0" w:tplc="D7325BB6">
      <w:start w:val="1"/>
      <w:numFmt w:val="bullet"/>
      <w:pStyle w:val="17Listepuce4"/>
      <w:lvlText w:val="–"/>
      <w:lvlJc w:val="left"/>
      <w:pPr>
        <w:tabs>
          <w:tab w:val="num" w:pos="1701"/>
        </w:tabs>
        <w:ind w:left="1701" w:hanging="170"/>
      </w:pPr>
      <w:rPr>
        <w:rFonts w:ascii="InfoText-Book" w:hAnsi="InfoText-Book" w:hint="default"/>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DEB2EA4"/>
    <w:multiLevelType w:val="hybridMultilevel"/>
    <w:tmpl w:val="24EE48A4"/>
    <w:lvl w:ilvl="0" w:tplc="E4E2757A">
      <w:start w:val="1"/>
      <w:numFmt w:val="decimal"/>
      <w:pStyle w:val="14Listepuce2"/>
      <w:lvlText w:val="%1."/>
      <w:lvlJc w:val="left"/>
      <w:pPr>
        <w:tabs>
          <w:tab w:val="num" w:pos="851"/>
        </w:tabs>
        <w:ind w:left="851" w:hanging="227"/>
      </w:pPr>
      <w:rPr>
        <w:rFonts w:ascii="Info Text Offc Medium" w:hAnsi="Info Text Offc Medium" w:hint="default"/>
        <w:b w:val="0"/>
        <w:bCs w:val="0"/>
        <w:i w:val="0"/>
        <w:iCs w:val="0"/>
        <w:color w:val="47626E"/>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3FD62507"/>
    <w:multiLevelType w:val="hybridMultilevel"/>
    <w:tmpl w:val="6BE0F5BA"/>
    <w:lvl w:ilvl="0" w:tplc="4EBAC9D0">
      <w:start w:val="1"/>
      <w:numFmt w:val="bullet"/>
      <w:pStyle w:val="18Titrefiletsverts"/>
      <w:lvlText w:val=""/>
      <w:lvlPicBulletId w:val="0"/>
      <w:lvlJc w:val="left"/>
      <w:pPr>
        <w:ind w:left="36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61F49EC"/>
    <w:multiLevelType w:val="multilevel"/>
    <w:tmpl w:val="B98E313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6A01888"/>
    <w:multiLevelType w:val="hybridMultilevel"/>
    <w:tmpl w:val="59C8D886"/>
    <w:lvl w:ilvl="0" w:tplc="2E12ED46">
      <w:start w:val="1"/>
      <w:numFmt w:val="bullet"/>
      <w:pStyle w:val="16Listepuce3"/>
      <w:lvlText w:val="•"/>
      <w:lvlJc w:val="left"/>
      <w:pPr>
        <w:tabs>
          <w:tab w:val="num" w:pos="1418"/>
        </w:tabs>
        <w:ind w:left="1418" w:hanging="227"/>
      </w:pPr>
      <w:rPr>
        <w:rFonts w:ascii="InfoText-Book" w:hAnsi="InfoText-Book" w:hint="default"/>
        <w:color w:val="auto"/>
        <w:spacing w:val="0"/>
        <w:position w:val="-4"/>
        <w:sz w:val="28"/>
        <w:szCs w:val="28"/>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29">
    <w:nsid w:val="46D40235"/>
    <w:multiLevelType w:val="hybridMultilevel"/>
    <w:tmpl w:val="99B8C614"/>
    <w:lvl w:ilvl="0" w:tplc="7742C586">
      <w:start w:val="3"/>
      <w:numFmt w:val="bullet"/>
      <w:lvlText w:val=""/>
      <w:lvlJc w:val="left"/>
      <w:pPr>
        <w:ind w:left="718" w:hanging="360"/>
      </w:pPr>
      <w:rPr>
        <w:rFonts w:ascii="Wingdings" w:eastAsiaTheme="minorEastAsia" w:hAnsi="Wingdings" w:cstheme="minorBidi" w:hint="default"/>
        <w:color w:val="B9D031"/>
        <w:spacing w:val="0"/>
        <w:w w:val="100"/>
        <w:kern w:val="144"/>
        <w:position w:val="0"/>
        <w:sz w:val="22"/>
        <w:szCs w:val="22"/>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30">
    <w:nsid w:val="47153CAB"/>
    <w:multiLevelType w:val="hybridMultilevel"/>
    <w:tmpl w:val="664CD20E"/>
    <w:lvl w:ilvl="0" w:tplc="F1CA5CE0">
      <w:start w:val="1"/>
      <w:numFmt w:val="bullet"/>
      <w:lvlText w:val="‐"/>
      <w:lvlJc w:val="left"/>
      <w:pPr>
        <w:tabs>
          <w:tab w:val="num" w:pos="720"/>
        </w:tabs>
        <w:ind w:left="720" w:hanging="360"/>
      </w:pPr>
      <w:rPr>
        <w:rFonts w:ascii="Calibri" w:hAnsi="Calibri" w:hint="default"/>
      </w:rPr>
    </w:lvl>
    <w:lvl w:ilvl="1" w:tplc="694AD7BC">
      <w:start w:val="1"/>
      <w:numFmt w:val="bullet"/>
      <w:lvlText w:val="‐"/>
      <w:lvlJc w:val="left"/>
      <w:pPr>
        <w:tabs>
          <w:tab w:val="num" w:pos="1440"/>
        </w:tabs>
        <w:ind w:left="1440" w:hanging="360"/>
      </w:pPr>
      <w:rPr>
        <w:rFonts w:ascii="Calibri" w:hAnsi="Calibri" w:hint="default"/>
      </w:rPr>
    </w:lvl>
    <w:lvl w:ilvl="2" w:tplc="FD5E81AA" w:tentative="1">
      <w:start w:val="1"/>
      <w:numFmt w:val="bullet"/>
      <w:lvlText w:val="‐"/>
      <w:lvlJc w:val="left"/>
      <w:pPr>
        <w:tabs>
          <w:tab w:val="num" w:pos="2160"/>
        </w:tabs>
        <w:ind w:left="2160" w:hanging="360"/>
      </w:pPr>
      <w:rPr>
        <w:rFonts w:ascii="Calibri" w:hAnsi="Calibri" w:hint="default"/>
      </w:rPr>
    </w:lvl>
    <w:lvl w:ilvl="3" w:tplc="CD5CE7E8" w:tentative="1">
      <w:start w:val="1"/>
      <w:numFmt w:val="bullet"/>
      <w:lvlText w:val="‐"/>
      <w:lvlJc w:val="left"/>
      <w:pPr>
        <w:tabs>
          <w:tab w:val="num" w:pos="2880"/>
        </w:tabs>
        <w:ind w:left="2880" w:hanging="360"/>
      </w:pPr>
      <w:rPr>
        <w:rFonts w:ascii="Calibri" w:hAnsi="Calibri" w:hint="default"/>
      </w:rPr>
    </w:lvl>
    <w:lvl w:ilvl="4" w:tplc="3528A9A6" w:tentative="1">
      <w:start w:val="1"/>
      <w:numFmt w:val="bullet"/>
      <w:lvlText w:val="‐"/>
      <w:lvlJc w:val="left"/>
      <w:pPr>
        <w:tabs>
          <w:tab w:val="num" w:pos="3600"/>
        </w:tabs>
        <w:ind w:left="3600" w:hanging="360"/>
      </w:pPr>
      <w:rPr>
        <w:rFonts w:ascii="Calibri" w:hAnsi="Calibri" w:hint="default"/>
      </w:rPr>
    </w:lvl>
    <w:lvl w:ilvl="5" w:tplc="B92446E0" w:tentative="1">
      <w:start w:val="1"/>
      <w:numFmt w:val="bullet"/>
      <w:lvlText w:val="‐"/>
      <w:lvlJc w:val="left"/>
      <w:pPr>
        <w:tabs>
          <w:tab w:val="num" w:pos="4320"/>
        </w:tabs>
        <w:ind w:left="4320" w:hanging="360"/>
      </w:pPr>
      <w:rPr>
        <w:rFonts w:ascii="Calibri" w:hAnsi="Calibri" w:hint="default"/>
      </w:rPr>
    </w:lvl>
    <w:lvl w:ilvl="6" w:tplc="6F383B78" w:tentative="1">
      <w:start w:val="1"/>
      <w:numFmt w:val="bullet"/>
      <w:lvlText w:val="‐"/>
      <w:lvlJc w:val="left"/>
      <w:pPr>
        <w:tabs>
          <w:tab w:val="num" w:pos="5040"/>
        </w:tabs>
        <w:ind w:left="5040" w:hanging="360"/>
      </w:pPr>
      <w:rPr>
        <w:rFonts w:ascii="Calibri" w:hAnsi="Calibri" w:hint="default"/>
      </w:rPr>
    </w:lvl>
    <w:lvl w:ilvl="7" w:tplc="BF7A26DC" w:tentative="1">
      <w:start w:val="1"/>
      <w:numFmt w:val="bullet"/>
      <w:lvlText w:val="‐"/>
      <w:lvlJc w:val="left"/>
      <w:pPr>
        <w:tabs>
          <w:tab w:val="num" w:pos="5760"/>
        </w:tabs>
        <w:ind w:left="5760" w:hanging="360"/>
      </w:pPr>
      <w:rPr>
        <w:rFonts w:ascii="Calibri" w:hAnsi="Calibri" w:hint="default"/>
      </w:rPr>
    </w:lvl>
    <w:lvl w:ilvl="8" w:tplc="35E29B62" w:tentative="1">
      <w:start w:val="1"/>
      <w:numFmt w:val="bullet"/>
      <w:lvlText w:val="‐"/>
      <w:lvlJc w:val="left"/>
      <w:pPr>
        <w:tabs>
          <w:tab w:val="num" w:pos="6480"/>
        </w:tabs>
        <w:ind w:left="6480" w:hanging="360"/>
      </w:pPr>
      <w:rPr>
        <w:rFonts w:ascii="Calibri" w:hAnsi="Calibri" w:hint="default"/>
      </w:rPr>
    </w:lvl>
  </w:abstractNum>
  <w:abstractNum w:abstractNumId="31">
    <w:nsid w:val="48745B0A"/>
    <w:multiLevelType w:val="multilevel"/>
    <w:tmpl w:val="040C001D"/>
    <w:styleLink w:val="Liste1"/>
    <w:lvl w:ilvl="0">
      <w:start w:val="1"/>
      <w:numFmt w:val="bullet"/>
      <w:lvlText w:val="&gt;"/>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48F77DE1"/>
    <w:multiLevelType w:val="multilevel"/>
    <w:tmpl w:val="040C001D"/>
    <w:styleLink w:val="Sytletestliste1"/>
    <w:lvl w:ilvl="0">
      <w:start w:val="1"/>
      <w:numFmt w:val="bullet"/>
      <w:lvlText w:val="&gt;"/>
      <w:lvlJc w:val="left"/>
      <w:pPr>
        <w:ind w:left="360" w:hanging="360"/>
      </w:pPr>
      <w:rPr>
        <w:rFonts w:ascii="InfoText-Book" w:hAnsi="InfoText-Book" w:hint="default"/>
        <w:b w:val="0"/>
        <w:i w:val="0"/>
        <w:color w:val="47626E"/>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4A863F6C"/>
    <w:multiLevelType w:val="hybridMultilevel"/>
    <w:tmpl w:val="5060E84E"/>
    <w:lvl w:ilvl="0" w:tplc="E3CA547A">
      <w:start w:val="2"/>
      <w:numFmt w:val="bullet"/>
      <w:lvlText w:val="-"/>
      <w:lvlJc w:val="left"/>
      <w:pPr>
        <w:ind w:left="720" w:hanging="360"/>
      </w:pPr>
      <w:rPr>
        <w:rFonts w:ascii="Arial" w:eastAsiaTheme="minorEastAsia"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DA9216B"/>
    <w:multiLevelType w:val="hybridMultilevel"/>
    <w:tmpl w:val="9326B518"/>
    <w:lvl w:ilvl="0" w:tplc="F9BE8AA2">
      <w:start w:val="1"/>
      <w:numFmt w:val="bullet"/>
      <w:lvlText w:val="•"/>
      <w:lvlJc w:val="left"/>
      <w:pPr>
        <w:tabs>
          <w:tab w:val="num" w:pos="720"/>
        </w:tabs>
        <w:ind w:left="720" w:hanging="360"/>
      </w:pPr>
      <w:rPr>
        <w:rFonts w:ascii="Arial" w:hAnsi="Arial" w:hint="default"/>
      </w:rPr>
    </w:lvl>
    <w:lvl w:ilvl="1" w:tplc="12FA3E14">
      <w:start w:val="1"/>
      <w:numFmt w:val="bullet"/>
      <w:lvlText w:val="•"/>
      <w:lvlJc w:val="left"/>
      <w:pPr>
        <w:tabs>
          <w:tab w:val="num" w:pos="1440"/>
        </w:tabs>
        <w:ind w:left="1440" w:hanging="360"/>
      </w:pPr>
      <w:rPr>
        <w:rFonts w:ascii="Arial" w:hAnsi="Arial" w:hint="default"/>
      </w:rPr>
    </w:lvl>
    <w:lvl w:ilvl="2" w:tplc="F0B6FAEE">
      <w:start w:val="1"/>
      <w:numFmt w:val="bullet"/>
      <w:lvlText w:val="•"/>
      <w:lvlJc w:val="left"/>
      <w:pPr>
        <w:tabs>
          <w:tab w:val="num" w:pos="2160"/>
        </w:tabs>
        <w:ind w:left="2160" w:hanging="360"/>
      </w:pPr>
      <w:rPr>
        <w:rFonts w:ascii="Arial" w:hAnsi="Arial" w:hint="default"/>
      </w:rPr>
    </w:lvl>
    <w:lvl w:ilvl="3" w:tplc="2556D74A">
      <w:start w:val="1"/>
      <w:numFmt w:val="bullet"/>
      <w:lvlText w:val="•"/>
      <w:lvlJc w:val="left"/>
      <w:pPr>
        <w:tabs>
          <w:tab w:val="num" w:pos="2880"/>
        </w:tabs>
        <w:ind w:left="2880" w:hanging="360"/>
      </w:pPr>
      <w:rPr>
        <w:rFonts w:ascii="Arial" w:hAnsi="Arial" w:hint="default"/>
      </w:rPr>
    </w:lvl>
    <w:lvl w:ilvl="4" w:tplc="F0EAD384">
      <w:start w:val="1"/>
      <w:numFmt w:val="bullet"/>
      <w:lvlText w:val="•"/>
      <w:lvlJc w:val="left"/>
      <w:pPr>
        <w:tabs>
          <w:tab w:val="num" w:pos="3600"/>
        </w:tabs>
        <w:ind w:left="3600" w:hanging="360"/>
      </w:pPr>
      <w:rPr>
        <w:rFonts w:ascii="Arial" w:hAnsi="Arial" w:hint="default"/>
      </w:rPr>
    </w:lvl>
    <w:lvl w:ilvl="5" w:tplc="22DA4B74" w:tentative="1">
      <w:start w:val="1"/>
      <w:numFmt w:val="bullet"/>
      <w:lvlText w:val="•"/>
      <w:lvlJc w:val="left"/>
      <w:pPr>
        <w:tabs>
          <w:tab w:val="num" w:pos="4320"/>
        </w:tabs>
        <w:ind w:left="4320" w:hanging="360"/>
      </w:pPr>
      <w:rPr>
        <w:rFonts w:ascii="Arial" w:hAnsi="Arial" w:hint="default"/>
      </w:rPr>
    </w:lvl>
    <w:lvl w:ilvl="6" w:tplc="38E2A09A" w:tentative="1">
      <w:start w:val="1"/>
      <w:numFmt w:val="bullet"/>
      <w:lvlText w:val="•"/>
      <w:lvlJc w:val="left"/>
      <w:pPr>
        <w:tabs>
          <w:tab w:val="num" w:pos="5040"/>
        </w:tabs>
        <w:ind w:left="5040" w:hanging="360"/>
      </w:pPr>
      <w:rPr>
        <w:rFonts w:ascii="Arial" w:hAnsi="Arial" w:hint="default"/>
      </w:rPr>
    </w:lvl>
    <w:lvl w:ilvl="7" w:tplc="9F5405A8" w:tentative="1">
      <w:start w:val="1"/>
      <w:numFmt w:val="bullet"/>
      <w:lvlText w:val="•"/>
      <w:lvlJc w:val="left"/>
      <w:pPr>
        <w:tabs>
          <w:tab w:val="num" w:pos="5760"/>
        </w:tabs>
        <w:ind w:left="5760" w:hanging="360"/>
      </w:pPr>
      <w:rPr>
        <w:rFonts w:ascii="Arial" w:hAnsi="Arial" w:hint="default"/>
      </w:rPr>
    </w:lvl>
    <w:lvl w:ilvl="8" w:tplc="412208C6" w:tentative="1">
      <w:start w:val="1"/>
      <w:numFmt w:val="bullet"/>
      <w:lvlText w:val="•"/>
      <w:lvlJc w:val="left"/>
      <w:pPr>
        <w:tabs>
          <w:tab w:val="num" w:pos="6480"/>
        </w:tabs>
        <w:ind w:left="6480" w:hanging="360"/>
      </w:pPr>
      <w:rPr>
        <w:rFonts w:ascii="Arial" w:hAnsi="Arial" w:hint="default"/>
      </w:rPr>
    </w:lvl>
  </w:abstractNum>
  <w:abstractNum w:abstractNumId="35">
    <w:nsid w:val="4F373E21"/>
    <w:multiLevelType w:val="multilevel"/>
    <w:tmpl w:val="040C001D"/>
    <w:styleLink w:val="Listepuce1cnsa"/>
    <w:lvl w:ilvl="0">
      <w:start w:val="1"/>
      <w:numFmt w:val="bullet"/>
      <w:lvlText w:val=""/>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57CD257D"/>
    <w:multiLevelType w:val="hybridMultilevel"/>
    <w:tmpl w:val="E05256EC"/>
    <w:lvl w:ilvl="0" w:tplc="00C038B4">
      <w:start w:val="1"/>
      <w:numFmt w:val="decimal"/>
      <w:pStyle w:val="06Titreniveau1"/>
      <w:lvlText w:val="%1"/>
      <w:lvlJc w:val="left"/>
      <w:pPr>
        <w:ind w:left="720" w:hanging="360"/>
      </w:pPr>
      <w:rPr>
        <w:rFonts w:ascii="Arial" w:hAnsi="Arial" w:hint="default"/>
        <w:b/>
        <w:bCs/>
        <w:i w:val="0"/>
        <w:iCs w:val="0"/>
        <w:color w:val="auto"/>
        <w:spacing w:val="0"/>
        <w:w w:val="100"/>
        <w:position w:val="0"/>
        <w:sz w:val="44"/>
        <w:szCs w:val="44"/>
        <w:u w:val="thick" w:color="CC006A"/>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57FF0EDB"/>
    <w:multiLevelType w:val="hybridMultilevel"/>
    <w:tmpl w:val="25B86806"/>
    <w:lvl w:ilvl="0" w:tplc="55C4B4A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FFC1B64"/>
    <w:multiLevelType w:val="multilevel"/>
    <w:tmpl w:val="FE6E8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9844174"/>
    <w:multiLevelType w:val="hybridMultilevel"/>
    <w:tmpl w:val="772667C6"/>
    <w:lvl w:ilvl="0" w:tplc="B3428D96">
      <w:start w:val="1"/>
      <w:numFmt w:val="bullet"/>
      <w:lvlText w:val="•"/>
      <w:lvlJc w:val="left"/>
      <w:pPr>
        <w:tabs>
          <w:tab w:val="num" w:pos="720"/>
        </w:tabs>
        <w:ind w:left="720" w:hanging="360"/>
      </w:pPr>
      <w:rPr>
        <w:rFonts w:ascii="Arial" w:hAnsi="Arial" w:hint="default"/>
      </w:rPr>
    </w:lvl>
    <w:lvl w:ilvl="1" w:tplc="2E802B00">
      <w:numFmt w:val="bullet"/>
      <w:lvlText w:val="–"/>
      <w:lvlJc w:val="left"/>
      <w:pPr>
        <w:tabs>
          <w:tab w:val="num" w:pos="1440"/>
        </w:tabs>
        <w:ind w:left="1440" w:hanging="360"/>
      </w:pPr>
      <w:rPr>
        <w:rFonts w:ascii="Arial" w:hAnsi="Arial" w:hint="default"/>
      </w:rPr>
    </w:lvl>
    <w:lvl w:ilvl="2" w:tplc="28BC401C">
      <w:numFmt w:val="bullet"/>
      <w:lvlText w:val="•"/>
      <w:lvlJc w:val="left"/>
      <w:pPr>
        <w:tabs>
          <w:tab w:val="num" w:pos="2160"/>
        </w:tabs>
        <w:ind w:left="2160" w:hanging="360"/>
      </w:pPr>
      <w:rPr>
        <w:rFonts w:ascii="Arial" w:hAnsi="Arial" w:hint="default"/>
      </w:rPr>
    </w:lvl>
    <w:lvl w:ilvl="3" w:tplc="E4180C1C" w:tentative="1">
      <w:start w:val="1"/>
      <w:numFmt w:val="bullet"/>
      <w:lvlText w:val="•"/>
      <w:lvlJc w:val="left"/>
      <w:pPr>
        <w:tabs>
          <w:tab w:val="num" w:pos="2880"/>
        </w:tabs>
        <w:ind w:left="2880" w:hanging="360"/>
      </w:pPr>
      <w:rPr>
        <w:rFonts w:ascii="Arial" w:hAnsi="Arial" w:hint="default"/>
      </w:rPr>
    </w:lvl>
    <w:lvl w:ilvl="4" w:tplc="0B18F68E" w:tentative="1">
      <w:start w:val="1"/>
      <w:numFmt w:val="bullet"/>
      <w:lvlText w:val="•"/>
      <w:lvlJc w:val="left"/>
      <w:pPr>
        <w:tabs>
          <w:tab w:val="num" w:pos="3600"/>
        </w:tabs>
        <w:ind w:left="3600" w:hanging="360"/>
      </w:pPr>
      <w:rPr>
        <w:rFonts w:ascii="Arial" w:hAnsi="Arial" w:hint="default"/>
      </w:rPr>
    </w:lvl>
    <w:lvl w:ilvl="5" w:tplc="65B0971E" w:tentative="1">
      <w:start w:val="1"/>
      <w:numFmt w:val="bullet"/>
      <w:lvlText w:val="•"/>
      <w:lvlJc w:val="left"/>
      <w:pPr>
        <w:tabs>
          <w:tab w:val="num" w:pos="4320"/>
        </w:tabs>
        <w:ind w:left="4320" w:hanging="360"/>
      </w:pPr>
      <w:rPr>
        <w:rFonts w:ascii="Arial" w:hAnsi="Arial" w:hint="default"/>
      </w:rPr>
    </w:lvl>
    <w:lvl w:ilvl="6" w:tplc="CFB4C0AE" w:tentative="1">
      <w:start w:val="1"/>
      <w:numFmt w:val="bullet"/>
      <w:lvlText w:val="•"/>
      <w:lvlJc w:val="left"/>
      <w:pPr>
        <w:tabs>
          <w:tab w:val="num" w:pos="5040"/>
        </w:tabs>
        <w:ind w:left="5040" w:hanging="360"/>
      </w:pPr>
      <w:rPr>
        <w:rFonts w:ascii="Arial" w:hAnsi="Arial" w:hint="default"/>
      </w:rPr>
    </w:lvl>
    <w:lvl w:ilvl="7" w:tplc="4AC4B3FA" w:tentative="1">
      <w:start w:val="1"/>
      <w:numFmt w:val="bullet"/>
      <w:lvlText w:val="•"/>
      <w:lvlJc w:val="left"/>
      <w:pPr>
        <w:tabs>
          <w:tab w:val="num" w:pos="5760"/>
        </w:tabs>
        <w:ind w:left="5760" w:hanging="360"/>
      </w:pPr>
      <w:rPr>
        <w:rFonts w:ascii="Arial" w:hAnsi="Arial" w:hint="default"/>
      </w:rPr>
    </w:lvl>
    <w:lvl w:ilvl="8" w:tplc="EC3E9DC2" w:tentative="1">
      <w:start w:val="1"/>
      <w:numFmt w:val="bullet"/>
      <w:lvlText w:val="•"/>
      <w:lvlJc w:val="left"/>
      <w:pPr>
        <w:tabs>
          <w:tab w:val="num" w:pos="6480"/>
        </w:tabs>
        <w:ind w:left="6480" w:hanging="360"/>
      </w:pPr>
      <w:rPr>
        <w:rFonts w:ascii="Arial" w:hAnsi="Arial" w:hint="default"/>
      </w:rPr>
    </w:lvl>
  </w:abstractNum>
  <w:abstractNum w:abstractNumId="40">
    <w:nsid w:val="6A00519F"/>
    <w:multiLevelType w:val="hybridMultilevel"/>
    <w:tmpl w:val="A5C622F8"/>
    <w:lvl w:ilvl="0" w:tplc="EE304A6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FDB659E"/>
    <w:multiLevelType w:val="hybridMultilevel"/>
    <w:tmpl w:val="57C6CC68"/>
    <w:lvl w:ilvl="0" w:tplc="D454427C">
      <w:start w:val="1"/>
      <w:numFmt w:val="bullet"/>
      <w:lvlText w:val="&gt;"/>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1B154F4"/>
    <w:multiLevelType w:val="hybridMultilevel"/>
    <w:tmpl w:val="3B2C813E"/>
    <w:lvl w:ilvl="0" w:tplc="159C5408">
      <w:start w:val="1"/>
      <w:numFmt w:val="bullet"/>
      <w:pStyle w:val="27Listepucefondvert"/>
      <w:lvlText w:val="&gt;"/>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37F0D96"/>
    <w:multiLevelType w:val="hybridMultilevel"/>
    <w:tmpl w:val="5D1A0326"/>
    <w:lvl w:ilvl="0" w:tplc="040C0001">
      <w:start w:val="1"/>
      <w:numFmt w:val="bullet"/>
      <w:lvlText w:val=""/>
      <w:lvlJc w:val="left"/>
      <w:pPr>
        <w:ind w:left="72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4B4712F"/>
    <w:multiLevelType w:val="hybridMultilevel"/>
    <w:tmpl w:val="D02A6FFA"/>
    <w:lvl w:ilvl="0" w:tplc="5D725614">
      <w:start w:val="1"/>
      <w:numFmt w:val="bullet"/>
      <w:pStyle w:val="13Listepuce1"/>
      <w:lvlText w:val="&gt;"/>
      <w:lvlJc w:val="left"/>
      <w:pPr>
        <w:ind w:left="925" w:hanging="360"/>
      </w:pPr>
      <w:rPr>
        <w:rFonts w:ascii="Bodoni MT Poster Compressed" w:hAnsi="Bodoni MT Poster Compressed" w:hint="default"/>
        <w:color w:val="47626E"/>
        <w:sz w:val="40"/>
        <w:u w:color="47626E"/>
      </w:rPr>
    </w:lvl>
    <w:lvl w:ilvl="1" w:tplc="040C0003" w:tentative="1">
      <w:start w:val="1"/>
      <w:numFmt w:val="bullet"/>
      <w:lvlText w:val="o"/>
      <w:lvlJc w:val="left"/>
      <w:pPr>
        <w:ind w:left="1645" w:hanging="360"/>
      </w:pPr>
      <w:rPr>
        <w:rFonts w:ascii="Courier New" w:hAnsi="Courier New" w:cs="Courier New" w:hint="default"/>
      </w:rPr>
    </w:lvl>
    <w:lvl w:ilvl="2" w:tplc="040C0005" w:tentative="1">
      <w:start w:val="1"/>
      <w:numFmt w:val="bullet"/>
      <w:lvlText w:val=""/>
      <w:lvlJc w:val="left"/>
      <w:pPr>
        <w:ind w:left="2365" w:hanging="360"/>
      </w:pPr>
      <w:rPr>
        <w:rFonts w:ascii="Wingdings" w:hAnsi="Wingdings" w:hint="default"/>
      </w:rPr>
    </w:lvl>
    <w:lvl w:ilvl="3" w:tplc="040C0001" w:tentative="1">
      <w:start w:val="1"/>
      <w:numFmt w:val="bullet"/>
      <w:lvlText w:val=""/>
      <w:lvlJc w:val="left"/>
      <w:pPr>
        <w:ind w:left="3085" w:hanging="360"/>
      </w:pPr>
      <w:rPr>
        <w:rFonts w:ascii="Symbol" w:hAnsi="Symbol" w:hint="default"/>
      </w:rPr>
    </w:lvl>
    <w:lvl w:ilvl="4" w:tplc="040C0003" w:tentative="1">
      <w:start w:val="1"/>
      <w:numFmt w:val="bullet"/>
      <w:lvlText w:val="o"/>
      <w:lvlJc w:val="left"/>
      <w:pPr>
        <w:ind w:left="3805" w:hanging="360"/>
      </w:pPr>
      <w:rPr>
        <w:rFonts w:ascii="Courier New" w:hAnsi="Courier New" w:cs="Courier New" w:hint="default"/>
      </w:rPr>
    </w:lvl>
    <w:lvl w:ilvl="5" w:tplc="040C0005" w:tentative="1">
      <w:start w:val="1"/>
      <w:numFmt w:val="bullet"/>
      <w:lvlText w:val=""/>
      <w:lvlJc w:val="left"/>
      <w:pPr>
        <w:ind w:left="4525" w:hanging="360"/>
      </w:pPr>
      <w:rPr>
        <w:rFonts w:ascii="Wingdings" w:hAnsi="Wingdings" w:hint="default"/>
      </w:rPr>
    </w:lvl>
    <w:lvl w:ilvl="6" w:tplc="040C0001" w:tentative="1">
      <w:start w:val="1"/>
      <w:numFmt w:val="bullet"/>
      <w:lvlText w:val=""/>
      <w:lvlJc w:val="left"/>
      <w:pPr>
        <w:ind w:left="5245" w:hanging="360"/>
      </w:pPr>
      <w:rPr>
        <w:rFonts w:ascii="Symbol" w:hAnsi="Symbol" w:hint="default"/>
      </w:rPr>
    </w:lvl>
    <w:lvl w:ilvl="7" w:tplc="040C0003" w:tentative="1">
      <w:start w:val="1"/>
      <w:numFmt w:val="bullet"/>
      <w:lvlText w:val="o"/>
      <w:lvlJc w:val="left"/>
      <w:pPr>
        <w:ind w:left="5965" w:hanging="360"/>
      </w:pPr>
      <w:rPr>
        <w:rFonts w:ascii="Courier New" w:hAnsi="Courier New" w:cs="Courier New" w:hint="default"/>
      </w:rPr>
    </w:lvl>
    <w:lvl w:ilvl="8" w:tplc="040C0005" w:tentative="1">
      <w:start w:val="1"/>
      <w:numFmt w:val="bullet"/>
      <w:lvlText w:val=""/>
      <w:lvlJc w:val="left"/>
      <w:pPr>
        <w:ind w:left="6685" w:hanging="360"/>
      </w:pPr>
      <w:rPr>
        <w:rFonts w:ascii="Wingdings" w:hAnsi="Wingdings" w:hint="default"/>
      </w:rPr>
    </w:lvl>
  </w:abstractNum>
  <w:abstractNum w:abstractNumId="45">
    <w:nsid w:val="75DC53E8"/>
    <w:multiLevelType w:val="hybridMultilevel"/>
    <w:tmpl w:val="0AF0F882"/>
    <w:lvl w:ilvl="0" w:tplc="040C0001">
      <w:start w:val="1"/>
      <w:numFmt w:val="bullet"/>
      <w:lvlText w:val=""/>
      <w:lvlJc w:val="left"/>
      <w:pPr>
        <w:ind w:left="72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8983348"/>
    <w:multiLevelType w:val="hybridMultilevel"/>
    <w:tmpl w:val="A6127932"/>
    <w:lvl w:ilvl="0" w:tplc="B0C297CA">
      <w:start w:val="1"/>
      <w:numFmt w:val="decimal"/>
      <w:pStyle w:val="15Listepuce2BIS"/>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7A527AE3"/>
    <w:multiLevelType w:val="hybridMultilevel"/>
    <w:tmpl w:val="391EA0B0"/>
    <w:lvl w:ilvl="0" w:tplc="FCC82A7A">
      <w:start w:val="1"/>
      <w:numFmt w:val="bullet"/>
      <w:lvlText w:val="‐"/>
      <w:lvlJc w:val="left"/>
      <w:pPr>
        <w:tabs>
          <w:tab w:val="num" w:pos="720"/>
        </w:tabs>
        <w:ind w:left="720" w:hanging="360"/>
      </w:pPr>
      <w:rPr>
        <w:rFonts w:ascii="Calibri" w:hAnsi="Calibri" w:hint="default"/>
      </w:rPr>
    </w:lvl>
    <w:lvl w:ilvl="1" w:tplc="12FA3E14">
      <w:start w:val="1"/>
      <w:numFmt w:val="bullet"/>
      <w:lvlText w:val="•"/>
      <w:lvlJc w:val="left"/>
      <w:pPr>
        <w:tabs>
          <w:tab w:val="num" w:pos="1440"/>
        </w:tabs>
        <w:ind w:left="1440" w:hanging="360"/>
      </w:pPr>
      <w:rPr>
        <w:rFonts w:ascii="Arial" w:hAnsi="Arial" w:hint="default"/>
      </w:rPr>
    </w:lvl>
    <w:lvl w:ilvl="2" w:tplc="F0B6FAEE">
      <w:start w:val="1"/>
      <w:numFmt w:val="bullet"/>
      <w:lvlText w:val="•"/>
      <w:lvlJc w:val="left"/>
      <w:pPr>
        <w:tabs>
          <w:tab w:val="num" w:pos="2160"/>
        </w:tabs>
        <w:ind w:left="2160" w:hanging="360"/>
      </w:pPr>
      <w:rPr>
        <w:rFonts w:ascii="Arial" w:hAnsi="Arial" w:hint="default"/>
      </w:rPr>
    </w:lvl>
    <w:lvl w:ilvl="3" w:tplc="2556D74A">
      <w:start w:val="1"/>
      <w:numFmt w:val="bullet"/>
      <w:lvlText w:val="•"/>
      <w:lvlJc w:val="left"/>
      <w:pPr>
        <w:tabs>
          <w:tab w:val="num" w:pos="2880"/>
        </w:tabs>
        <w:ind w:left="2880" w:hanging="360"/>
      </w:pPr>
      <w:rPr>
        <w:rFonts w:ascii="Arial" w:hAnsi="Arial" w:hint="default"/>
      </w:rPr>
    </w:lvl>
    <w:lvl w:ilvl="4" w:tplc="F0EAD384">
      <w:start w:val="1"/>
      <w:numFmt w:val="bullet"/>
      <w:lvlText w:val="•"/>
      <w:lvlJc w:val="left"/>
      <w:pPr>
        <w:tabs>
          <w:tab w:val="num" w:pos="3600"/>
        </w:tabs>
        <w:ind w:left="3600" w:hanging="360"/>
      </w:pPr>
      <w:rPr>
        <w:rFonts w:ascii="Arial" w:hAnsi="Arial" w:hint="default"/>
      </w:rPr>
    </w:lvl>
    <w:lvl w:ilvl="5" w:tplc="22DA4B74" w:tentative="1">
      <w:start w:val="1"/>
      <w:numFmt w:val="bullet"/>
      <w:lvlText w:val="•"/>
      <w:lvlJc w:val="left"/>
      <w:pPr>
        <w:tabs>
          <w:tab w:val="num" w:pos="4320"/>
        </w:tabs>
        <w:ind w:left="4320" w:hanging="360"/>
      </w:pPr>
      <w:rPr>
        <w:rFonts w:ascii="Arial" w:hAnsi="Arial" w:hint="default"/>
      </w:rPr>
    </w:lvl>
    <w:lvl w:ilvl="6" w:tplc="38E2A09A" w:tentative="1">
      <w:start w:val="1"/>
      <w:numFmt w:val="bullet"/>
      <w:lvlText w:val="•"/>
      <w:lvlJc w:val="left"/>
      <w:pPr>
        <w:tabs>
          <w:tab w:val="num" w:pos="5040"/>
        </w:tabs>
        <w:ind w:left="5040" w:hanging="360"/>
      </w:pPr>
      <w:rPr>
        <w:rFonts w:ascii="Arial" w:hAnsi="Arial" w:hint="default"/>
      </w:rPr>
    </w:lvl>
    <w:lvl w:ilvl="7" w:tplc="9F5405A8" w:tentative="1">
      <w:start w:val="1"/>
      <w:numFmt w:val="bullet"/>
      <w:lvlText w:val="•"/>
      <w:lvlJc w:val="left"/>
      <w:pPr>
        <w:tabs>
          <w:tab w:val="num" w:pos="5760"/>
        </w:tabs>
        <w:ind w:left="5760" w:hanging="360"/>
      </w:pPr>
      <w:rPr>
        <w:rFonts w:ascii="Arial" w:hAnsi="Arial" w:hint="default"/>
      </w:rPr>
    </w:lvl>
    <w:lvl w:ilvl="8" w:tplc="412208C6" w:tentative="1">
      <w:start w:val="1"/>
      <w:numFmt w:val="bullet"/>
      <w:lvlText w:val="•"/>
      <w:lvlJc w:val="left"/>
      <w:pPr>
        <w:tabs>
          <w:tab w:val="num" w:pos="6480"/>
        </w:tabs>
        <w:ind w:left="6480" w:hanging="360"/>
      </w:pPr>
      <w:rPr>
        <w:rFonts w:ascii="Arial" w:hAnsi="Arial" w:hint="default"/>
      </w:rPr>
    </w:lvl>
  </w:abstractNum>
  <w:abstractNum w:abstractNumId="48">
    <w:nsid w:val="7D7302A9"/>
    <w:multiLevelType w:val="hybridMultilevel"/>
    <w:tmpl w:val="0B6CAA3A"/>
    <w:lvl w:ilvl="0" w:tplc="30101B9C">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D864C28"/>
    <w:multiLevelType w:val="hybridMultilevel"/>
    <w:tmpl w:val="783E4544"/>
    <w:lvl w:ilvl="0" w:tplc="B80880BC">
      <w:start w:val="1"/>
      <w:numFmt w:val="decimal"/>
      <w:pStyle w:val="28Listenumrotfondvert"/>
      <w:lvlText w:val="%1."/>
      <w:lvlJc w:val="left"/>
      <w:pPr>
        <w:tabs>
          <w:tab w:val="num" w:pos="567"/>
        </w:tabs>
        <w:ind w:left="567" w:hanging="283"/>
      </w:pPr>
      <w:rPr>
        <w:rFonts w:ascii="Arial" w:hAnsi="Arial" w:hint="default"/>
        <w:b/>
        <w:bCs/>
        <w:i w:val="0"/>
        <w:iCs w:val="0"/>
        <w:color w:val="auto"/>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7DF14C7C"/>
    <w:multiLevelType w:val="hybridMultilevel"/>
    <w:tmpl w:val="FF761CB4"/>
    <w:lvl w:ilvl="0" w:tplc="040C0001">
      <w:start w:val="1"/>
      <w:numFmt w:val="bullet"/>
      <w:lvlText w:val=""/>
      <w:lvlJc w:val="left"/>
      <w:pPr>
        <w:ind w:left="72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2"/>
  </w:num>
  <w:num w:numId="2">
    <w:abstractNumId w:val="31"/>
  </w:num>
  <w:num w:numId="3">
    <w:abstractNumId w:val="10"/>
  </w:num>
  <w:num w:numId="4">
    <w:abstractNumId w:val="35"/>
  </w:num>
  <w:num w:numId="5">
    <w:abstractNumId w:val="46"/>
  </w:num>
  <w:num w:numId="6">
    <w:abstractNumId w:val="27"/>
  </w:num>
  <w:num w:numId="7">
    <w:abstractNumId w:val="11"/>
  </w:num>
  <w:num w:numId="8">
    <w:abstractNumId w:val="28"/>
  </w:num>
  <w:num w:numId="9">
    <w:abstractNumId w:val="24"/>
  </w:num>
  <w:num w:numId="10">
    <w:abstractNumId w:val="26"/>
  </w:num>
  <w:num w:numId="11">
    <w:abstractNumId w:val="49"/>
  </w:num>
  <w:num w:numId="12">
    <w:abstractNumId w:val="15"/>
  </w:num>
  <w:num w:numId="13">
    <w:abstractNumId w:val="16"/>
  </w:num>
  <w:num w:numId="14">
    <w:abstractNumId w:val="42"/>
  </w:num>
  <w:num w:numId="15">
    <w:abstractNumId w:val="9"/>
  </w:num>
  <w:num w:numId="16">
    <w:abstractNumId w:val="5"/>
  </w:num>
  <w:num w:numId="17">
    <w:abstractNumId w:val="7"/>
  </w:num>
  <w:num w:numId="18">
    <w:abstractNumId w:val="25"/>
  </w:num>
  <w:num w:numId="19">
    <w:abstractNumId w:val="39"/>
  </w:num>
  <w:num w:numId="20">
    <w:abstractNumId w:val="3"/>
  </w:num>
  <w:num w:numId="21">
    <w:abstractNumId w:val="14"/>
  </w:num>
  <w:num w:numId="22">
    <w:abstractNumId w:val="33"/>
  </w:num>
  <w:num w:numId="23">
    <w:abstractNumId w:val="45"/>
  </w:num>
  <w:num w:numId="24">
    <w:abstractNumId w:val="37"/>
  </w:num>
  <w:num w:numId="25">
    <w:abstractNumId w:val="30"/>
  </w:num>
  <w:num w:numId="26">
    <w:abstractNumId w:val="8"/>
  </w:num>
  <w:num w:numId="27">
    <w:abstractNumId w:val="40"/>
  </w:num>
  <w:num w:numId="28">
    <w:abstractNumId w:val="13"/>
  </w:num>
  <w:num w:numId="29">
    <w:abstractNumId w:val="48"/>
  </w:num>
  <w:num w:numId="30">
    <w:abstractNumId w:val="22"/>
  </w:num>
  <w:num w:numId="31">
    <w:abstractNumId w:val="17"/>
  </w:num>
  <w:num w:numId="32">
    <w:abstractNumId w:val="0"/>
  </w:num>
  <w:num w:numId="33">
    <w:abstractNumId w:val="4"/>
  </w:num>
  <w:num w:numId="34">
    <w:abstractNumId w:val="6"/>
  </w:num>
  <w:num w:numId="35">
    <w:abstractNumId w:val="12"/>
  </w:num>
  <w:num w:numId="36">
    <w:abstractNumId w:val="34"/>
  </w:num>
  <w:num w:numId="37">
    <w:abstractNumId w:val="47"/>
  </w:num>
  <w:num w:numId="38">
    <w:abstractNumId w:val="29"/>
  </w:num>
  <w:num w:numId="39">
    <w:abstractNumId w:val="43"/>
  </w:num>
  <w:num w:numId="40">
    <w:abstractNumId w:val="44"/>
  </w:num>
  <w:num w:numId="41">
    <w:abstractNumId w:val="20"/>
  </w:num>
  <w:num w:numId="42">
    <w:abstractNumId w:val="2"/>
  </w:num>
  <w:num w:numId="43">
    <w:abstractNumId w:val="18"/>
  </w:num>
  <w:num w:numId="44">
    <w:abstractNumId w:val="23"/>
  </w:num>
  <w:num w:numId="45">
    <w:abstractNumId w:val="50"/>
  </w:num>
  <w:num w:numId="46">
    <w:abstractNumId w:val="21"/>
  </w:num>
  <w:num w:numId="47">
    <w:abstractNumId w:val="1"/>
  </w:num>
  <w:num w:numId="48">
    <w:abstractNumId w:val="41"/>
  </w:num>
  <w:num w:numId="49">
    <w:abstractNumId w:val="19"/>
  </w:num>
  <w:num w:numId="50">
    <w:abstractNumId w:val="38"/>
  </w:num>
  <w:num w:numId="51">
    <w:abstractNumId w:val="36"/>
  </w:num>
  <w:num w:numId="52">
    <w:abstractNumId w:val="44"/>
    <w:lvlOverride w:ilvl="0">
      <w:startOverride w:val="1"/>
    </w:lvlOverride>
  </w:num>
  <w:num w:numId="53">
    <w:abstractNumId w:val="44"/>
    <w:lvlOverride w:ilvl="0">
      <w:startOverride w:val="1"/>
    </w:lvlOverride>
  </w:num>
  <w:num w:numId="54">
    <w:abstractNumId w:val="44"/>
    <w:lvlOverride w:ilvl="0">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documentProtection w:formatting="1" w:enforcement="0"/>
  <w:defaultTabStop w:val="0"/>
  <w:hyphenationZone w:val="425"/>
  <w:evenAndOddHeaders/>
  <w:characterSpacingControl w:val="doNotCompress"/>
  <w:savePreviewPicture/>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3AE"/>
    <w:rsid w:val="0000139E"/>
    <w:rsid w:val="0000187B"/>
    <w:rsid w:val="00003177"/>
    <w:rsid w:val="00004351"/>
    <w:rsid w:val="00004AF5"/>
    <w:rsid w:val="0000555C"/>
    <w:rsid w:val="00005960"/>
    <w:rsid w:val="0001472E"/>
    <w:rsid w:val="0001482B"/>
    <w:rsid w:val="00017020"/>
    <w:rsid w:val="00017418"/>
    <w:rsid w:val="00020810"/>
    <w:rsid w:val="000208BC"/>
    <w:rsid w:val="00020F25"/>
    <w:rsid w:val="00023AAE"/>
    <w:rsid w:val="000331F3"/>
    <w:rsid w:val="00036061"/>
    <w:rsid w:val="0004212D"/>
    <w:rsid w:val="0004402C"/>
    <w:rsid w:val="00046CC9"/>
    <w:rsid w:val="00047B6C"/>
    <w:rsid w:val="00052FA1"/>
    <w:rsid w:val="0006095F"/>
    <w:rsid w:val="00060E6C"/>
    <w:rsid w:val="00062BDD"/>
    <w:rsid w:val="00067676"/>
    <w:rsid w:val="0007118C"/>
    <w:rsid w:val="00072AED"/>
    <w:rsid w:val="00072ECD"/>
    <w:rsid w:val="00073139"/>
    <w:rsid w:val="00073224"/>
    <w:rsid w:val="00083331"/>
    <w:rsid w:val="0008487F"/>
    <w:rsid w:val="00096613"/>
    <w:rsid w:val="00097785"/>
    <w:rsid w:val="00097E76"/>
    <w:rsid w:val="000A180E"/>
    <w:rsid w:val="000A1E1C"/>
    <w:rsid w:val="000A53DB"/>
    <w:rsid w:val="000A6CE1"/>
    <w:rsid w:val="000B0A40"/>
    <w:rsid w:val="000B5242"/>
    <w:rsid w:val="000C5584"/>
    <w:rsid w:val="000D0067"/>
    <w:rsid w:val="000D5AE3"/>
    <w:rsid w:val="000E3036"/>
    <w:rsid w:val="000E33F2"/>
    <w:rsid w:val="000E6E1E"/>
    <w:rsid w:val="000E7BD0"/>
    <w:rsid w:val="000F1772"/>
    <w:rsid w:val="000F5391"/>
    <w:rsid w:val="000F69BD"/>
    <w:rsid w:val="000F6A2E"/>
    <w:rsid w:val="00103714"/>
    <w:rsid w:val="0010383F"/>
    <w:rsid w:val="0010433F"/>
    <w:rsid w:val="00106C8A"/>
    <w:rsid w:val="00107B28"/>
    <w:rsid w:val="00112A57"/>
    <w:rsid w:val="00112DE7"/>
    <w:rsid w:val="00121A36"/>
    <w:rsid w:val="0013222F"/>
    <w:rsid w:val="0013650F"/>
    <w:rsid w:val="0014041F"/>
    <w:rsid w:val="001435E9"/>
    <w:rsid w:val="00143D43"/>
    <w:rsid w:val="00150A92"/>
    <w:rsid w:val="0015156C"/>
    <w:rsid w:val="00153A33"/>
    <w:rsid w:val="00156628"/>
    <w:rsid w:val="00162585"/>
    <w:rsid w:val="00166950"/>
    <w:rsid w:val="00167F0C"/>
    <w:rsid w:val="00173A5F"/>
    <w:rsid w:val="00177CBB"/>
    <w:rsid w:val="00177EBE"/>
    <w:rsid w:val="001803CE"/>
    <w:rsid w:val="00183D0C"/>
    <w:rsid w:val="00183DE6"/>
    <w:rsid w:val="00185D95"/>
    <w:rsid w:val="00185F8E"/>
    <w:rsid w:val="00190D2C"/>
    <w:rsid w:val="00194691"/>
    <w:rsid w:val="001A0F67"/>
    <w:rsid w:val="001A3944"/>
    <w:rsid w:val="001A5052"/>
    <w:rsid w:val="001A56F0"/>
    <w:rsid w:val="001B116F"/>
    <w:rsid w:val="001B3921"/>
    <w:rsid w:val="001B65C6"/>
    <w:rsid w:val="001B7CEA"/>
    <w:rsid w:val="001C2B44"/>
    <w:rsid w:val="001D1171"/>
    <w:rsid w:val="001D25D0"/>
    <w:rsid w:val="001E456D"/>
    <w:rsid w:val="001E7B9A"/>
    <w:rsid w:val="00204B97"/>
    <w:rsid w:val="0020776B"/>
    <w:rsid w:val="0021004C"/>
    <w:rsid w:val="00212635"/>
    <w:rsid w:val="00213E1C"/>
    <w:rsid w:val="0021682D"/>
    <w:rsid w:val="0022417C"/>
    <w:rsid w:val="002257FA"/>
    <w:rsid w:val="00226196"/>
    <w:rsid w:val="00230038"/>
    <w:rsid w:val="00236AB2"/>
    <w:rsid w:val="002370E9"/>
    <w:rsid w:val="00237802"/>
    <w:rsid w:val="00240306"/>
    <w:rsid w:val="00246B83"/>
    <w:rsid w:val="00246D14"/>
    <w:rsid w:val="00247EB0"/>
    <w:rsid w:val="00250A49"/>
    <w:rsid w:val="00254EFF"/>
    <w:rsid w:val="00260431"/>
    <w:rsid w:val="00263CE1"/>
    <w:rsid w:val="00266B97"/>
    <w:rsid w:val="002712B3"/>
    <w:rsid w:val="002716E8"/>
    <w:rsid w:val="00271AC5"/>
    <w:rsid w:val="00272524"/>
    <w:rsid w:val="002725B9"/>
    <w:rsid w:val="0027459D"/>
    <w:rsid w:val="0027575C"/>
    <w:rsid w:val="00290043"/>
    <w:rsid w:val="00292500"/>
    <w:rsid w:val="00293C20"/>
    <w:rsid w:val="002944D2"/>
    <w:rsid w:val="00296FE7"/>
    <w:rsid w:val="00297976"/>
    <w:rsid w:val="002A6D50"/>
    <w:rsid w:val="002B1DEA"/>
    <w:rsid w:val="002B2E39"/>
    <w:rsid w:val="002B6F05"/>
    <w:rsid w:val="002C1E9C"/>
    <w:rsid w:val="002C2162"/>
    <w:rsid w:val="002C278A"/>
    <w:rsid w:val="002E14B0"/>
    <w:rsid w:val="002E455B"/>
    <w:rsid w:val="002E4C2E"/>
    <w:rsid w:val="002E65B5"/>
    <w:rsid w:val="002E7C45"/>
    <w:rsid w:val="002F1A61"/>
    <w:rsid w:val="002F3646"/>
    <w:rsid w:val="003010C0"/>
    <w:rsid w:val="003055CB"/>
    <w:rsid w:val="003069A2"/>
    <w:rsid w:val="00310CC0"/>
    <w:rsid w:val="00311667"/>
    <w:rsid w:val="003125DF"/>
    <w:rsid w:val="003139EB"/>
    <w:rsid w:val="003222FE"/>
    <w:rsid w:val="00325D29"/>
    <w:rsid w:val="00325EBC"/>
    <w:rsid w:val="00325F4D"/>
    <w:rsid w:val="00331993"/>
    <w:rsid w:val="0033218D"/>
    <w:rsid w:val="00333C44"/>
    <w:rsid w:val="003416D3"/>
    <w:rsid w:val="003419F4"/>
    <w:rsid w:val="00343AFC"/>
    <w:rsid w:val="00343C4B"/>
    <w:rsid w:val="003444D1"/>
    <w:rsid w:val="0034562D"/>
    <w:rsid w:val="00350002"/>
    <w:rsid w:val="00351707"/>
    <w:rsid w:val="003577D2"/>
    <w:rsid w:val="00357AD5"/>
    <w:rsid w:val="00363AF3"/>
    <w:rsid w:val="00364C98"/>
    <w:rsid w:val="00364DEB"/>
    <w:rsid w:val="00373CB4"/>
    <w:rsid w:val="003740EF"/>
    <w:rsid w:val="003741DF"/>
    <w:rsid w:val="003815AC"/>
    <w:rsid w:val="00385A11"/>
    <w:rsid w:val="00385F40"/>
    <w:rsid w:val="003942A1"/>
    <w:rsid w:val="0039550D"/>
    <w:rsid w:val="00397B07"/>
    <w:rsid w:val="003A0DAB"/>
    <w:rsid w:val="003A0DC3"/>
    <w:rsid w:val="003A0EE1"/>
    <w:rsid w:val="003A6BCC"/>
    <w:rsid w:val="003A7A1C"/>
    <w:rsid w:val="003B2FF9"/>
    <w:rsid w:val="003B47FD"/>
    <w:rsid w:val="003C772D"/>
    <w:rsid w:val="003D0CB4"/>
    <w:rsid w:val="003D1307"/>
    <w:rsid w:val="003D216E"/>
    <w:rsid w:val="003D3436"/>
    <w:rsid w:val="003D3744"/>
    <w:rsid w:val="003D63D1"/>
    <w:rsid w:val="003D6558"/>
    <w:rsid w:val="003D6576"/>
    <w:rsid w:val="003D6ACB"/>
    <w:rsid w:val="003D73AE"/>
    <w:rsid w:val="003E357E"/>
    <w:rsid w:val="003E4546"/>
    <w:rsid w:val="003F2641"/>
    <w:rsid w:val="003F2978"/>
    <w:rsid w:val="003F3315"/>
    <w:rsid w:val="003F3F18"/>
    <w:rsid w:val="003F5EEC"/>
    <w:rsid w:val="004044AF"/>
    <w:rsid w:val="00405E5C"/>
    <w:rsid w:val="00416C8D"/>
    <w:rsid w:val="0042001F"/>
    <w:rsid w:val="0042413B"/>
    <w:rsid w:val="004243C9"/>
    <w:rsid w:val="00424B2A"/>
    <w:rsid w:val="00426117"/>
    <w:rsid w:val="0042735B"/>
    <w:rsid w:val="004312C0"/>
    <w:rsid w:val="0043607A"/>
    <w:rsid w:val="00437A78"/>
    <w:rsid w:val="00441922"/>
    <w:rsid w:val="00445733"/>
    <w:rsid w:val="00453C9E"/>
    <w:rsid w:val="0045401B"/>
    <w:rsid w:val="0045596C"/>
    <w:rsid w:val="00455B63"/>
    <w:rsid w:val="00460DA2"/>
    <w:rsid w:val="00466109"/>
    <w:rsid w:val="0047364A"/>
    <w:rsid w:val="00473759"/>
    <w:rsid w:val="00475015"/>
    <w:rsid w:val="004900C7"/>
    <w:rsid w:val="0049264F"/>
    <w:rsid w:val="0049281F"/>
    <w:rsid w:val="00493972"/>
    <w:rsid w:val="00493A50"/>
    <w:rsid w:val="004A09A0"/>
    <w:rsid w:val="004A4C77"/>
    <w:rsid w:val="004A5EE6"/>
    <w:rsid w:val="004A63B9"/>
    <w:rsid w:val="004A656B"/>
    <w:rsid w:val="004A670A"/>
    <w:rsid w:val="004B29E6"/>
    <w:rsid w:val="004B3DC8"/>
    <w:rsid w:val="004B466C"/>
    <w:rsid w:val="004B6CCB"/>
    <w:rsid w:val="004C1845"/>
    <w:rsid w:val="004C2071"/>
    <w:rsid w:val="004C73F3"/>
    <w:rsid w:val="004D519F"/>
    <w:rsid w:val="004D7441"/>
    <w:rsid w:val="004E2046"/>
    <w:rsid w:val="004E3C23"/>
    <w:rsid w:val="004E548E"/>
    <w:rsid w:val="004E5E7A"/>
    <w:rsid w:val="004F607B"/>
    <w:rsid w:val="00507C90"/>
    <w:rsid w:val="00512366"/>
    <w:rsid w:val="005149E8"/>
    <w:rsid w:val="0051684F"/>
    <w:rsid w:val="00522CAA"/>
    <w:rsid w:val="0052408E"/>
    <w:rsid w:val="00531168"/>
    <w:rsid w:val="0053226C"/>
    <w:rsid w:val="005412D7"/>
    <w:rsid w:val="00542F65"/>
    <w:rsid w:val="0054704C"/>
    <w:rsid w:val="0055455E"/>
    <w:rsid w:val="00564BCD"/>
    <w:rsid w:val="00564C65"/>
    <w:rsid w:val="00567337"/>
    <w:rsid w:val="00567E19"/>
    <w:rsid w:val="00571214"/>
    <w:rsid w:val="00573407"/>
    <w:rsid w:val="00574C50"/>
    <w:rsid w:val="00576839"/>
    <w:rsid w:val="00576CE5"/>
    <w:rsid w:val="00580B09"/>
    <w:rsid w:val="00580F09"/>
    <w:rsid w:val="00584613"/>
    <w:rsid w:val="00585514"/>
    <w:rsid w:val="00585DBC"/>
    <w:rsid w:val="00596597"/>
    <w:rsid w:val="005A500C"/>
    <w:rsid w:val="005A71B6"/>
    <w:rsid w:val="005A76AA"/>
    <w:rsid w:val="005A7DD8"/>
    <w:rsid w:val="005B23EA"/>
    <w:rsid w:val="005B256C"/>
    <w:rsid w:val="005B57B0"/>
    <w:rsid w:val="005B5C00"/>
    <w:rsid w:val="005C3F11"/>
    <w:rsid w:val="005C6541"/>
    <w:rsid w:val="005C79C4"/>
    <w:rsid w:val="005D1694"/>
    <w:rsid w:val="005D1FF5"/>
    <w:rsid w:val="005D28A4"/>
    <w:rsid w:val="005D34D7"/>
    <w:rsid w:val="005D459D"/>
    <w:rsid w:val="005D7C1C"/>
    <w:rsid w:val="005E3B25"/>
    <w:rsid w:val="005E4849"/>
    <w:rsid w:val="005E5030"/>
    <w:rsid w:val="005E728B"/>
    <w:rsid w:val="005F2EC0"/>
    <w:rsid w:val="00600E2A"/>
    <w:rsid w:val="006034C4"/>
    <w:rsid w:val="006071B7"/>
    <w:rsid w:val="0061336C"/>
    <w:rsid w:val="00613E3A"/>
    <w:rsid w:val="006163BC"/>
    <w:rsid w:val="006168CD"/>
    <w:rsid w:val="00617496"/>
    <w:rsid w:val="00617D77"/>
    <w:rsid w:val="00617F72"/>
    <w:rsid w:val="00623520"/>
    <w:rsid w:val="0062449C"/>
    <w:rsid w:val="006264AA"/>
    <w:rsid w:val="00633668"/>
    <w:rsid w:val="0063411E"/>
    <w:rsid w:val="006376EE"/>
    <w:rsid w:val="00660E12"/>
    <w:rsid w:val="006658E8"/>
    <w:rsid w:val="00673059"/>
    <w:rsid w:val="00676AEA"/>
    <w:rsid w:val="00686C7B"/>
    <w:rsid w:val="0069556A"/>
    <w:rsid w:val="006A1128"/>
    <w:rsid w:val="006A1244"/>
    <w:rsid w:val="006A5F81"/>
    <w:rsid w:val="006B2558"/>
    <w:rsid w:val="006B72A8"/>
    <w:rsid w:val="006C13E3"/>
    <w:rsid w:val="006C38B6"/>
    <w:rsid w:val="006D55A6"/>
    <w:rsid w:val="006E2423"/>
    <w:rsid w:val="006E3D3E"/>
    <w:rsid w:val="006F0D19"/>
    <w:rsid w:val="006F1755"/>
    <w:rsid w:val="006F4249"/>
    <w:rsid w:val="006F4272"/>
    <w:rsid w:val="006F444E"/>
    <w:rsid w:val="006F5B7F"/>
    <w:rsid w:val="006F7CF3"/>
    <w:rsid w:val="00705828"/>
    <w:rsid w:val="00711073"/>
    <w:rsid w:val="0071173E"/>
    <w:rsid w:val="00714ADE"/>
    <w:rsid w:val="00716EA8"/>
    <w:rsid w:val="00717F48"/>
    <w:rsid w:val="0072066F"/>
    <w:rsid w:val="00720ECA"/>
    <w:rsid w:val="0072164C"/>
    <w:rsid w:val="00722577"/>
    <w:rsid w:val="0072287B"/>
    <w:rsid w:val="007241C6"/>
    <w:rsid w:val="007253FC"/>
    <w:rsid w:val="00726D65"/>
    <w:rsid w:val="00726ECE"/>
    <w:rsid w:val="00730ADA"/>
    <w:rsid w:val="00741D21"/>
    <w:rsid w:val="0074234B"/>
    <w:rsid w:val="00743C94"/>
    <w:rsid w:val="00744F06"/>
    <w:rsid w:val="00745DB4"/>
    <w:rsid w:val="007556A5"/>
    <w:rsid w:val="007666FC"/>
    <w:rsid w:val="007675B3"/>
    <w:rsid w:val="007709FD"/>
    <w:rsid w:val="0077102E"/>
    <w:rsid w:val="0077648F"/>
    <w:rsid w:val="00780307"/>
    <w:rsid w:val="007847BC"/>
    <w:rsid w:val="00784880"/>
    <w:rsid w:val="0079695F"/>
    <w:rsid w:val="00797E1D"/>
    <w:rsid w:val="007A081B"/>
    <w:rsid w:val="007A108F"/>
    <w:rsid w:val="007A2375"/>
    <w:rsid w:val="007A2DB0"/>
    <w:rsid w:val="007A460E"/>
    <w:rsid w:val="007A64C0"/>
    <w:rsid w:val="007A678F"/>
    <w:rsid w:val="007B0553"/>
    <w:rsid w:val="007B232B"/>
    <w:rsid w:val="007B3835"/>
    <w:rsid w:val="007B3A5C"/>
    <w:rsid w:val="007B56B6"/>
    <w:rsid w:val="007B56CA"/>
    <w:rsid w:val="007C2417"/>
    <w:rsid w:val="007C35E7"/>
    <w:rsid w:val="007C481D"/>
    <w:rsid w:val="007C51D2"/>
    <w:rsid w:val="007C7AA5"/>
    <w:rsid w:val="007D0A26"/>
    <w:rsid w:val="007D424B"/>
    <w:rsid w:val="007E2871"/>
    <w:rsid w:val="007E34FA"/>
    <w:rsid w:val="007E412F"/>
    <w:rsid w:val="007F1EFA"/>
    <w:rsid w:val="007F73B4"/>
    <w:rsid w:val="00800305"/>
    <w:rsid w:val="00801576"/>
    <w:rsid w:val="008033D4"/>
    <w:rsid w:val="0080558F"/>
    <w:rsid w:val="00805DC0"/>
    <w:rsid w:val="00806DD9"/>
    <w:rsid w:val="00807F35"/>
    <w:rsid w:val="00820892"/>
    <w:rsid w:val="0082368D"/>
    <w:rsid w:val="008279C7"/>
    <w:rsid w:val="008306A1"/>
    <w:rsid w:val="008404E2"/>
    <w:rsid w:val="00840F80"/>
    <w:rsid w:val="00845D3C"/>
    <w:rsid w:val="008511CC"/>
    <w:rsid w:val="00857725"/>
    <w:rsid w:val="008644C3"/>
    <w:rsid w:val="00866244"/>
    <w:rsid w:val="008675E7"/>
    <w:rsid w:val="00867F0F"/>
    <w:rsid w:val="008702D4"/>
    <w:rsid w:val="00873570"/>
    <w:rsid w:val="00874EEC"/>
    <w:rsid w:val="00877E7F"/>
    <w:rsid w:val="00877F1D"/>
    <w:rsid w:val="00881131"/>
    <w:rsid w:val="00881FB6"/>
    <w:rsid w:val="008866CF"/>
    <w:rsid w:val="00890486"/>
    <w:rsid w:val="008913EE"/>
    <w:rsid w:val="0089590B"/>
    <w:rsid w:val="00896332"/>
    <w:rsid w:val="00897F85"/>
    <w:rsid w:val="008A3E44"/>
    <w:rsid w:val="008A5FCB"/>
    <w:rsid w:val="008B0333"/>
    <w:rsid w:val="008B1C0B"/>
    <w:rsid w:val="008B3EDA"/>
    <w:rsid w:val="008B6503"/>
    <w:rsid w:val="008B6618"/>
    <w:rsid w:val="008C04AA"/>
    <w:rsid w:val="008C3314"/>
    <w:rsid w:val="008D220A"/>
    <w:rsid w:val="008D4AD7"/>
    <w:rsid w:val="008D6900"/>
    <w:rsid w:val="008E3412"/>
    <w:rsid w:val="008E3F24"/>
    <w:rsid w:val="008E4808"/>
    <w:rsid w:val="008E724C"/>
    <w:rsid w:val="008E768B"/>
    <w:rsid w:val="008F0D76"/>
    <w:rsid w:val="008F34C6"/>
    <w:rsid w:val="008F3EFB"/>
    <w:rsid w:val="008F427B"/>
    <w:rsid w:val="008F5921"/>
    <w:rsid w:val="009018BC"/>
    <w:rsid w:val="00905494"/>
    <w:rsid w:val="009061B4"/>
    <w:rsid w:val="00906A5C"/>
    <w:rsid w:val="00907D1A"/>
    <w:rsid w:val="00911872"/>
    <w:rsid w:val="009159D0"/>
    <w:rsid w:val="00920EED"/>
    <w:rsid w:val="0093259F"/>
    <w:rsid w:val="00935B6A"/>
    <w:rsid w:val="00937226"/>
    <w:rsid w:val="00943770"/>
    <w:rsid w:val="009438AA"/>
    <w:rsid w:val="00943C05"/>
    <w:rsid w:val="00946300"/>
    <w:rsid w:val="0095054D"/>
    <w:rsid w:val="00951C61"/>
    <w:rsid w:val="00951F7E"/>
    <w:rsid w:val="00955235"/>
    <w:rsid w:val="0095551D"/>
    <w:rsid w:val="009561F6"/>
    <w:rsid w:val="009658CF"/>
    <w:rsid w:val="00965BB9"/>
    <w:rsid w:val="00971E68"/>
    <w:rsid w:val="00980CBD"/>
    <w:rsid w:val="00981B14"/>
    <w:rsid w:val="00981D16"/>
    <w:rsid w:val="00982BAB"/>
    <w:rsid w:val="00983CA7"/>
    <w:rsid w:val="0098785B"/>
    <w:rsid w:val="00987C91"/>
    <w:rsid w:val="009957F7"/>
    <w:rsid w:val="00995E83"/>
    <w:rsid w:val="009A0288"/>
    <w:rsid w:val="009A2BD8"/>
    <w:rsid w:val="009A7A24"/>
    <w:rsid w:val="009A7F7A"/>
    <w:rsid w:val="009B0ACA"/>
    <w:rsid w:val="009B1483"/>
    <w:rsid w:val="009B3121"/>
    <w:rsid w:val="009B5A06"/>
    <w:rsid w:val="009B5D68"/>
    <w:rsid w:val="009C0F82"/>
    <w:rsid w:val="009C1F48"/>
    <w:rsid w:val="009C36CC"/>
    <w:rsid w:val="009D58F3"/>
    <w:rsid w:val="009D648B"/>
    <w:rsid w:val="009E187E"/>
    <w:rsid w:val="009E23EA"/>
    <w:rsid w:val="009E329B"/>
    <w:rsid w:val="009E3F3B"/>
    <w:rsid w:val="009E5B3A"/>
    <w:rsid w:val="009F6B02"/>
    <w:rsid w:val="00A0078E"/>
    <w:rsid w:val="00A03E1D"/>
    <w:rsid w:val="00A06A23"/>
    <w:rsid w:val="00A1673B"/>
    <w:rsid w:val="00A20E16"/>
    <w:rsid w:val="00A21748"/>
    <w:rsid w:val="00A23FA1"/>
    <w:rsid w:val="00A241A8"/>
    <w:rsid w:val="00A35105"/>
    <w:rsid w:val="00A43112"/>
    <w:rsid w:val="00A43C19"/>
    <w:rsid w:val="00A519C6"/>
    <w:rsid w:val="00A52C7E"/>
    <w:rsid w:val="00A52EE8"/>
    <w:rsid w:val="00A5694B"/>
    <w:rsid w:val="00A64FC7"/>
    <w:rsid w:val="00A7774F"/>
    <w:rsid w:val="00A835EE"/>
    <w:rsid w:val="00A905F4"/>
    <w:rsid w:val="00A90675"/>
    <w:rsid w:val="00A92DA0"/>
    <w:rsid w:val="00A95446"/>
    <w:rsid w:val="00AA108C"/>
    <w:rsid w:val="00AA2896"/>
    <w:rsid w:val="00AA7479"/>
    <w:rsid w:val="00AB0838"/>
    <w:rsid w:val="00AB2CA7"/>
    <w:rsid w:val="00AB3A74"/>
    <w:rsid w:val="00AB5D05"/>
    <w:rsid w:val="00AC0D0E"/>
    <w:rsid w:val="00AD095D"/>
    <w:rsid w:val="00AD0AB2"/>
    <w:rsid w:val="00AD2FE2"/>
    <w:rsid w:val="00AD5267"/>
    <w:rsid w:val="00AD7D76"/>
    <w:rsid w:val="00AE09BC"/>
    <w:rsid w:val="00AE25CA"/>
    <w:rsid w:val="00AE283B"/>
    <w:rsid w:val="00AF1101"/>
    <w:rsid w:val="00AF7A0C"/>
    <w:rsid w:val="00B068E0"/>
    <w:rsid w:val="00B06A76"/>
    <w:rsid w:val="00B160F7"/>
    <w:rsid w:val="00B16232"/>
    <w:rsid w:val="00B16C24"/>
    <w:rsid w:val="00B16ED8"/>
    <w:rsid w:val="00B16F89"/>
    <w:rsid w:val="00B23467"/>
    <w:rsid w:val="00B25DC5"/>
    <w:rsid w:val="00B31FE1"/>
    <w:rsid w:val="00B32EF6"/>
    <w:rsid w:val="00B55408"/>
    <w:rsid w:val="00B6358F"/>
    <w:rsid w:val="00B6623F"/>
    <w:rsid w:val="00B72021"/>
    <w:rsid w:val="00B768AA"/>
    <w:rsid w:val="00B83670"/>
    <w:rsid w:val="00B85ADD"/>
    <w:rsid w:val="00B913FC"/>
    <w:rsid w:val="00B915A1"/>
    <w:rsid w:val="00B93A39"/>
    <w:rsid w:val="00BA1050"/>
    <w:rsid w:val="00BA19E5"/>
    <w:rsid w:val="00BA3533"/>
    <w:rsid w:val="00BB3C27"/>
    <w:rsid w:val="00BB495A"/>
    <w:rsid w:val="00BB54AB"/>
    <w:rsid w:val="00BB6AD8"/>
    <w:rsid w:val="00BC093D"/>
    <w:rsid w:val="00BC2267"/>
    <w:rsid w:val="00BC232B"/>
    <w:rsid w:val="00BC2D01"/>
    <w:rsid w:val="00BC4C00"/>
    <w:rsid w:val="00BC77D3"/>
    <w:rsid w:val="00BD06DF"/>
    <w:rsid w:val="00BD1C82"/>
    <w:rsid w:val="00BD3C19"/>
    <w:rsid w:val="00BD41AB"/>
    <w:rsid w:val="00BD42D9"/>
    <w:rsid w:val="00BD4314"/>
    <w:rsid w:val="00BE58CF"/>
    <w:rsid w:val="00BE6B99"/>
    <w:rsid w:val="00C00EF4"/>
    <w:rsid w:val="00C02F3A"/>
    <w:rsid w:val="00C03165"/>
    <w:rsid w:val="00C03745"/>
    <w:rsid w:val="00C04724"/>
    <w:rsid w:val="00C07982"/>
    <w:rsid w:val="00C139C6"/>
    <w:rsid w:val="00C2001F"/>
    <w:rsid w:val="00C20958"/>
    <w:rsid w:val="00C21044"/>
    <w:rsid w:val="00C24C21"/>
    <w:rsid w:val="00C25FFE"/>
    <w:rsid w:val="00C31922"/>
    <w:rsid w:val="00C32AC0"/>
    <w:rsid w:val="00C37110"/>
    <w:rsid w:val="00C4008D"/>
    <w:rsid w:val="00C40625"/>
    <w:rsid w:val="00C4301D"/>
    <w:rsid w:val="00C50357"/>
    <w:rsid w:val="00C51023"/>
    <w:rsid w:val="00C5488A"/>
    <w:rsid w:val="00C56763"/>
    <w:rsid w:val="00C574F8"/>
    <w:rsid w:val="00C72FCB"/>
    <w:rsid w:val="00C750E8"/>
    <w:rsid w:val="00C807F3"/>
    <w:rsid w:val="00C8138F"/>
    <w:rsid w:val="00C83797"/>
    <w:rsid w:val="00C9256F"/>
    <w:rsid w:val="00C94681"/>
    <w:rsid w:val="00C948F2"/>
    <w:rsid w:val="00C95C55"/>
    <w:rsid w:val="00C95EF8"/>
    <w:rsid w:val="00C96487"/>
    <w:rsid w:val="00C96E55"/>
    <w:rsid w:val="00CA21A5"/>
    <w:rsid w:val="00CA2ED1"/>
    <w:rsid w:val="00CA70A2"/>
    <w:rsid w:val="00CB1A2A"/>
    <w:rsid w:val="00CB254A"/>
    <w:rsid w:val="00CB27B0"/>
    <w:rsid w:val="00CB33DC"/>
    <w:rsid w:val="00CC29AC"/>
    <w:rsid w:val="00CC29C5"/>
    <w:rsid w:val="00CD37CC"/>
    <w:rsid w:val="00CD38F6"/>
    <w:rsid w:val="00CD4A50"/>
    <w:rsid w:val="00CD4A6E"/>
    <w:rsid w:val="00CE1899"/>
    <w:rsid w:val="00CE44B7"/>
    <w:rsid w:val="00CE7E08"/>
    <w:rsid w:val="00CF617A"/>
    <w:rsid w:val="00CF627B"/>
    <w:rsid w:val="00CF77C4"/>
    <w:rsid w:val="00CF7C8F"/>
    <w:rsid w:val="00D01450"/>
    <w:rsid w:val="00D01AD5"/>
    <w:rsid w:val="00D03C34"/>
    <w:rsid w:val="00D04AE6"/>
    <w:rsid w:val="00D05D04"/>
    <w:rsid w:val="00D065C8"/>
    <w:rsid w:val="00D0675D"/>
    <w:rsid w:val="00D069AA"/>
    <w:rsid w:val="00D077A1"/>
    <w:rsid w:val="00D17F90"/>
    <w:rsid w:val="00D27C38"/>
    <w:rsid w:val="00D32A37"/>
    <w:rsid w:val="00D340DB"/>
    <w:rsid w:val="00D36AA8"/>
    <w:rsid w:val="00D413A3"/>
    <w:rsid w:val="00D42F69"/>
    <w:rsid w:val="00D43443"/>
    <w:rsid w:val="00D441D7"/>
    <w:rsid w:val="00D44E7B"/>
    <w:rsid w:val="00D47C7C"/>
    <w:rsid w:val="00D51444"/>
    <w:rsid w:val="00D54B79"/>
    <w:rsid w:val="00D556EE"/>
    <w:rsid w:val="00D55FB2"/>
    <w:rsid w:val="00D615AD"/>
    <w:rsid w:val="00D63DBA"/>
    <w:rsid w:val="00D64730"/>
    <w:rsid w:val="00D65E49"/>
    <w:rsid w:val="00D6631C"/>
    <w:rsid w:val="00D66B2B"/>
    <w:rsid w:val="00D70648"/>
    <w:rsid w:val="00D738AA"/>
    <w:rsid w:val="00D760AC"/>
    <w:rsid w:val="00D80656"/>
    <w:rsid w:val="00D809AA"/>
    <w:rsid w:val="00D81418"/>
    <w:rsid w:val="00D861A0"/>
    <w:rsid w:val="00D908A0"/>
    <w:rsid w:val="00D916FA"/>
    <w:rsid w:val="00D95BBC"/>
    <w:rsid w:val="00D96CDF"/>
    <w:rsid w:val="00DA04B9"/>
    <w:rsid w:val="00DA4AEF"/>
    <w:rsid w:val="00DA5382"/>
    <w:rsid w:val="00DA5B57"/>
    <w:rsid w:val="00DA617B"/>
    <w:rsid w:val="00DB1DEC"/>
    <w:rsid w:val="00DB3779"/>
    <w:rsid w:val="00DB4C0C"/>
    <w:rsid w:val="00DC3EB8"/>
    <w:rsid w:val="00DC69B6"/>
    <w:rsid w:val="00DC7A9F"/>
    <w:rsid w:val="00DD2FCB"/>
    <w:rsid w:val="00DD3CF4"/>
    <w:rsid w:val="00DE3052"/>
    <w:rsid w:val="00DE3E71"/>
    <w:rsid w:val="00DE5580"/>
    <w:rsid w:val="00DE6D22"/>
    <w:rsid w:val="00DF1027"/>
    <w:rsid w:val="00DF37E1"/>
    <w:rsid w:val="00DF437C"/>
    <w:rsid w:val="00DF51DB"/>
    <w:rsid w:val="00DF6A52"/>
    <w:rsid w:val="00E055AC"/>
    <w:rsid w:val="00E07142"/>
    <w:rsid w:val="00E10C0A"/>
    <w:rsid w:val="00E1246E"/>
    <w:rsid w:val="00E144DE"/>
    <w:rsid w:val="00E23AE1"/>
    <w:rsid w:val="00E24583"/>
    <w:rsid w:val="00E2590F"/>
    <w:rsid w:val="00E31627"/>
    <w:rsid w:val="00E320FF"/>
    <w:rsid w:val="00E34E8D"/>
    <w:rsid w:val="00E3564E"/>
    <w:rsid w:val="00E454BC"/>
    <w:rsid w:val="00E50BDB"/>
    <w:rsid w:val="00E5149E"/>
    <w:rsid w:val="00E52EF5"/>
    <w:rsid w:val="00E5390B"/>
    <w:rsid w:val="00E578B0"/>
    <w:rsid w:val="00E625BC"/>
    <w:rsid w:val="00E63674"/>
    <w:rsid w:val="00E65F5C"/>
    <w:rsid w:val="00E67085"/>
    <w:rsid w:val="00E67395"/>
    <w:rsid w:val="00E72F6E"/>
    <w:rsid w:val="00E762B8"/>
    <w:rsid w:val="00E7714B"/>
    <w:rsid w:val="00E77880"/>
    <w:rsid w:val="00E80165"/>
    <w:rsid w:val="00E80FF5"/>
    <w:rsid w:val="00E952AE"/>
    <w:rsid w:val="00E965E3"/>
    <w:rsid w:val="00EA0BE1"/>
    <w:rsid w:val="00EA1A75"/>
    <w:rsid w:val="00EA4764"/>
    <w:rsid w:val="00EB196C"/>
    <w:rsid w:val="00EB3433"/>
    <w:rsid w:val="00EB7A3A"/>
    <w:rsid w:val="00EC0271"/>
    <w:rsid w:val="00EC69D5"/>
    <w:rsid w:val="00ED077E"/>
    <w:rsid w:val="00ED38C3"/>
    <w:rsid w:val="00ED5A12"/>
    <w:rsid w:val="00ED621B"/>
    <w:rsid w:val="00ED6DEF"/>
    <w:rsid w:val="00EE4851"/>
    <w:rsid w:val="00EE60AC"/>
    <w:rsid w:val="00EE7613"/>
    <w:rsid w:val="00EF39F1"/>
    <w:rsid w:val="00F01A14"/>
    <w:rsid w:val="00F02D5F"/>
    <w:rsid w:val="00F055DB"/>
    <w:rsid w:val="00F06270"/>
    <w:rsid w:val="00F07383"/>
    <w:rsid w:val="00F10A08"/>
    <w:rsid w:val="00F11272"/>
    <w:rsid w:val="00F12E7D"/>
    <w:rsid w:val="00F17ACD"/>
    <w:rsid w:val="00F2174A"/>
    <w:rsid w:val="00F21848"/>
    <w:rsid w:val="00F22CFA"/>
    <w:rsid w:val="00F24236"/>
    <w:rsid w:val="00F245C8"/>
    <w:rsid w:val="00F25827"/>
    <w:rsid w:val="00F27A9A"/>
    <w:rsid w:val="00F30A03"/>
    <w:rsid w:val="00F336BD"/>
    <w:rsid w:val="00F34501"/>
    <w:rsid w:val="00F34BD4"/>
    <w:rsid w:val="00F37EEB"/>
    <w:rsid w:val="00F422B1"/>
    <w:rsid w:val="00F43CCB"/>
    <w:rsid w:val="00F444F3"/>
    <w:rsid w:val="00F507FD"/>
    <w:rsid w:val="00F50A55"/>
    <w:rsid w:val="00F50CE9"/>
    <w:rsid w:val="00F511BF"/>
    <w:rsid w:val="00F52F69"/>
    <w:rsid w:val="00F621FB"/>
    <w:rsid w:val="00F63A72"/>
    <w:rsid w:val="00F65F0A"/>
    <w:rsid w:val="00F667C0"/>
    <w:rsid w:val="00F752C2"/>
    <w:rsid w:val="00F76245"/>
    <w:rsid w:val="00F76D82"/>
    <w:rsid w:val="00F77D17"/>
    <w:rsid w:val="00F800B9"/>
    <w:rsid w:val="00F8612C"/>
    <w:rsid w:val="00F879BB"/>
    <w:rsid w:val="00F9018B"/>
    <w:rsid w:val="00F91B97"/>
    <w:rsid w:val="00F96A31"/>
    <w:rsid w:val="00FA3F0F"/>
    <w:rsid w:val="00FA5B5F"/>
    <w:rsid w:val="00FB01E1"/>
    <w:rsid w:val="00FB2E9F"/>
    <w:rsid w:val="00FB3676"/>
    <w:rsid w:val="00FB61D6"/>
    <w:rsid w:val="00FC05EB"/>
    <w:rsid w:val="00FD1EB2"/>
    <w:rsid w:val="00FD74DB"/>
    <w:rsid w:val="00FD78DB"/>
    <w:rsid w:val="00FE174B"/>
    <w:rsid w:val="00FE3A94"/>
    <w:rsid w:val="00FF0FBC"/>
    <w:rsid w:val="00FF1F30"/>
    <w:rsid w:val="00FF2FEA"/>
    <w:rsid w:val="00FF3C5F"/>
    <w:rsid w:val="00FF4CAF"/>
    <w:rsid w:val="0E76234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843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lsdException w:name="Default Paragraph Font" w:uiPriority="1"/>
    <w:lsdException w:name="Subtitle" w:uiPriority="11" w:unhideWhenUsed="0"/>
    <w:lsdException w:name="Hyperlink" w:qFormat="1"/>
    <w:lsdException w:name="Strong" w:uiPriority="22" w:unhideWhenUsed="0" w:qFormat="1"/>
    <w:lsdException w:name="Emphasis"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semiHidden="0"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177EBE"/>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2C278A"/>
    <w:pPr>
      <w:ind w:left="624"/>
    </w:pPr>
    <w:rPr>
      <w:rFonts w:cs="Arial"/>
      <w:b/>
      <w:color w:val="687D8F"/>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866244"/>
    <w:pPr>
      <w:numPr>
        <w:numId w:val="14"/>
      </w:numPr>
      <w:suppressAutoHyphens/>
      <w:autoSpaceDE w:val="0"/>
      <w:autoSpaceDN w:val="0"/>
      <w:adjustRightInd w:val="0"/>
      <w:ind w:left="284"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51684F"/>
    <w:pPr>
      <w:keepNext/>
      <w:spacing w:before="160" w:after="160"/>
      <w:outlineLvl w:val="1"/>
    </w:pPr>
    <w:rPr>
      <w:rFonts w:cs="Arial"/>
      <w:b/>
      <w:bCs/>
      <w:color w:val="CE0049"/>
      <w:kern w:val="34"/>
      <w:sz w:val="34"/>
      <w:szCs w:val="34"/>
      <w:lang w:eastAsia="ja-JP"/>
    </w:rPr>
  </w:style>
  <w:style w:type="paragraph" w:customStyle="1" w:styleId="08Titreniveau3">
    <w:name w:val="08 Titre niveau 3"/>
    <w:basedOn w:val="Normal"/>
    <w:next w:val="Normal"/>
    <w:autoRedefine/>
    <w:uiPriority w:val="2"/>
    <w:qFormat/>
    <w:rsid w:val="00F50CE9"/>
    <w:pPr>
      <w:keepNext/>
      <w:autoSpaceDE w:val="0"/>
      <w:autoSpaceDN w:val="0"/>
      <w:adjustRightInd w:val="0"/>
      <w:spacing w:before="300" w:after="160" w:line="276" w:lineRule="auto"/>
      <w:textAlignment w:val="center"/>
      <w:outlineLvl w:val="2"/>
    </w:pPr>
    <w:rPr>
      <w:rFonts w:cs="Arial"/>
      <w:color w:val="CC006A"/>
      <w:kern w:val="28"/>
      <w:sz w:val="28"/>
      <w:szCs w:val="28"/>
      <w:lang w:eastAsia="ja-JP"/>
    </w:rPr>
  </w:style>
  <w:style w:type="paragraph" w:customStyle="1" w:styleId="09Titreniveau4">
    <w:name w:val="09 Titre niveau 4"/>
    <w:basedOn w:val="Normal"/>
    <w:next w:val="Normal"/>
    <w:autoRedefine/>
    <w:uiPriority w:val="2"/>
    <w:qFormat/>
    <w:rsid w:val="003A0EE1"/>
    <w:pPr>
      <w:keepNext/>
      <w:autoSpaceDE w:val="0"/>
      <w:autoSpaceDN w:val="0"/>
      <w:adjustRightInd w:val="0"/>
      <w:spacing w:before="160" w:after="160"/>
      <w:textAlignment w:val="center"/>
      <w:outlineLvl w:val="3"/>
    </w:pPr>
    <w:rPr>
      <w:rFonts w:cs="Arial"/>
      <w:b/>
      <w:bCs/>
      <w:color w:val="347864"/>
      <w:sz w:val="26"/>
      <w:szCs w:val="26"/>
      <w:lang w:eastAsia="ja-JP"/>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4"/>
      </w:numPr>
    </w:pPr>
  </w:style>
  <w:style w:type="paragraph" w:customStyle="1" w:styleId="13Listepuce1">
    <w:name w:val="13 Liste à puce 1"/>
    <w:basedOn w:val="Normal"/>
    <w:autoRedefine/>
    <w:uiPriority w:val="2"/>
    <w:qFormat/>
    <w:rsid w:val="00F50CE9"/>
    <w:pPr>
      <w:numPr>
        <w:numId w:val="40"/>
      </w:numPr>
      <w:suppressAutoHyphens/>
      <w:autoSpaceDE w:val="0"/>
      <w:autoSpaceDN w:val="0"/>
      <w:adjustRightInd w:val="0"/>
      <w:spacing w:after="200"/>
      <w:ind w:left="924" w:hanging="357"/>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6"/>
      </w:numPr>
    </w:pPr>
  </w:style>
  <w:style w:type="numbering" w:customStyle="1" w:styleId="Listepuce2-CNSA">
    <w:name w:val="Liste à puce 2 - CNSA"/>
    <w:basedOn w:val="Aucuneliste"/>
    <w:uiPriority w:val="99"/>
    <w:rsid w:val="00807F35"/>
    <w:pPr>
      <w:numPr>
        <w:numId w:val="7"/>
      </w:numPr>
    </w:pPr>
  </w:style>
  <w:style w:type="paragraph" w:customStyle="1" w:styleId="15Listepuce2BIS">
    <w:name w:val="15 Liste à puce 2 BIS"/>
    <w:basedOn w:val="Normal"/>
    <w:uiPriority w:val="2"/>
    <w:qFormat/>
    <w:rsid w:val="00943770"/>
    <w:pPr>
      <w:numPr>
        <w:numId w:val="5"/>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8"/>
      </w:numPr>
    </w:pPr>
  </w:style>
  <w:style w:type="paragraph" w:customStyle="1" w:styleId="17Listepuce4">
    <w:name w:val="17 Liste à puce 4"/>
    <w:basedOn w:val="Normal"/>
    <w:autoRedefine/>
    <w:uiPriority w:val="2"/>
    <w:qFormat/>
    <w:rsid w:val="00943770"/>
    <w:pPr>
      <w:widowControl w:val="0"/>
      <w:numPr>
        <w:numId w:val="9"/>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ED077E"/>
    <w:pPr>
      <w:numPr>
        <w:numId w:val="10"/>
      </w:numPr>
      <w:pBdr>
        <w:top w:val="single" w:sz="8" w:space="15" w:color="CEDA4A"/>
      </w:pBdr>
      <w:spacing w:before="240"/>
    </w:pPr>
    <w:rPr>
      <w:rFonts w:cs="Arial"/>
      <w:b/>
    </w:rPr>
  </w:style>
  <w:style w:type="paragraph" w:customStyle="1" w:styleId="10Titreniveau5">
    <w:name w:val="10 Titre niveau 5"/>
    <w:basedOn w:val="Normal"/>
    <w:next w:val="Normal"/>
    <w:autoRedefine/>
    <w:uiPriority w:val="2"/>
    <w:qFormat/>
    <w:rsid w:val="00DA4AEF"/>
    <w:pPr>
      <w:keepNext/>
      <w:autoSpaceDE w:val="0"/>
      <w:autoSpaceDN w:val="0"/>
      <w:adjustRightInd w:val="0"/>
      <w:spacing w:before="160" w:after="160"/>
      <w:ind w:left="624"/>
      <w:textAlignment w:val="center"/>
      <w:outlineLvl w:val="4"/>
    </w:pPr>
    <w:rPr>
      <w:rFonts w:cs="Arial"/>
      <w:b/>
      <w:bCs/>
      <w:color w:val="314257"/>
      <w:szCs w:val="22"/>
    </w:rPr>
  </w:style>
  <w:style w:type="paragraph" w:customStyle="1" w:styleId="11Titreniveau6">
    <w:name w:val="11 Titre niveau 6"/>
    <w:basedOn w:val="Normal"/>
    <w:uiPriority w:val="2"/>
    <w:qFormat/>
    <w:rsid w:val="00EE4851"/>
    <w:pPr>
      <w:keepNext/>
      <w:autoSpaceDE w:val="0"/>
      <w:autoSpaceDN w:val="0"/>
      <w:adjustRightInd w:val="0"/>
      <w:spacing w:after="160"/>
      <w:ind w:left="624"/>
      <w:textAlignment w:val="center"/>
      <w:outlineLvl w:val="5"/>
    </w:pPr>
    <w:rPr>
      <w:rFonts w:cs="Arial"/>
      <w:color w:val="314257"/>
      <w:szCs w:val="22"/>
    </w:rPr>
  </w:style>
  <w:style w:type="paragraph" w:customStyle="1" w:styleId="26Paragraphefondvert">
    <w:name w:val="26 Paragraphe fond vert"/>
    <w:basedOn w:val="Normal"/>
    <w:uiPriority w:val="2"/>
    <w:qFormat/>
    <w:rsid w:val="00866244"/>
    <w:pPr>
      <w:pBdr>
        <w:left w:val="single" w:sz="48" w:space="6" w:color="B8D031"/>
        <w:right w:val="single" w:sz="48" w:space="6" w:color="B8D031"/>
      </w:pBdr>
      <w:shd w:val="clear" w:color="auto" w:fill="B9D031"/>
      <w:contextualSpacing/>
    </w:pPr>
    <w:rPr>
      <w:b/>
    </w:rPr>
  </w:style>
  <w:style w:type="paragraph" w:customStyle="1" w:styleId="24Titreparagraphefondvert">
    <w:name w:val="24 Titre paragraphe fond vert"/>
    <w:basedOn w:val="26Paragraphefondvert"/>
    <w:next w:val="26Paragraphefondvert"/>
    <w:autoRedefine/>
    <w:uiPriority w:val="2"/>
    <w:qFormat/>
    <w:rsid w:val="00DA4AEF"/>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4"/>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D760AC"/>
    <w:pPr>
      <w:numPr>
        <w:numId w:val="51"/>
      </w:numPr>
      <w:spacing w:after="340" w:line="480" w:lineRule="exact"/>
      <w:ind w:left="357" w:hanging="357"/>
      <w:outlineLvl w:val="0"/>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866244"/>
    <w:pPr>
      <w:numPr>
        <w:numId w:val="15"/>
      </w:numPr>
      <w:pBdr>
        <w:bottom w:val="single" w:sz="48" w:space="1" w:color="B8D031"/>
      </w:pBdr>
      <w:shd w:val="solid" w:color="B7CD36" w:fill="B9D031"/>
      <w:suppressAutoHyphens/>
      <w:autoSpaceDE w:val="0"/>
      <w:autoSpaceDN w:val="0"/>
      <w:ind w:left="284" w:hanging="284"/>
      <w:textAlignment w:val="center"/>
    </w:pPr>
    <w:rPr>
      <w:rFonts w:cs="Arial"/>
      <w:bCs/>
      <w:color w:val="000000"/>
      <w:szCs w:val="22"/>
    </w:rPr>
  </w:style>
  <w:style w:type="character" w:styleId="Lienhypertexte">
    <w:name w:val="Hyperlink"/>
    <w:basedOn w:val="Policepardfaut"/>
    <w:uiPriority w:val="99"/>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866244"/>
    <w:pPr>
      <w:numPr>
        <w:numId w:val="12"/>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227"/>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EE4851"/>
    <w:pPr>
      <w:spacing w:after="340"/>
      <w:outlineLvl w:val="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866244"/>
    <w:pPr>
      <w:numPr>
        <w:numId w:val="11"/>
      </w:numPr>
      <w:pBdr>
        <w:top w:val="single" w:sz="48" w:space="6" w:color="B8D031"/>
        <w:left w:val="single" w:sz="48" w:space="6" w:color="B8D031"/>
        <w:bottom w:val="single" w:sz="48" w:space="1" w:color="B8D031"/>
        <w:right w:val="single" w:sz="48" w:space="6" w:color="B8D031"/>
      </w:pBdr>
      <w:shd w:val="clear" w:color="auto" w:fill="B9D031"/>
      <w:spacing w:after="0"/>
      <w:ind w:left="284" w:hanging="284"/>
      <w:contextualSpacing/>
    </w:pPr>
    <w:rPr>
      <w:b/>
      <w:szCs w:val="28"/>
    </w:rPr>
  </w:style>
  <w:style w:type="paragraph" w:styleId="TM2">
    <w:name w:val="toc 2"/>
    <w:aliases w:val="Sommaire niveau 2"/>
    <w:basedOn w:val="Normal"/>
    <w:next w:val="Normal"/>
    <w:autoRedefine/>
    <w:uiPriority w:val="39"/>
    <w:unhideWhenUsed/>
    <w:rsid w:val="00CF627B"/>
    <w:pPr>
      <w:keepLines w:val="0"/>
      <w:tabs>
        <w:tab w:val="left" w:leader="hyphen" w:pos="0"/>
        <w:tab w:val="left" w:pos="397"/>
        <w:tab w:val="left" w:pos="880"/>
        <w:tab w:val="right" w:leader="dot" w:pos="10188"/>
      </w:tabs>
      <w:adjustRightInd w:val="0"/>
      <w:spacing w:after="200"/>
    </w:pPr>
    <w:rPr>
      <w:b/>
      <w:noProof/>
      <w:color w:val="CE0049"/>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2F3646"/>
    <w:pPr>
      <w:pBdr>
        <w:bottom w:val="single" w:sz="8" w:space="1" w:color="CEDA4A"/>
      </w:pBdr>
      <w:spacing w:after="200" w:line="240" w:lineRule="auto"/>
    </w:pPr>
  </w:style>
  <w:style w:type="paragraph" w:customStyle="1" w:styleId="21Listepucefiletvertn1">
    <w:name w:val="21 Liste puce filet vert n°1"/>
    <w:basedOn w:val="Normal"/>
    <w:uiPriority w:val="2"/>
    <w:qFormat/>
    <w:rsid w:val="00CF7C8F"/>
    <w:pPr>
      <w:numPr>
        <w:numId w:val="16"/>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7"/>
      </w:numPr>
      <w:spacing w:after="100"/>
    </w:pPr>
  </w:style>
  <w:style w:type="paragraph" w:customStyle="1" w:styleId="14Listepuce2">
    <w:name w:val="14 Liste à puce 2"/>
    <w:basedOn w:val="Normal"/>
    <w:uiPriority w:val="2"/>
    <w:qFormat/>
    <w:rsid w:val="00857725"/>
    <w:pPr>
      <w:numPr>
        <w:numId w:val="18"/>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pl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6F4249"/>
    <w:pPr>
      <w:spacing w:after="480"/>
    </w:pPr>
    <w:rPr>
      <w:b/>
      <w:sz w:val="44"/>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iPriority w:val="99"/>
    <w:unhideWhenUsed/>
    <w:rsid w:val="00325D29"/>
    <w:pPr>
      <w:tabs>
        <w:tab w:val="center" w:pos="4536"/>
        <w:tab w:val="right" w:pos="9072"/>
      </w:tabs>
      <w:spacing w:after="0" w:line="240" w:lineRule="auto"/>
    </w:pPr>
  </w:style>
  <w:style w:type="character" w:customStyle="1" w:styleId="En-tteCar">
    <w:name w:val="En-tête Car"/>
    <w:basedOn w:val="Policepardfaut"/>
    <w:link w:val="En-tte"/>
    <w:uiPriority w:val="99"/>
    <w:rsid w:val="00325D29"/>
    <w:rPr>
      <w:rFonts w:ascii="Arial" w:hAnsi="Arial"/>
      <w:sz w:val="22"/>
    </w:rPr>
  </w:style>
  <w:style w:type="paragraph" w:styleId="Pieddepage">
    <w:name w:val="footer"/>
    <w:basedOn w:val="Normal"/>
    <w:link w:val="PieddepageCar"/>
    <w:uiPriority w:val="99"/>
    <w:unhideWhenUsed/>
    <w:rsid w:val="00EE48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E4851"/>
    <w:rPr>
      <w:rFonts w:ascii="Arial" w:hAnsi="Arial"/>
      <w:sz w:val="22"/>
    </w:rPr>
  </w:style>
  <w:style w:type="character" w:styleId="Marquedecommentaire">
    <w:name w:val="annotation reference"/>
    <w:basedOn w:val="Policepardfaut"/>
    <w:uiPriority w:val="99"/>
    <w:semiHidden/>
    <w:unhideWhenUsed/>
    <w:rsid w:val="00DE3052"/>
    <w:rPr>
      <w:sz w:val="16"/>
      <w:szCs w:val="16"/>
    </w:rPr>
  </w:style>
  <w:style w:type="paragraph" w:styleId="Commentaire">
    <w:name w:val="annotation text"/>
    <w:basedOn w:val="Normal"/>
    <w:link w:val="CommentaireCar"/>
    <w:uiPriority w:val="99"/>
    <w:semiHidden/>
    <w:unhideWhenUsed/>
    <w:rsid w:val="00DE3052"/>
    <w:pPr>
      <w:spacing w:line="240" w:lineRule="auto"/>
    </w:pPr>
    <w:rPr>
      <w:sz w:val="20"/>
      <w:szCs w:val="20"/>
    </w:rPr>
  </w:style>
  <w:style w:type="character" w:customStyle="1" w:styleId="CommentaireCar">
    <w:name w:val="Commentaire Car"/>
    <w:basedOn w:val="Policepardfaut"/>
    <w:link w:val="Commentaire"/>
    <w:uiPriority w:val="99"/>
    <w:semiHidden/>
    <w:rsid w:val="00DE3052"/>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DE3052"/>
    <w:rPr>
      <w:b/>
      <w:bCs/>
    </w:rPr>
  </w:style>
  <w:style w:type="character" w:customStyle="1" w:styleId="ObjetducommentaireCar">
    <w:name w:val="Objet du commentaire Car"/>
    <w:basedOn w:val="CommentaireCar"/>
    <w:link w:val="Objetducommentaire"/>
    <w:uiPriority w:val="99"/>
    <w:semiHidden/>
    <w:rsid w:val="00DE3052"/>
    <w:rPr>
      <w:rFonts w:ascii="Arial" w:hAnsi="Arial"/>
      <w:b/>
      <w:bCs/>
      <w:sz w:val="20"/>
      <w:szCs w:val="20"/>
    </w:rPr>
  </w:style>
  <w:style w:type="paragraph" w:styleId="Paragraphedeliste">
    <w:name w:val="List Paragraph"/>
    <w:basedOn w:val="Normal"/>
    <w:uiPriority w:val="34"/>
    <w:qFormat/>
    <w:rsid w:val="00DE3052"/>
    <w:pPr>
      <w:ind w:left="720"/>
      <w:contextualSpacing/>
    </w:pPr>
  </w:style>
  <w:style w:type="table" w:customStyle="1" w:styleId="Grilledutableau1">
    <w:name w:val="Grille du tableau1"/>
    <w:basedOn w:val="TableauNormal"/>
    <w:next w:val="Grilledutableau"/>
    <w:uiPriority w:val="59"/>
    <w:rsid w:val="00D7064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59"/>
    <w:rsid w:val="00D70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023AAE"/>
    <w:pPr>
      <w:spacing w:after="0" w:line="276" w:lineRule="auto"/>
      <w:outlineLvl w:val="9"/>
    </w:pPr>
    <w:rPr>
      <w:color w:val="365F91" w:themeColor="accent1" w:themeShade="BF"/>
      <w:sz w:val="28"/>
      <w:szCs w:val="28"/>
    </w:rPr>
  </w:style>
  <w:style w:type="table" w:styleId="Listeclaire-Accent3">
    <w:name w:val="Light List Accent 3"/>
    <w:basedOn w:val="TableauNormal"/>
    <w:uiPriority w:val="61"/>
    <w:rsid w:val="003B2FF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ramemoyenne1-Accent3">
    <w:name w:val="Medium Shading 1 Accent 3"/>
    <w:basedOn w:val="TableauNormal"/>
    <w:uiPriority w:val="63"/>
    <w:rsid w:val="003B2FF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2-Accent3">
    <w:name w:val="Medium Shading 2 Accent 3"/>
    <w:basedOn w:val="TableauNormal"/>
    <w:uiPriority w:val="64"/>
    <w:rsid w:val="00D55FB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couleur-Accent3">
    <w:name w:val="Colorful Grid Accent 3"/>
    <w:basedOn w:val="TableauNormal"/>
    <w:uiPriority w:val="73"/>
    <w:rsid w:val="00D55FB2"/>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styleId="Appelnotedebasdep">
    <w:name w:val="footnote reference"/>
    <w:basedOn w:val="Policepardfaut"/>
    <w:uiPriority w:val="99"/>
    <w:semiHidden/>
    <w:unhideWhenUsed/>
    <w:rsid w:val="00A06A23"/>
    <w:rPr>
      <w:vertAlign w:val="superscript"/>
    </w:rPr>
  </w:style>
  <w:style w:type="character" w:styleId="lev">
    <w:name w:val="Strong"/>
    <w:basedOn w:val="Policepardfaut"/>
    <w:uiPriority w:val="22"/>
    <w:qFormat/>
    <w:rsid w:val="007666FC"/>
    <w:rPr>
      <w:b/>
      <w:bCs/>
    </w:rPr>
  </w:style>
  <w:style w:type="table" w:styleId="Tramemoyenne2">
    <w:name w:val="Medium Shading 2"/>
    <w:basedOn w:val="TableauNormal"/>
    <w:uiPriority w:val="64"/>
    <w:rsid w:val="004540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lsdException w:name="Default Paragraph Font" w:uiPriority="1"/>
    <w:lsdException w:name="Subtitle" w:uiPriority="11" w:unhideWhenUsed="0"/>
    <w:lsdException w:name="Hyperlink" w:qFormat="1"/>
    <w:lsdException w:name="Strong" w:uiPriority="22" w:unhideWhenUsed="0" w:qFormat="1"/>
    <w:lsdException w:name="Emphasis"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semiHidden="0"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177EBE"/>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2C278A"/>
    <w:pPr>
      <w:ind w:left="624"/>
    </w:pPr>
    <w:rPr>
      <w:rFonts w:cs="Arial"/>
      <w:b/>
      <w:color w:val="687D8F"/>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866244"/>
    <w:pPr>
      <w:numPr>
        <w:numId w:val="14"/>
      </w:numPr>
      <w:suppressAutoHyphens/>
      <w:autoSpaceDE w:val="0"/>
      <w:autoSpaceDN w:val="0"/>
      <w:adjustRightInd w:val="0"/>
      <w:ind w:left="284"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51684F"/>
    <w:pPr>
      <w:keepNext/>
      <w:spacing w:before="160" w:after="160"/>
      <w:outlineLvl w:val="1"/>
    </w:pPr>
    <w:rPr>
      <w:rFonts w:cs="Arial"/>
      <w:b/>
      <w:bCs/>
      <w:color w:val="CE0049"/>
      <w:kern w:val="34"/>
      <w:sz w:val="34"/>
      <w:szCs w:val="34"/>
      <w:lang w:eastAsia="ja-JP"/>
    </w:rPr>
  </w:style>
  <w:style w:type="paragraph" w:customStyle="1" w:styleId="08Titreniveau3">
    <w:name w:val="08 Titre niveau 3"/>
    <w:basedOn w:val="Normal"/>
    <w:next w:val="Normal"/>
    <w:autoRedefine/>
    <w:uiPriority w:val="2"/>
    <w:qFormat/>
    <w:rsid w:val="00F50CE9"/>
    <w:pPr>
      <w:keepNext/>
      <w:autoSpaceDE w:val="0"/>
      <w:autoSpaceDN w:val="0"/>
      <w:adjustRightInd w:val="0"/>
      <w:spacing w:before="300" w:after="160" w:line="276" w:lineRule="auto"/>
      <w:textAlignment w:val="center"/>
      <w:outlineLvl w:val="2"/>
    </w:pPr>
    <w:rPr>
      <w:rFonts w:cs="Arial"/>
      <w:color w:val="CC006A"/>
      <w:kern w:val="28"/>
      <w:sz w:val="28"/>
      <w:szCs w:val="28"/>
      <w:lang w:eastAsia="ja-JP"/>
    </w:rPr>
  </w:style>
  <w:style w:type="paragraph" w:customStyle="1" w:styleId="09Titreniveau4">
    <w:name w:val="09 Titre niveau 4"/>
    <w:basedOn w:val="Normal"/>
    <w:next w:val="Normal"/>
    <w:autoRedefine/>
    <w:uiPriority w:val="2"/>
    <w:qFormat/>
    <w:rsid w:val="003A0EE1"/>
    <w:pPr>
      <w:keepNext/>
      <w:autoSpaceDE w:val="0"/>
      <w:autoSpaceDN w:val="0"/>
      <w:adjustRightInd w:val="0"/>
      <w:spacing w:before="160" w:after="160"/>
      <w:textAlignment w:val="center"/>
      <w:outlineLvl w:val="3"/>
    </w:pPr>
    <w:rPr>
      <w:rFonts w:cs="Arial"/>
      <w:b/>
      <w:bCs/>
      <w:color w:val="347864"/>
      <w:sz w:val="26"/>
      <w:szCs w:val="26"/>
      <w:lang w:eastAsia="ja-JP"/>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4"/>
      </w:numPr>
    </w:pPr>
  </w:style>
  <w:style w:type="paragraph" w:customStyle="1" w:styleId="13Listepuce1">
    <w:name w:val="13 Liste à puce 1"/>
    <w:basedOn w:val="Normal"/>
    <w:autoRedefine/>
    <w:uiPriority w:val="2"/>
    <w:qFormat/>
    <w:rsid w:val="00F50CE9"/>
    <w:pPr>
      <w:numPr>
        <w:numId w:val="40"/>
      </w:numPr>
      <w:suppressAutoHyphens/>
      <w:autoSpaceDE w:val="0"/>
      <w:autoSpaceDN w:val="0"/>
      <w:adjustRightInd w:val="0"/>
      <w:spacing w:after="200"/>
      <w:ind w:left="924" w:hanging="357"/>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6"/>
      </w:numPr>
    </w:pPr>
  </w:style>
  <w:style w:type="numbering" w:customStyle="1" w:styleId="Listepuce2-CNSA">
    <w:name w:val="Liste à puce 2 - CNSA"/>
    <w:basedOn w:val="Aucuneliste"/>
    <w:uiPriority w:val="99"/>
    <w:rsid w:val="00807F35"/>
    <w:pPr>
      <w:numPr>
        <w:numId w:val="7"/>
      </w:numPr>
    </w:pPr>
  </w:style>
  <w:style w:type="paragraph" w:customStyle="1" w:styleId="15Listepuce2BIS">
    <w:name w:val="15 Liste à puce 2 BIS"/>
    <w:basedOn w:val="Normal"/>
    <w:uiPriority w:val="2"/>
    <w:qFormat/>
    <w:rsid w:val="00943770"/>
    <w:pPr>
      <w:numPr>
        <w:numId w:val="5"/>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8"/>
      </w:numPr>
    </w:pPr>
  </w:style>
  <w:style w:type="paragraph" w:customStyle="1" w:styleId="17Listepuce4">
    <w:name w:val="17 Liste à puce 4"/>
    <w:basedOn w:val="Normal"/>
    <w:autoRedefine/>
    <w:uiPriority w:val="2"/>
    <w:qFormat/>
    <w:rsid w:val="00943770"/>
    <w:pPr>
      <w:widowControl w:val="0"/>
      <w:numPr>
        <w:numId w:val="9"/>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ED077E"/>
    <w:pPr>
      <w:numPr>
        <w:numId w:val="10"/>
      </w:numPr>
      <w:pBdr>
        <w:top w:val="single" w:sz="8" w:space="15" w:color="CEDA4A"/>
      </w:pBdr>
      <w:spacing w:before="240"/>
    </w:pPr>
    <w:rPr>
      <w:rFonts w:cs="Arial"/>
      <w:b/>
    </w:rPr>
  </w:style>
  <w:style w:type="paragraph" w:customStyle="1" w:styleId="10Titreniveau5">
    <w:name w:val="10 Titre niveau 5"/>
    <w:basedOn w:val="Normal"/>
    <w:next w:val="Normal"/>
    <w:autoRedefine/>
    <w:uiPriority w:val="2"/>
    <w:qFormat/>
    <w:rsid w:val="00DA4AEF"/>
    <w:pPr>
      <w:keepNext/>
      <w:autoSpaceDE w:val="0"/>
      <w:autoSpaceDN w:val="0"/>
      <w:adjustRightInd w:val="0"/>
      <w:spacing w:before="160" w:after="160"/>
      <w:ind w:left="624"/>
      <w:textAlignment w:val="center"/>
      <w:outlineLvl w:val="4"/>
    </w:pPr>
    <w:rPr>
      <w:rFonts w:cs="Arial"/>
      <w:b/>
      <w:bCs/>
      <w:color w:val="314257"/>
      <w:szCs w:val="22"/>
    </w:rPr>
  </w:style>
  <w:style w:type="paragraph" w:customStyle="1" w:styleId="11Titreniveau6">
    <w:name w:val="11 Titre niveau 6"/>
    <w:basedOn w:val="Normal"/>
    <w:uiPriority w:val="2"/>
    <w:qFormat/>
    <w:rsid w:val="00EE4851"/>
    <w:pPr>
      <w:keepNext/>
      <w:autoSpaceDE w:val="0"/>
      <w:autoSpaceDN w:val="0"/>
      <w:adjustRightInd w:val="0"/>
      <w:spacing w:after="160"/>
      <w:ind w:left="624"/>
      <w:textAlignment w:val="center"/>
      <w:outlineLvl w:val="5"/>
    </w:pPr>
    <w:rPr>
      <w:rFonts w:cs="Arial"/>
      <w:color w:val="314257"/>
      <w:szCs w:val="22"/>
    </w:rPr>
  </w:style>
  <w:style w:type="paragraph" w:customStyle="1" w:styleId="26Paragraphefondvert">
    <w:name w:val="26 Paragraphe fond vert"/>
    <w:basedOn w:val="Normal"/>
    <w:uiPriority w:val="2"/>
    <w:qFormat/>
    <w:rsid w:val="00866244"/>
    <w:pPr>
      <w:pBdr>
        <w:left w:val="single" w:sz="48" w:space="6" w:color="B8D031"/>
        <w:right w:val="single" w:sz="48" w:space="6" w:color="B8D031"/>
      </w:pBdr>
      <w:shd w:val="clear" w:color="auto" w:fill="B9D031"/>
      <w:contextualSpacing/>
    </w:pPr>
    <w:rPr>
      <w:b/>
    </w:rPr>
  </w:style>
  <w:style w:type="paragraph" w:customStyle="1" w:styleId="24Titreparagraphefondvert">
    <w:name w:val="24 Titre paragraphe fond vert"/>
    <w:basedOn w:val="26Paragraphefondvert"/>
    <w:next w:val="26Paragraphefondvert"/>
    <w:autoRedefine/>
    <w:uiPriority w:val="2"/>
    <w:qFormat/>
    <w:rsid w:val="00DA4AEF"/>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4"/>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D760AC"/>
    <w:pPr>
      <w:numPr>
        <w:numId w:val="51"/>
      </w:numPr>
      <w:spacing w:after="340" w:line="480" w:lineRule="exact"/>
      <w:ind w:left="357" w:hanging="357"/>
      <w:outlineLvl w:val="0"/>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866244"/>
    <w:pPr>
      <w:numPr>
        <w:numId w:val="15"/>
      </w:numPr>
      <w:pBdr>
        <w:bottom w:val="single" w:sz="48" w:space="1" w:color="B8D031"/>
      </w:pBdr>
      <w:shd w:val="solid" w:color="B7CD36" w:fill="B9D031"/>
      <w:suppressAutoHyphens/>
      <w:autoSpaceDE w:val="0"/>
      <w:autoSpaceDN w:val="0"/>
      <w:ind w:left="284" w:hanging="284"/>
      <w:textAlignment w:val="center"/>
    </w:pPr>
    <w:rPr>
      <w:rFonts w:cs="Arial"/>
      <w:bCs/>
      <w:color w:val="000000"/>
      <w:szCs w:val="22"/>
    </w:rPr>
  </w:style>
  <w:style w:type="character" w:styleId="Lienhypertexte">
    <w:name w:val="Hyperlink"/>
    <w:basedOn w:val="Policepardfaut"/>
    <w:uiPriority w:val="99"/>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866244"/>
    <w:pPr>
      <w:numPr>
        <w:numId w:val="12"/>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227"/>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EE4851"/>
    <w:pPr>
      <w:spacing w:after="340"/>
      <w:outlineLvl w:val="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866244"/>
    <w:pPr>
      <w:numPr>
        <w:numId w:val="11"/>
      </w:numPr>
      <w:pBdr>
        <w:top w:val="single" w:sz="48" w:space="6" w:color="B8D031"/>
        <w:left w:val="single" w:sz="48" w:space="6" w:color="B8D031"/>
        <w:bottom w:val="single" w:sz="48" w:space="1" w:color="B8D031"/>
        <w:right w:val="single" w:sz="48" w:space="6" w:color="B8D031"/>
      </w:pBdr>
      <w:shd w:val="clear" w:color="auto" w:fill="B9D031"/>
      <w:spacing w:after="0"/>
      <w:ind w:left="284" w:hanging="284"/>
      <w:contextualSpacing/>
    </w:pPr>
    <w:rPr>
      <w:b/>
      <w:szCs w:val="28"/>
    </w:rPr>
  </w:style>
  <w:style w:type="paragraph" w:styleId="TM2">
    <w:name w:val="toc 2"/>
    <w:aliases w:val="Sommaire niveau 2"/>
    <w:basedOn w:val="Normal"/>
    <w:next w:val="Normal"/>
    <w:autoRedefine/>
    <w:uiPriority w:val="39"/>
    <w:unhideWhenUsed/>
    <w:rsid w:val="00CF627B"/>
    <w:pPr>
      <w:keepLines w:val="0"/>
      <w:tabs>
        <w:tab w:val="left" w:leader="hyphen" w:pos="0"/>
        <w:tab w:val="left" w:pos="397"/>
        <w:tab w:val="left" w:pos="880"/>
        <w:tab w:val="right" w:leader="dot" w:pos="10188"/>
      </w:tabs>
      <w:adjustRightInd w:val="0"/>
      <w:spacing w:after="200"/>
    </w:pPr>
    <w:rPr>
      <w:b/>
      <w:noProof/>
      <w:color w:val="CE0049"/>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2F3646"/>
    <w:pPr>
      <w:pBdr>
        <w:bottom w:val="single" w:sz="8" w:space="1" w:color="CEDA4A"/>
      </w:pBdr>
      <w:spacing w:after="200" w:line="240" w:lineRule="auto"/>
    </w:pPr>
  </w:style>
  <w:style w:type="paragraph" w:customStyle="1" w:styleId="21Listepucefiletvertn1">
    <w:name w:val="21 Liste puce filet vert n°1"/>
    <w:basedOn w:val="Normal"/>
    <w:uiPriority w:val="2"/>
    <w:qFormat/>
    <w:rsid w:val="00CF7C8F"/>
    <w:pPr>
      <w:numPr>
        <w:numId w:val="16"/>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7"/>
      </w:numPr>
      <w:spacing w:after="100"/>
    </w:pPr>
  </w:style>
  <w:style w:type="paragraph" w:customStyle="1" w:styleId="14Listepuce2">
    <w:name w:val="14 Liste à puce 2"/>
    <w:basedOn w:val="Normal"/>
    <w:uiPriority w:val="2"/>
    <w:qFormat/>
    <w:rsid w:val="00857725"/>
    <w:pPr>
      <w:numPr>
        <w:numId w:val="18"/>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pl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6F4249"/>
    <w:pPr>
      <w:spacing w:after="480"/>
    </w:pPr>
    <w:rPr>
      <w:b/>
      <w:sz w:val="44"/>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iPriority w:val="99"/>
    <w:unhideWhenUsed/>
    <w:rsid w:val="00325D29"/>
    <w:pPr>
      <w:tabs>
        <w:tab w:val="center" w:pos="4536"/>
        <w:tab w:val="right" w:pos="9072"/>
      </w:tabs>
      <w:spacing w:after="0" w:line="240" w:lineRule="auto"/>
    </w:pPr>
  </w:style>
  <w:style w:type="character" w:customStyle="1" w:styleId="En-tteCar">
    <w:name w:val="En-tête Car"/>
    <w:basedOn w:val="Policepardfaut"/>
    <w:link w:val="En-tte"/>
    <w:uiPriority w:val="99"/>
    <w:rsid w:val="00325D29"/>
    <w:rPr>
      <w:rFonts w:ascii="Arial" w:hAnsi="Arial"/>
      <w:sz w:val="22"/>
    </w:rPr>
  </w:style>
  <w:style w:type="paragraph" w:styleId="Pieddepage">
    <w:name w:val="footer"/>
    <w:basedOn w:val="Normal"/>
    <w:link w:val="PieddepageCar"/>
    <w:uiPriority w:val="99"/>
    <w:unhideWhenUsed/>
    <w:rsid w:val="00EE48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E4851"/>
    <w:rPr>
      <w:rFonts w:ascii="Arial" w:hAnsi="Arial"/>
      <w:sz w:val="22"/>
    </w:rPr>
  </w:style>
  <w:style w:type="character" w:styleId="Marquedecommentaire">
    <w:name w:val="annotation reference"/>
    <w:basedOn w:val="Policepardfaut"/>
    <w:uiPriority w:val="99"/>
    <w:semiHidden/>
    <w:unhideWhenUsed/>
    <w:rsid w:val="00DE3052"/>
    <w:rPr>
      <w:sz w:val="16"/>
      <w:szCs w:val="16"/>
    </w:rPr>
  </w:style>
  <w:style w:type="paragraph" w:styleId="Commentaire">
    <w:name w:val="annotation text"/>
    <w:basedOn w:val="Normal"/>
    <w:link w:val="CommentaireCar"/>
    <w:uiPriority w:val="99"/>
    <w:semiHidden/>
    <w:unhideWhenUsed/>
    <w:rsid w:val="00DE3052"/>
    <w:pPr>
      <w:spacing w:line="240" w:lineRule="auto"/>
    </w:pPr>
    <w:rPr>
      <w:sz w:val="20"/>
      <w:szCs w:val="20"/>
    </w:rPr>
  </w:style>
  <w:style w:type="character" w:customStyle="1" w:styleId="CommentaireCar">
    <w:name w:val="Commentaire Car"/>
    <w:basedOn w:val="Policepardfaut"/>
    <w:link w:val="Commentaire"/>
    <w:uiPriority w:val="99"/>
    <w:semiHidden/>
    <w:rsid w:val="00DE3052"/>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DE3052"/>
    <w:rPr>
      <w:b/>
      <w:bCs/>
    </w:rPr>
  </w:style>
  <w:style w:type="character" w:customStyle="1" w:styleId="ObjetducommentaireCar">
    <w:name w:val="Objet du commentaire Car"/>
    <w:basedOn w:val="CommentaireCar"/>
    <w:link w:val="Objetducommentaire"/>
    <w:uiPriority w:val="99"/>
    <w:semiHidden/>
    <w:rsid w:val="00DE3052"/>
    <w:rPr>
      <w:rFonts w:ascii="Arial" w:hAnsi="Arial"/>
      <w:b/>
      <w:bCs/>
      <w:sz w:val="20"/>
      <w:szCs w:val="20"/>
    </w:rPr>
  </w:style>
  <w:style w:type="paragraph" w:styleId="Paragraphedeliste">
    <w:name w:val="List Paragraph"/>
    <w:basedOn w:val="Normal"/>
    <w:uiPriority w:val="34"/>
    <w:qFormat/>
    <w:rsid w:val="00DE3052"/>
    <w:pPr>
      <w:ind w:left="720"/>
      <w:contextualSpacing/>
    </w:pPr>
  </w:style>
  <w:style w:type="table" w:customStyle="1" w:styleId="Grilledutableau1">
    <w:name w:val="Grille du tableau1"/>
    <w:basedOn w:val="TableauNormal"/>
    <w:next w:val="Grilledutableau"/>
    <w:uiPriority w:val="59"/>
    <w:rsid w:val="00D7064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59"/>
    <w:rsid w:val="00D70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023AAE"/>
    <w:pPr>
      <w:spacing w:after="0" w:line="276" w:lineRule="auto"/>
      <w:outlineLvl w:val="9"/>
    </w:pPr>
    <w:rPr>
      <w:color w:val="365F91" w:themeColor="accent1" w:themeShade="BF"/>
      <w:sz w:val="28"/>
      <w:szCs w:val="28"/>
    </w:rPr>
  </w:style>
  <w:style w:type="table" w:styleId="Listeclaire-Accent3">
    <w:name w:val="Light List Accent 3"/>
    <w:basedOn w:val="TableauNormal"/>
    <w:uiPriority w:val="61"/>
    <w:rsid w:val="003B2FF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ramemoyenne1-Accent3">
    <w:name w:val="Medium Shading 1 Accent 3"/>
    <w:basedOn w:val="TableauNormal"/>
    <w:uiPriority w:val="63"/>
    <w:rsid w:val="003B2FF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2-Accent3">
    <w:name w:val="Medium Shading 2 Accent 3"/>
    <w:basedOn w:val="TableauNormal"/>
    <w:uiPriority w:val="64"/>
    <w:rsid w:val="00D55FB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couleur-Accent3">
    <w:name w:val="Colorful Grid Accent 3"/>
    <w:basedOn w:val="TableauNormal"/>
    <w:uiPriority w:val="73"/>
    <w:rsid w:val="00D55FB2"/>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styleId="Appelnotedebasdep">
    <w:name w:val="footnote reference"/>
    <w:basedOn w:val="Policepardfaut"/>
    <w:uiPriority w:val="99"/>
    <w:semiHidden/>
    <w:unhideWhenUsed/>
    <w:rsid w:val="00A06A23"/>
    <w:rPr>
      <w:vertAlign w:val="superscript"/>
    </w:rPr>
  </w:style>
  <w:style w:type="character" w:styleId="lev">
    <w:name w:val="Strong"/>
    <w:basedOn w:val="Policepardfaut"/>
    <w:uiPriority w:val="22"/>
    <w:qFormat/>
    <w:rsid w:val="007666FC"/>
    <w:rPr>
      <w:b/>
      <w:bCs/>
    </w:rPr>
  </w:style>
  <w:style w:type="table" w:styleId="Tramemoyenne2">
    <w:name w:val="Medium Shading 2"/>
    <w:basedOn w:val="TableauNormal"/>
    <w:uiPriority w:val="64"/>
    <w:rsid w:val="004540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34750">
      <w:bodyDiv w:val="1"/>
      <w:marLeft w:val="0"/>
      <w:marRight w:val="0"/>
      <w:marTop w:val="0"/>
      <w:marBottom w:val="0"/>
      <w:divBdr>
        <w:top w:val="none" w:sz="0" w:space="0" w:color="auto"/>
        <w:left w:val="none" w:sz="0" w:space="0" w:color="auto"/>
        <w:bottom w:val="none" w:sz="0" w:space="0" w:color="auto"/>
        <w:right w:val="none" w:sz="0" w:space="0" w:color="auto"/>
      </w:divBdr>
      <w:divsChild>
        <w:div w:id="751321758">
          <w:marLeft w:val="0"/>
          <w:marRight w:val="0"/>
          <w:marTop w:val="525"/>
          <w:marBottom w:val="525"/>
          <w:divBdr>
            <w:top w:val="none" w:sz="0" w:space="0" w:color="auto"/>
            <w:left w:val="none" w:sz="0" w:space="0" w:color="auto"/>
            <w:bottom w:val="none" w:sz="0" w:space="0" w:color="auto"/>
            <w:right w:val="none" w:sz="0" w:space="0" w:color="auto"/>
          </w:divBdr>
          <w:divsChild>
            <w:div w:id="1802848005">
              <w:marLeft w:val="0"/>
              <w:marRight w:val="0"/>
              <w:marTop w:val="0"/>
              <w:marBottom w:val="150"/>
              <w:divBdr>
                <w:top w:val="none" w:sz="0" w:space="0" w:color="auto"/>
                <w:left w:val="none" w:sz="0" w:space="0" w:color="auto"/>
                <w:bottom w:val="none" w:sz="0" w:space="0" w:color="auto"/>
                <w:right w:val="none" w:sz="0" w:space="0" w:color="auto"/>
              </w:divBdr>
            </w:div>
            <w:div w:id="912274166">
              <w:marLeft w:val="0"/>
              <w:marRight w:val="0"/>
              <w:marTop w:val="150"/>
              <w:marBottom w:val="0"/>
              <w:divBdr>
                <w:top w:val="none" w:sz="0" w:space="0" w:color="auto"/>
                <w:left w:val="none" w:sz="0" w:space="0" w:color="auto"/>
                <w:bottom w:val="none" w:sz="0" w:space="0" w:color="auto"/>
                <w:right w:val="none" w:sz="0" w:space="0" w:color="auto"/>
              </w:divBdr>
            </w:div>
          </w:divsChild>
        </w:div>
        <w:div w:id="2135949376">
          <w:marLeft w:val="0"/>
          <w:marRight w:val="0"/>
          <w:marTop w:val="525"/>
          <w:marBottom w:val="525"/>
          <w:divBdr>
            <w:top w:val="none" w:sz="0" w:space="0" w:color="auto"/>
            <w:left w:val="none" w:sz="0" w:space="0" w:color="auto"/>
            <w:bottom w:val="none" w:sz="0" w:space="0" w:color="auto"/>
            <w:right w:val="none" w:sz="0" w:space="0" w:color="auto"/>
          </w:divBdr>
          <w:divsChild>
            <w:div w:id="958299983">
              <w:marLeft w:val="0"/>
              <w:marRight w:val="0"/>
              <w:marTop w:val="0"/>
              <w:marBottom w:val="150"/>
              <w:divBdr>
                <w:top w:val="none" w:sz="0" w:space="0" w:color="auto"/>
                <w:left w:val="none" w:sz="0" w:space="0" w:color="auto"/>
                <w:bottom w:val="none" w:sz="0" w:space="0" w:color="auto"/>
                <w:right w:val="none" w:sz="0" w:space="0" w:color="auto"/>
              </w:divBdr>
            </w:div>
            <w:div w:id="405998379">
              <w:marLeft w:val="0"/>
              <w:marRight w:val="0"/>
              <w:marTop w:val="150"/>
              <w:marBottom w:val="0"/>
              <w:divBdr>
                <w:top w:val="none" w:sz="0" w:space="0" w:color="auto"/>
                <w:left w:val="none" w:sz="0" w:space="0" w:color="auto"/>
                <w:bottom w:val="none" w:sz="0" w:space="0" w:color="auto"/>
                <w:right w:val="none" w:sz="0" w:space="0" w:color="auto"/>
              </w:divBdr>
            </w:div>
          </w:divsChild>
        </w:div>
        <w:div w:id="1868639352">
          <w:marLeft w:val="0"/>
          <w:marRight w:val="0"/>
          <w:marTop w:val="525"/>
          <w:marBottom w:val="525"/>
          <w:divBdr>
            <w:top w:val="none" w:sz="0" w:space="0" w:color="auto"/>
            <w:left w:val="none" w:sz="0" w:space="0" w:color="auto"/>
            <w:bottom w:val="none" w:sz="0" w:space="0" w:color="auto"/>
            <w:right w:val="none" w:sz="0" w:space="0" w:color="auto"/>
          </w:divBdr>
          <w:divsChild>
            <w:div w:id="635723367">
              <w:marLeft w:val="0"/>
              <w:marRight w:val="0"/>
              <w:marTop w:val="0"/>
              <w:marBottom w:val="150"/>
              <w:divBdr>
                <w:top w:val="none" w:sz="0" w:space="0" w:color="auto"/>
                <w:left w:val="none" w:sz="0" w:space="0" w:color="auto"/>
                <w:bottom w:val="none" w:sz="0" w:space="0" w:color="auto"/>
                <w:right w:val="none" w:sz="0" w:space="0" w:color="auto"/>
              </w:divBdr>
            </w:div>
            <w:div w:id="859322432">
              <w:marLeft w:val="0"/>
              <w:marRight w:val="0"/>
              <w:marTop w:val="0"/>
              <w:marBottom w:val="150"/>
              <w:divBdr>
                <w:top w:val="none" w:sz="0" w:space="0" w:color="auto"/>
                <w:left w:val="none" w:sz="0" w:space="0" w:color="auto"/>
                <w:bottom w:val="none" w:sz="0" w:space="0" w:color="auto"/>
                <w:right w:val="none" w:sz="0" w:space="0" w:color="auto"/>
              </w:divBdr>
            </w:div>
            <w:div w:id="24254302">
              <w:marLeft w:val="0"/>
              <w:marRight w:val="0"/>
              <w:marTop w:val="150"/>
              <w:marBottom w:val="0"/>
              <w:divBdr>
                <w:top w:val="none" w:sz="0" w:space="0" w:color="auto"/>
                <w:left w:val="none" w:sz="0" w:space="0" w:color="auto"/>
                <w:bottom w:val="none" w:sz="0" w:space="0" w:color="auto"/>
                <w:right w:val="none" w:sz="0" w:space="0" w:color="auto"/>
              </w:divBdr>
            </w:div>
          </w:divsChild>
        </w:div>
        <w:div w:id="793211964">
          <w:marLeft w:val="0"/>
          <w:marRight w:val="0"/>
          <w:marTop w:val="525"/>
          <w:marBottom w:val="525"/>
          <w:divBdr>
            <w:top w:val="none" w:sz="0" w:space="0" w:color="auto"/>
            <w:left w:val="none" w:sz="0" w:space="0" w:color="auto"/>
            <w:bottom w:val="none" w:sz="0" w:space="0" w:color="auto"/>
            <w:right w:val="none" w:sz="0" w:space="0" w:color="auto"/>
          </w:divBdr>
          <w:divsChild>
            <w:div w:id="93134369">
              <w:marLeft w:val="0"/>
              <w:marRight w:val="0"/>
              <w:marTop w:val="0"/>
              <w:marBottom w:val="150"/>
              <w:divBdr>
                <w:top w:val="none" w:sz="0" w:space="0" w:color="auto"/>
                <w:left w:val="none" w:sz="0" w:space="0" w:color="auto"/>
                <w:bottom w:val="none" w:sz="0" w:space="0" w:color="auto"/>
                <w:right w:val="none" w:sz="0" w:space="0" w:color="auto"/>
              </w:divBdr>
            </w:div>
            <w:div w:id="1698850608">
              <w:marLeft w:val="0"/>
              <w:marRight w:val="0"/>
              <w:marTop w:val="0"/>
              <w:marBottom w:val="150"/>
              <w:divBdr>
                <w:top w:val="none" w:sz="0" w:space="0" w:color="auto"/>
                <w:left w:val="none" w:sz="0" w:space="0" w:color="auto"/>
                <w:bottom w:val="none" w:sz="0" w:space="0" w:color="auto"/>
                <w:right w:val="none" w:sz="0" w:space="0" w:color="auto"/>
              </w:divBdr>
            </w:div>
            <w:div w:id="1215771369">
              <w:marLeft w:val="0"/>
              <w:marRight w:val="0"/>
              <w:marTop w:val="150"/>
              <w:marBottom w:val="0"/>
              <w:divBdr>
                <w:top w:val="none" w:sz="0" w:space="0" w:color="auto"/>
                <w:left w:val="none" w:sz="0" w:space="0" w:color="auto"/>
                <w:bottom w:val="none" w:sz="0" w:space="0" w:color="auto"/>
                <w:right w:val="none" w:sz="0" w:space="0" w:color="auto"/>
              </w:divBdr>
            </w:div>
          </w:divsChild>
        </w:div>
        <w:div w:id="89083979">
          <w:marLeft w:val="0"/>
          <w:marRight w:val="0"/>
          <w:marTop w:val="525"/>
          <w:marBottom w:val="525"/>
          <w:divBdr>
            <w:top w:val="none" w:sz="0" w:space="0" w:color="auto"/>
            <w:left w:val="none" w:sz="0" w:space="0" w:color="auto"/>
            <w:bottom w:val="none" w:sz="0" w:space="0" w:color="auto"/>
            <w:right w:val="none" w:sz="0" w:space="0" w:color="auto"/>
          </w:divBdr>
          <w:divsChild>
            <w:div w:id="1179849239">
              <w:marLeft w:val="0"/>
              <w:marRight w:val="0"/>
              <w:marTop w:val="0"/>
              <w:marBottom w:val="150"/>
              <w:divBdr>
                <w:top w:val="none" w:sz="0" w:space="0" w:color="auto"/>
                <w:left w:val="none" w:sz="0" w:space="0" w:color="auto"/>
                <w:bottom w:val="none" w:sz="0" w:space="0" w:color="auto"/>
                <w:right w:val="none" w:sz="0" w:space="0" w:color="auto"/>
              </w:divBdr>
            </w:div>
            <w:div w:id="57293018">
              <w:marLeft w:val="0"/>
              <w:marRight w:val="0"/>
              <w:marTop w:val="0"/>
              <w:marBottom w:val="150"/>
              <w:divBdr>
                <w:top w:val="none" w:sz="0" w:space="0" w:color="auto"/>
                <w:left w:val="none" w:sz="0" w:space="0" w:color="auto"/>
                <w:bottom w:val="none" w:sz="0" w:space="0" w:color="auto"/>
                <w:right w:val="none" w:sz="0" w:space="0" w:color="auto"/>
              </w:divBdr>
            </w:div>
            <w:div w:id="506795143">
              <w:marLeft w:val="0"/>
              <w:marRight w:val="0"/>
              <w:marTop w:val="150"/>
              <w:marBottom w:val="0"/>
              <w:divBdr>
                <w:top w:val="none" w:sz="0" w:space="0" w:color="auto"/>
                <w:left w:val="none" w:sz="0" w:space="0" w:color="auto"/>
                <w:bottom w:val="none" w:sz="0" w:space="0" w:color="auto"/>
                <w:right w:val="none" w:sz="0" w:space="0" w:color="auto"/>
              </w:divBdr>
            </w:div>
          </w:divsChild>
        </w:div>
        <w:div w:id="1667441808">
          <w:marLeft w:val="0"/>
          <w:marRight w:val="0"/>
          <w:marTop w:val="525"/>
          <w:marBottom w:val="525"/>
          <w:divBdr>
            <w:top w:val="none" w:sz="0" w:space="0" w:color="auto"/>
            <w:left w:val="none" w:sz="0" w:space="0" w:color="auto"/>
            <w:bottom w:val="none" w:sz="0" w:space="0" w:color="auto"/>
            <w:right w:val="none" w:sz="0" w:space="0" w:color="auto"/>
          </w:divBdr>
          <w:divsChild>
            <w:div w:id="1685135778">
              <w:marLeft w:val="0"/>
              <w:marRight w:val="0"/>
              <w:marTop w:val="0"/>
              <w:marBottom w:val="150"/>
              <w:divBdr>
                <w:top w:val="none" w:sz="0" w:space="0" w:color="auto"/>
                <w:left w:val="none" w:sz="0" w:space="0" w:color="auto"/>
                <w:bottom w:val="none" w:sz="0" w:space="0" w:color="auto"/>
                <w:right w:val="none" w:sz="0" w:space="0" w:color="auto"/>
              </w:divBdr>
            </w:div>
            <w:div w:id="1435781007">
              <w:marLeft w:val="0"/>
              <w:marRight w:val="0"/>
              <w:marTop w:val="0"/>
              <w:marBottom w:val="150"/>
              <w:divBdr>
                <w:top w:val="none" w:sz="0" w:space="0" w:color="auto"/>
                <w:left w:val="none" w:sz="0" w:space="0" w:color="auto"/>
                <w:bottom w:val="none" w:sz="0" w:space="0" w:color="auto"/>
                <w:right w:val="none" w:sz="0" w:space="0" w:color="auto"/>
              </w:divBdr>
            </w:div>
            <w:div w:id="1152214296">
              <w:marLeft w:val="0"/>
              <w:marRight w:val="0"/>
              <w:marTop w:val="150"/>
              <w:marBottom w:val="0"/>
              <w:divBdr>
                <w:top w:val="none" w:sz="0" w:space="0" w:color="auto"/>
                <w:left w:val="none" w:sz="0" w:space="0" w:color="auto"/>
                <w:bottom w:val="none" w:sz="0" w:space="0" w:color="auto"/>
                <w:right w:val="none" w:sz="0" w:space="0" w:color="auto"/>
              </w:divBdr>
            </w:div>
          </w:divsChild>
        </w:div>
        <w:div w:id="1868331790">
          <w:marLeft w:val="0"/>
          <w:marRight w:val="0"/>
          <w:marTop w:val="525"/>
          <w:marBottom w:val="525"/>
          <w:divBdr>
            <w:top w:val="none" w:sz="0" w:space="0" w:color="auto"/>
            <w:left w:val="none" w:sz="0" w:space="0" w:color="auto"/>
            <w:bottom w:val="none" w:sz="0" w:space="0" w:color="auto"/>
            <w:right w:val="none" w:sz="0" w:space="0" w:color="auto"/>
          </w:divBdr>
          <w:divsChild>
            <w:div w:id="979653416">
              <w:marLeft w:val="0"/>
              <w:marRight w:val="0"/>
              <w:marTop w:val="0"/>
              <w:marBottom w:val="150"/>
              <w:divBdr>
                <w:top w:val="none" w:sz="0" w:space="0" w:color="auto"/>
                <w:left w:val="none" w:sz="0" w:space="0" w:color="auto"/>
                <w:bottom w:val="none" w:sz="0" w:space="0" w:color="auto"/>
                <w:right w:val="none" w:sz="0" w:space="0" w:color="auto"/>
              </w:divBdr>
            </w:div>
            <w:div w:id="1063869581">
              <w:marLeft w:val="0"/>
              <w:marRight w:val="0"/>
              <w:marTop w:val="0"/>
              <w:marBottom w:val="150"/>
              <w:divBdr>
                <w:top w:val="none" w:sz="0" w:space="0" w:color="auto"/>
                <w:left w:val="none" w:sz="0" w:space="0" w:color="auto"/>
                <w:bottom w:val="none" w:sz="0" w:space="0" w:color="auto"/>
                <w:right w:val="none" w:sz="0" w:space="0" w:color="auto"/>
              </w:divBdr>
            </w:div>
            <w:div w:id="830634262">
              <w:marLeft w:val="0"/>
              <w:marRight w:val="0"/>
              <w:marTop w:val="150"/>
              <w:marBottom w:val="0"/>
              <w:divBdr>
                <w:top w:val="none" w:sz="0" w:space="0" w:color="auto"/>
                <w:left w:val="none" w:sz="0" w:space="0" w:color="auto"/>
                <w:bottom w:val="none" w:sz="0" w:space="0" w:color="auto"/>
                <w:right w:val="none" w:sz="0" w:space="0" w:color="auto"/>
              </w:divBdr>
            </w:div>
          </w:divsChild>
        </w:div>
        <w:div w:id="1117212691">
          <w:marLeft w:val="0"/>
          <w:marRight w:val="0"/>
          <w:marTop w:val="525"/>
          <w:marBottom w:val="525"/>
          <w:divBdr>
            <w:top w:val="none" w:sz="0" w:space="0" w:color="auto"/>
            <w:left w:val="none" w:sz="0" w:space="0" w:color="auto"/>
            <w:bottom w:val="none" w:sz="0" w:space="0" w:color="auto"/>
            <w:right w:val="none" w:sz="0" w:space="0" w:color="auto"/>
          </w:divBdr>
          <w:divsChild>
            <w:div w:id="1920868222">
              <w:marLeft w:val="0"/>
              <w:marRight w:val="0"/>
              <w:marTop w:val="0"/>
              <w:marBottom w:val="150"/>
              <w:divBdr>
                <w:top w:val="none" w:sz="0" w:space="0" w:color="auto"/>
                <w:left w:val="none" w:sz="0" w:space="0" w:color="auto"/>
                <w:bottom w:val="none" w:sz="0" w:space="0" w:color="auto"/>
                <w:right w:val="none" w:sz="0" w:space="0" w:color="auto"/>
              </w:divBdr>
            </w:div>
            <w:div w:id="862286124">
              <w:marLeft w:val="0"/>
              <w:marRight w:val="0"/>
              <w:marTop w:val="0"/>
              <w:marBottom w:val="150"/>
              <w:divBdr>
                <w:top w:val="none" w:sz="0" w:space="0" w:color="auto"/>
                <w:left w:val="none" w:sz="0" w:space="0" w:color="auto"/>
                <w:bottom w:val="none" w:sz="0" w:space="0" w:color="auto"/>
                <w:right w:val="none" w:sz="0" w:space="0" w:color="auto"/>
              </w:divBdr>
            </w:div>
            <w:div w:id="12229810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2410470">
      <w:bodyDiv w:val="1"/>
      <w:marLeft w:val="0"/>
      <w:marRight w:val="0"/>
      <w:marTop w:val="0"/>
      <w:marBottom w:val="0"/>
      <w:divBdr>
        <w:top w:val="none" w:sz="0" w:space="0" w:color="auto"/>
        <w:left w:val="none" w:sz="0" w:space="0" w:color="auto"/>
        <w:bottom w:val="none" w:sz="0" w:space="0" w:color="auto"/>
        <w:right w:val="none" w:sz="0" w:space="0" w:color="auto"/>
      </w:divBdr>
    </w:div>
    <w:div w:id="99300768">
      <w:bodyDiv w:val="1"/>
      <w:marLeft w:val="0"/>
      <w:marRight w:val="0"/>
      <w:marTop w:val="0"/>
      <w:marBottom w:val="0"/>
      <w:divBdr>
        <w:top w:val="none" w:sz="0" w:space="0" w:color="auto"/>
        <w:left w:val="none" w:sz="0" w:space="0" w:color="auto"/>
        <w:bottom w:val="none" w:sz="0" w:space="0" w:color="auto"/>
        <w:right w:val="none" w:sz="0" w:space="0" w:color="auto"/>
      </w:divBdr>
      <w:divsChild>
        <w:div w:id="164052192">
          <w:marLeft w:val="547"/>
          <w:marRight w:val="0"/>
          <w:marTop w:val="0"/>
          <w:marBottom w:val="0"/>
          <w:divBdr>
            <w:top w:val="none" w:sz="0" w:space="0" w:color="auto"/>
            <w:left w:val="none" w:sz="0" w:space="0" w:color="auto"/>
            <w:bottom w:val="none" w:sz="0" w:space="0" w:color="auto"/>
            <w:right w:val="none" w:sz="0" w:space="0" w:color="auto"/>
          </w:divBdr>
        </w:div>
        <w:div w:id="880283440">
          <w:marLeft w:val="547"/>
          <w:marRight w:val="0"/>
          <w:marTop w:val="0"/>
          <w:marBottom w:val="0"/>
          <w:divBdr>
            <w:top w:val="none" w:sz="0" w:space="0" w:color="auto"/>
            <w:left w:val="none" w:sz="0" w:space="0" w:color="auto"/>
            <w:bottom w:val="none" w:sz="0" w:space="0" w:color="auto"/>
            <w:right w:val="none" w:sz="0" w:space="0" w:color="auto"/>
          </w:divBdr>
        </w:div>
        <w:div w:id="462965753">
          <w:marLeft w:val="547"/>
          <w:marRight w:val="0"/>
          <w:marTop w:val="0"/>
          <w:marBottom w:val="0"/>
          <w:divBdr>
            <w:top w:val="none" w:sz="0" w:space="0" w:color="auto"/>
            <w:left w:val="none" w:sz="0" w:space="0" w:color="auto"/>
            <w:bottom w:val="none" w:sz="0" w:space="0" w:color="auto"/>
            <w:right w:val="none" w:sz="0" w:space="0" w:color="auto"/>
          </w:divBdr>
        </w:div>
        <w:div w:id="1931238291">
          <w:marLeft w:val="547"/>
          <w:marRight w:val="0"/>
          <w:marTop w:val="0"/>
          <w:marBottom w:val="0"/>
          <w:divBdr>
            <w:top w:val="none" w:sz="0" w:space="0" w:color="auto"/>
            <w:left w:val="none" w:sz="0" w:space="0" w:color="auto"/>
            <w:bottom w:val="none" w:sz="0" w:space="0" w:color="auto"/>
            <w:right w:val="none" w:sz="0" w:space="0" w:color="auto"/>
          </w:divBdr>
        </w:div>
        <w:div w:id="530992674">
          <w:marLeft w:val="547"/>
          <w:marRight w:val="0"/>
          <w:marTop w:val="0"/>
          <w:marBottom w:val="0"/>
          <w:divBdr>
            <w:top w:val="none" w:sz="0" w:space="0" w:color="auto"/>
            <w:left w:val="none" w:sz="0" w:space="0" w:color="auto"/>
            <w:bottom w:val="none" w:sz="0" w:space="0" w:color="auto"/>
            <w:right w:val="none" w:sz="0" w:space="0" w:color="auto"/>
          </w:divBdr>
        </w:div>
      </w:divsChild>
    </w:div>
    <w:div w:id="150565957">
      <w:bodyDiv w:val="1"/>
      <w:marLeft w:val="0"/>
      <w:marRight w:val="0"/>
      <w:marTop w:val="0"/>
      <w:marBottom w:val="0"/>
      <w:divBdr>
        <w:top w:val="none" w:sz="0" w:space="0" w:color="auto"/>
        <w:left w:val="none" w:sz="0" w:space="0" w:color="auto"/>
        <w:bottom w:val="none" w:sz="0" w:space="0" w:color="auto"/>
        <w:right w:val="none" w:sz="0" w:space="0" w:color="auto"/>
      </w:divBdr>
      <w:divsChild>
        <w:div w:id="79789847">
          <w:marLeft w:val="418"/>
          <w:marRight w:val="0"/>
          <w:marTop w:val="67"/>
          <w:marBottom w:val="0"/>
          <w:divBdr>
            <w:top w:val="none" w:sz="0" w:space="0" w:color="auto"/>
            <w:left w:val="none" w:sz="0" w:space="0" w:color="auto"/>
            <w:bottom w:val="none" w:sz="0" w:space="0" w:color="auto"/>
            <w:right w:val="none" w:sz="0" w:space="0" w:color="auto"/>
          </w:divBdr>
        </w:div>
        <w:div w:id="2110421266">
          <w:marLeft w:val="1166"/>
          <w:marRight w:val="0"/>
          <w:marTop w:val="67"/>
          <w:marBottom w:val="0"/>
          <w:divBdr>
            <w:top w:val="none" w:sz="0" w:space="0" w:color="auto"/>
            <w:left w:val="none" w:sz="0" w:space="0" w:color="auto"/>
            <w:bottom w:val="none" w:sz="0" w:space="0" w:color="auto"/>
            <w:right w:val="none" w:sz="0" w:space="0" w:color="auto"/>
          </w:divBdr>
        </w:div>
        <w:div w:id="715200018">
          <w:marLeft w:val="1166"/>
          <w:marRight w:val="0"/>
          <w:marTop w:val="67"/>
          <w:marBottom w:val="0"/>
          <w:divBdr>
            <w:top w:val="none" w:sz="0" w:space="0" w:color="auto"/>
            <w:left w:val="none" w:sz="0" w:space="0" w:color="auto"/>
            <w:bottom w:val="none" w:sz="0" w:space="0" w:color="auto"/>
            <w:right w:val="none" w:sz="0" w:space="0" w:color="auto"/>
          </w:divBdr>
        </w:div>
        <w:div w:id="1811441631">
          <w:marLeft w:val="418"/>
          <w:marRight w:val="0"/>
          <w:marTop w:val="67"/>
          <w:marBottom w:val="0"/>
          <w:divBdr>
            <w:top w:val="none" w:sz="0" w:space="0" w:color="auto"/>
            <w:left w:val="none" w:sz="0" w:space="0" w:color="auto"/>
            <w:bottom w:val="none" w:sz="0" w:space="0" w:color="auto"/>
            <w:right w:val="none" w:sz="0" w:space="0" w:color="auto"/>
          </w:divBdr>
        </w:div>
        <w:div w:id="325283713">
          <w:marLeft w:val="1166"/>
          <w:marRight w:val="0"/>
          <w:marTop w:val="67"/>
          <w:marBottom w:val="0"/>
          <w:divBdr>
            <w:top w:val="none" w:sz="0" w:space="0" w:color="auto"/>
            <w:left w:val="none" w:sz="0" w:space="0" w:color="auto"/>
            <w:bottom w:val="none" w:sz="0" w:space="0" w:color="auto"/>
            <w:right w:val="none" w:sz="0" w:space="0" w:color="auto"/>
          </w:divBdr>
        </w:div>
        <w:div w:id="1914312739">
          <w:marLeft w:val="1166"/>
          <w:marRight w:val="0"/>
          <w:marTop w:val="67"/>
          <w:marBottom w:val="0"/>
          <w:divBdr>
            <w:top w:val="none" w:sz="0" w:space="0" w:color="auto"/>
            <w:left w:val="none" w:sz="0" w:space="0" w:color="auto"/>
            <w:bottom w:val="none" w:sz="0" w:space="0" w:color="auto"/>
            <w:right w:val="none" w:sz="0" w:space="0" w:color="auto"/>
          </w:divBdr>
        </w:div>
      </w:divsChild>
    </w:div>
    <w:div w:id="160123068">
      <w:bodyDiv w:val="1"/>
      <w:marLeft w:val="0"/>
      <w:marRight w:val="0"/>
      <w:marTop w:val="0"/>
      <w:marBottom w:val="0"/>
      <w:divBdr>
        <w:top w:val="none" w:sz="0" w:space="0" w:color="auto"/>
        <w:left w:val="none" w:sz="0" w:space="0" w:color="auto"/>
        <w:bottom w:val="none" w:sz="0" w:space="0" w:color="auto"/>
        <w:right w:val="none" w:sz="0" w:space="0" w:color="auto"/>
      </w:divBdr>
      <w:divsChild>
        <w:div w:id="655689669">
          <w:marLeft w:val="418"/>
          <w:marRight w:val="0"/>
          <w:marTop w:val="67"/>
          <w:marBottom w:val="0"/>
          <w:divBdr>
            <w:top w:val="none" w:sz="0" w:space="0" w:color="auto"/>
            <w:left w:val="none" w:sz="0" w:space="0" w:color="auto"/>
            <w:bottom w:val="none" w:sz="0" w:space="0" w:color="auto"/>
            <w:right w:val="none" w:sz="0" w:space="0" w:color="auto"/>
          </w:divBdr>
        </w:div>
        <w:div w:id="490176300">
          <w:marLeft w:val="1166"/>
          <w:marRight w:val="0"/>
          <w:marTop w:val="67"/>
          <w:marBottom w:val="0"/>
          <w:divBdr>
            <w:top w:val="none" w:sz="0" w:space="0" w:color="auto"/>
            <w:left w:val="none" w:sz="0" w:space="0" w:color="auto"/>
            <w:bottom w:val="none" w:sz="0" w:space="0" w:color="auto"/>
            <w:right w:val="none" w:sz="0" w:space="0" w:color="auto"/>
          </w:divBdr>
        </w:div>
        <w:div w:id="320895022">
          <w:marLeft w:val="418"/>
          <w:marRight w:val="0"/>
          <w:marTop w:val="67"/>
          <w:marBottom w:val="0"/>
          <w:divBdr>
            <w:top w:val="none" w:sz="0" w:space="0" w:color="auto"/>
            <w:left w:val="none" w:sz="0" w:space="0" w:color="auto"/>
            <w:bottom w:val="none" w:sz="0" w:space="0" w:color="auto"/>
            <w:right w:val="none" w:sz="0" w:space="0" w:color="auto"/>
          </w:divBdr>
        </w:div>
        <w:div w:id="911351160">
          <w:marLeft w:val="1166"/>
          <w:marRight w:val="0"/>
          <w:marTop w:val="67"/>
          <w:marBottom w:val="0"/>
          <w:divBdr>
            <w:top w:val="none" w:sz="0" w:space="0" w:color="auto"/>
            <w:left w:val="none" w:sz="0" w:space="0" w:color="auto"/>
            <w:bottom w:val="none" w:sz="0" w:space="0" w:color="auto"/>
            <w:right w:val="none" w:sz="0" w:space="0" w:color="auto"/>
          </w:divBdr>
        </w:div>
        <w:div w:id="177354404">
          <w:marLeft w:val="418"/>
          <w:marRight w:val="0"/>
          <w:marTop w:val="67"/>
          <w:marBottom w:val="0"/>
          <w:divBdr>
            <w:top w:val="none" w:sz="0" w:space="0" w:color="auto"/>
            <w:left w:val="none" w:sz="0" w:space="0" w:color="auto"/>
            <w:bottom w:val="none" w:sz="0" w:space="0" w:color="auto"/>
            <w:right w:val="none" w:sz="0" w:space="0" w:color="auto"/>
          </w:divBdr>
        </w:div>
        <w:div w:id="910384965">
          <w:marLeft w:val="1166"/>
          <w:marRight w:val="0"/>
          <w:marTop w:val="67"/>
          <w:marBottom w:val="0"/>
          <w:divBdr>
            <w:top w:val="none" w:sz="0" w:space="0" w:color="auto"/>
            <w:left w:val="none" w:sz="0" w:space="0" w:color="auto"/>
            <w:bottom w:val="none" w:sz="0" w:space="0" w:color="auto"/>
            <w:right w:val="none" w:sz="0" w:space="0" w:color="auto"/>
          </w:divBdr>
        </w:div>
        <w:div w:id="1170561082">
          <w:marLeft w:val="418"/>
          <w:marRight w:val="0"/>
          <w:marTop w:val="67"/>
          <w:marBottom w:val="0"/>
          <w:divBdr>
            <w:top w:val="none" w:sz="0" w:space="0" w:color="auto"/>
            <w:left w:val="none" w:sz="0" w:space="0" w:color="auto"/>
            <w:bottom w:val="none" w:sz="0" w:space="0" w:color="auto"/>
            <w:right w:val="none" w:sz="0" w:space="0" w:color="auto"/>
          </w:divBdr>
        </w:div>
        <w:div w:id="1352607163">
          <w:marLeft w:val="1166"/>
          <w:marRight w:val="0"/>
          <w:marTop w:val="67"/>
          <w:marBottom w:val="0"/>
          <w:divBdr>
            <w:top w:val="none" w:sz="0" w:space="0" w:color="auto"/>
            <w:left w:val="none" w:sz="0" w:space="0" w:color="auto"/>
            <w:bottom w:val="none" w:sz="0" w:space="0" w:color="auto"/>
            <w:right w:val="none" w:sz="0" w:space="0" w:color="auto"/>
          </w:divBdr>
        </w:div>
      </w:divsChild>
    </w:div>
    <w:div w:id="160896109">
      <w:bodyDiv w:val="1"/>
      <w:marLeft w:val="0"/>
      <w:marRight w:val="0"/>
      <w:marTop w:val="0"/>
      <w:marBottom w:val="0"/>
      <w:divBdr>
        <w:top w:val="none" w:sz="0" w:space="0" w:color="auto"/>
        <w:left w:val="none" w:sz="0" w:space="0" w:color="auto"/>
        <w:bottom w:val="none" w:sz="0" w:space="0" w:color="auto"/>
        <w:right w:val="none" w:sz="0" w:space="0" w:color="auto"/>
      </w:divBdr>
      <w:divsChild>
        <w:div w:id="214506203">
          <w:marLeft w:val="418"/>
          <w:marRight w:val="0"/>
          <w:marTop w:val="86"/>
          <w:marBottom w:val="0"/>
          <w:divBdr>
            <w:top w:val="none" w:sz="0" w:space="0" w:color="auto"/>
            <w:left w:val="none" w:sz="0" w:space="0" w:color="auto"/>
            <w:bottom w:val="none" w:sz="0" w:space="0" w:color="auto"/>
            <w:right w:val="none" w:sz="0" w:space="0" w:color="auto"/>
          </w:divBdr>
        </w:div>
        <w:div w:id="1662614479">
          <w:marLeft w:val="418"/>
          <w:marRight w:val="0"/>
          <w:marTop w:val="86"/>
          <w:marBottom w:val="0"/>
          <w:divBdr>
            <w:top w:val="none" w:sz="0" w:space="0" w:color="auto"/>
            <w:left w:val="none" w:sz="0" w:space="0" w:color="auto"/>
            <w:bottom w:val="none" w:sz="0" w:space="0" w:color="auto"/>
            <w:right w:val="none" w:sz="0" w:space="0" w:color="auto"/>
          </w:divBdr>
        </w:div>
        <w:div w:id="391657053">
          <w:marLeft w:val="418"/>
          <w:marRight w:val="0"/>
          <w:marTop w:val="86"/>
          <w:marBottom w:val="0"/>
          <w:divBdr>
            <w:top w:val="none" w:sz="0" w:space="0" w:color="auto"/>
            <w:left w:val="none" w:sz="0" w:space="0" w:color="auto"/>
            <w:bottom w:val="none" w:sz="0" w:space="0" w:color="auto"/>
            <w:right w:val="none" w:sz="0" w:space="0" w:color="auto"/>
          </w:divBdr>
        </w:div>
        <w:div w:id="794449267">
          <w:marLeft w:val="418"/>
          <w:marRight w:val="0"/>
          <w:marTop w:val="86"/>
          <w:marBottom w:val="0"/>
          <w:divBdr>
            <w:top w:val="none" w:sz="0" w:space="0" w:color="auto"/>
            <w:left w:val="none" w:sz="0" w:space="0" w:color="auto"/>
            <w:bottom w:val="none" w:sz="0" w:space="0" w:color="auto"/>
            <w:right w:val="none" w:sz="0" w:space="0" w:color="auto"/>
          </w:divBdr>
        </w:div>
        <w:div w:id="331185566">
          <w:marLeft w:val="418"/>
          <w:marRight w:val="0"/>
          <w:marTop w:val="86"/>
          <w:marBottom w:val="0"/>
          <w:divBdr>
            <w:top w:val="none" w:sz="0" w:space="0" w:color="auto"/>
            <w:left w:val="none" w:sz="0" w:space="0" w:color="auto"/>
            <w:bottom w:val="none" w:sz="0" w:space="0" w:color="auto"/>
            <w:right w:val="none" w:sz="0" w:space="0" w:color="auto"/>
          </w:divBdr>
        </w:div>
        <w:div w:id="1080057294">
          <w:marLeft w:val="418"/>
          <w:marRight w:val="0"/>
          <w:marTop w:val="86"/>
          <w:marBottom w:val="0"/>
          <w:divBdr>
            <w:top w:val="none" w:sz="0" w:space="0" w:color="auto"/>
            <w:left w:val="none" w:sz="0" w:space="0" w:color="auto"/>
            <w:bottom w:val="none" w:sz="0" w:space="0" w:color="auto"/>
            <w:right w:val="none" w:sz="0" w:space="0" w:color="auto"/>
          </w:divBdr>
        </w:div>
        <w:div w:id="1131900906">
          <w:marLeft w:val="418"/>
          <w:marRight w:val="0"/>
          <w:marTop w:val="86"/>
          <w:marBottom w:val="0"/>
          <w:divBdr>
            <w:top w:val="none" w:sz="0" w:space="0" w:color="auto"/>
            <w:left w:val="none" w:sz="0" w:space="0" w:color="auto"/>
            <w:bottom w:val="none" w:sz="0" w:space="0" w:color="auto"/>
            <w:right w:val="none" w:sz="0" w:space="0" w:color="auto"/>
          </w:divBdr>
        </w:div>
        <w:div w:id="1626308214">
          <w:marLeft w:val="418"/>
          <w:marRight w:val="0"/>
          <w:marTop w:val="86"/>
          <w:marBottom w:val="0"/>
          <w:divBdr>
            <w:top w:val="none" w:sz="0" w:space="0" w:color="auto"/>
            <w:left w:val="none" w:sz="0" w:space="0" w:color="auto"/>
            <w:bottom w:val="none" w:sz="0" w:space="0" w:color="auto"/>
            <w:right w:val="none" w:sz="0" w:space="0" w:color="auto"/>
          </w:divBdr>
        </w:div>
        <w:div w:id="1824934247">
          <w:marLeft w:val="418"/>
          <w:marRight w:val="0"/>
          <w:marTop w:val="86"/>
          <w:marBottom w:val="0"/>
          <w:divBdr>
            <w:top w:val="none" w:sz="0" w:space="0" w:color="auto"/>
            <w:left w:val="none" w:sz="0" w:space="0" w:color="auto"/>
            <w:bottom w:val="none" w:sz="0" w:space="0" w:color="auto"/>
            <w:right w:val="none" w:sz="0" w:space="0" w:color="auto"/>
          </w:divBdr>
        </w:div>
      </w:divsChild>
    </w:div>
    <w:div w:id="185407877">
      <w:bodyDiv w:val="1"/>
      <w:marLeft w:val="0"/>
      <w:marRight w:val="0"/>
      <w:marTop w:val="0"/>
      <w:marBottom w:val="0"/>
      <w:divBdr>
        <w:top w:val="none" w:sz="0" w:space="0" w:color="auto"/>
        <w:left w:val="none" w:sz="0" w:space="0" w:color="auto"/>
        <w:bottom w:val="none" w:sz="0" w:space="0" w:color="auto"/>
        <w:right w:val="none" w:sz="0" w:space="0" w:color="auto"/>
      </w:divBdr>
    </w:div>
    <w:div w:id="190606120">
      <w:bodyDiv w:val="1"/>
      <w:marLeft w:val="0"/>
      <w:marRight w:val="0"/>
      <w:marTop w:val="0"/>
      <w:marBottom w:val="0"/>
      <w:divBdr>
        <w:top w:val="none" w:sz="0" w:space="0" w:color="auto"/>
        <w:left w:val="none" w:sz="0" w:space="0" w:color="auto"/>
        <w:bottom w:val="none" w:sz="0" w:space="0" w:color="auto"/>
        <w:right w:val="none" w:sz="0" w:space="0" w:color="auto"/>
      </w:divBdr>
      <w:divsChild>
        <w:div w:id="1897037597">
          <w:marLeft w:val="418"/>
          <w:marRight w:val="0"/>
          <w:marTop w:val="67"/>
          <w:marBottom w:val="0"/>
          <w:divBdr>
            <w:top w:val="none" w:sz="0" w:space="0" w:color="auto"/>
            <w:left w:val="none" w:sz="0" w:space="0" w:color="auto"/>
            <w:bottom w:val="none" w:sz="0" w:space="0" w:color="auto"/>
            <w:right w:val="none" w:sz="0" w:space="0" w:color="auto"/>
          </w:divBdr>
        </w:div>
        <w:div w:id="2024044504">
          <w:marLeft w:val="1166"/>
          <w:marRight w:val="0"/>
          <w:marTop w:val="67"/>
          <w:marBottom w:val="0"/>
          <w:divBdr>
            <w:top w:val="none" w:sz="0" w:space="0" w:color="auto"/>
            <w:left w:val="none" w:sz="0" w:space="0" w:color="auto"/>
            <w:bottom w:val="none" w:sz="0" w:space="0" w:color="auto"/>
            <w:right w:val="none" w:sz="0" w:space="0" w:color="auto"/>
          </w:divBdr>
        </w:div>
        <w:div w:id="2109539297">
          <w:marLeft w:val="1800"/>
          <w:marRight w:val="0"/>
          <w:marTop w:val="67"/>
          <w:marBottom w:val="0"/>
          <w:divBdr>
            <w:top w:val="none" w:sz="0" w:space="0" w:color="auto"/>
            <w:left w:val="none" w:sz="0" w:space="0" w:color="auto"/>
            <w:bottom w:val="none" w:sz="0" w:space="0" w:color="auto"/>
            <w:right w:val="none" w:sz="0" w:space="0" w:color="auto"/>
          </w:divBdr>
        </w:div>
        <w:div w:id="1955674423">
          <w:marLeft w:val="1800"/>
          <w:marRight w:val="0"/>
          <w:marTop w:val="67"/>
          <w:marBottom w:val="0"/>
          <w:divBdr>
            <w:top w:val="none" w:sz="0" w:space="0" w:color="auto"/>
            <w:left w:val="none" w:sz="0" w:space="0" w:color="auto"/>
            <w:bottom w:val="none" w:sz="0" w:space="0" w:color="auto"/>
            <w:right w:val="none" w:sz="0" w:space="0" w:color="auto"/>
          </w:divBdr>
        </w:div>
        <w:div w:id="455952698">
          <w:marLeft w:val="1166"/>
          <w:marRight w:val="0"/>
          <w:marTop w:val="67"/>
          <w:marBottom w:val="0"/>
          <w:divBdr>
            <w:top w:val="none" w:sz="0" w:space="0" w:color="auto"/>
            <w:left w:val="none" w:sz="0" w:space="0" w:color="auto"/>
            <w:bottom w:val="none" w:sz="0" w:space="0" w:color="auto"/>
            <w:right w:val="none" w:sz="0" w:space="0" w:color="auto"/>
          </w:divBdr>
        </w:div>
        <w:div w:id="739908307">
          <w:marLeft w:val="418"/>
          <w:marRight w:val="0"/>
          <w:marTop w:val="67"/>
          <w:marBottom w:val="0"/>
          <w:divBdr>
            <w:top w:val="none" w:sz="0" w:space="0" w:color="auto"/>
            <w:left w:val="none" w:sz="0" w:space="0" w:color="auto"/>
            <w:bottom w:val="none" w:sz="0" w:space="0" w:color="auto"/>
            <w:right w:val="none" w:sz="0" w:space="0" w:color="auto"/>
          </w:divBdr>
        </w:div>
        <w:div w:id="1455975421">
          <w:marLeft w:val="1166"/>
          <w:marRight w:val="0"/>
          <w:marTop w:val="67"/>
          <w:marBottom w:val="0"/>
          <w:divBdr>
            <w:top w:val="none" w:sz="0" w:space="0" w:color="auto"/>
            <w:left w:val="none" w:sz="0" w:space="0" w:color="auto"/>
            <w:bottom w:val="none" w:sz="0" w:space="0" w:color="auto"/>
            <w:right w:val="none" w:sz="0" w:space="0" w:color="auto"/>
          </w:divBdr>
        </w:div>
        <w:div w:id="1877885238">
          <w:marLeft w:val="1166"/>
          <w:marRight w:val="0"/>
          <w:marTop w:val="67"/>
          <w:marBottom w:val="0"/>
          <w:divBdr>
            <w:top w:val="none" w:sz="0" w:space="0" w:color="auto"/>
            <w:left w:val="none" w:sz="0" w:space="0" w:color="auto"/>
            <w:bottom w:val="none" w:sz="0" w:space="0" w:color="auto"/>
            <w:right w:val="none" w:sz="0" w:space="0" w:color="auto"/>
          </w:divBdr>
        </w:div>
        <w:div w:id="1351879221">
          <w:marLeft w:val="1166"/>
          <w:marRight w:val="0"/>
          <w:marTop w:val="67"/>
          <w:marBottom w:val="0"/>
          <w:divBdr>
            <w:top w:val="none" w:sz="0" w:space="0" w:color="auto"/>
            <w:left w:val="none" w:sz="0" w:space="0" w:color="auto"/>
            <w:bottom w:val="none" w:sz="0" w:space="0" w:color="auto"/>
            <w:right w:val="none" w:sz="0" w:space="0" w:color="auto"/>
          </w:divBdr>
        </w:div>
      </w:divsChild>
    </w:div>
    <w:div w:id="283856150">
      <w:bodyDiv w:val="1"/>
      <w:marLeft w:val="0"/>
      <w:marRight w:val="0"/>
      <w:marTop w:val="0"/>
      <w:marBottom w:val="0"/>
      <w:divBdr>
        <w:top w:val="none" w:sz="0" w:space="0" w:color="auto"/>
        <w:left w:val="none" w:sz="0" w:space="0" w:color="auto"/>
        <w:bottom w:val="none" w:sz="0" w:space="0" w:color="auto"/>
        <w:right w:val="none" w:sz="0" w:space="0" w:color="auto"/>
      </w:divBdr>
    </w:div>
    <w:div w:id="319240621">
      <w:bodyDiv w:val="1"/>
      <w:marLeft w:val="0"/>
      <w:marRight w:val="0"/>
      <w:marTop w:val="0"/>
      <w:marBottom w:val="0"/>
      <w:divBdr>
        <w:top w:val="none" w:sz="0" w:space="0" w:color="auto"/>
        <w:left w:val="none" w:sz="0" w:space="0" w:color="auto"/>
        <w:bottom w:val="none" w:sz="0" w:space="0" w:color="auto"/>
        <w:right w:val="none" w:sz="0" w:space="0" w:color="auto"/>
      </w:divBdr>
      <w:divsChild>
        <w:div w:id="1142426647">
          <w:marLeft w:val="446"/>
          <w:marRight w:val="0"/>
          <w:marTop w:val="0"/>
          <w:marBottom w:val="0"/>
          <w:divBdr>
            <w:top w:val="none" w:sz="0" w:space="0" w:color="auto"/>
            <w:left w:val="none" w:sz="0" w:space="0" w:color="auto"/>
            <w:bottom w:val="none" w:sz="0" w:space="0" w:color="auto"/>
            <w:right w:val="none" w:sz="0" w:space="0" w:color="auto"/>
          </w:divBdr>
        </w:div>
        <w:div w:id="92484419">
          <w:marLeft w:val="446"/>
          <w:marRight w:val="0"/>
          <w:marTop w:val="0"/>
          <w:marBottom w:val="0"/>
          <w:divBdr>
            <w:top w:val="none" w:sz="0" w:space="0" w:color="auto"/>
            <w:left w:val="none" w:sz="0" w:space="0" w:color="auto"/>
            <w:bottom w:val="none" w:sz="0" w:space="0" w:color="auto"/>
            <w:right w:val="none" w:sz="0" w:space="0" w:color="auto"/>
          </w:divBdr>
        </w:div>
        <w:div w:id="1960724930">
          <w:marLeft w:val="446"/>
          <w:marRight w:val="0"/>
          <w:marTop w:val="0"/>
          <w:marBottom w:val="0"/>
          <w:divBdr>
            <w:top w:val="none" w:sz="0" w:space="0" w:color="auto"/>
            <w:left w:val="none" w:sz="0" w:space="0" w:color="auto"/>
            <w:bottom w:val="none" w:sz="0" w:space="0" w:color="auto"/>
            <w:right w:val="none" w:sz="0" w:space="0" w:color="auto"/>
          </w:divBdr>
        </w:div>
        <w:div w:id="1571385885">
          <w:marLeft w:val="446"/>
          <w:marRight w:val="0"/>
          <w:marTop w:val="0"/>
          <w:marBottom w:val="0"/>
          <w:divBdr>
            <w:top w:val="none" w:sz="0" w:space="0" w:color="auto"/>
            <w:left w:val="none" w:sz="0" w:space="0" w:color="auto"/>
            <w:bottom w:val="none" w:sz="0" w:space="0" w:color="auto"/>
            <w:right w:val="none" w:sz="0" w:space="0" w:color="auto"/>
          </w:divBdr>
        </w:div>
        <w:div w:id="1288462957">
          <w:marLeft w:val="446"/>
          <w:marRight w:val="0"/>
          <w:marTop w:val="0"/>
          <w:marBottom w:val="0"/>
          <w:divBdr>
            <w:top w:val="none" w:sz="0" w:space="0" w:color="auto"/>
            <w:left w:val="none" w:sz="0" w:space="0" w:color="auto"/>
            <w:bottom w:val="none" w:sz="0" w:space="0" w:color="auto"/>
            <w:right w:val="none" w:sz="0" w:space="0" w:color="auto"/>
          </w:divBdr>
        </w:div>
      </w:divsChild>
    </w:div>
    <w:div w:id="359285482">
      <w:bodyDiv w:val="1"/>
      <w:marLeft w:val="0"/>
      <w:marRight w:val="0"/>
      <w:marTop w:val="0"/>
      <w:marBottom w:val="0"/>
      <w:divBdr>
        <w:top w:val="none" w:sz="0" w:space="0" w:color="auto"/>
        <w:left w:val="none" w:sz="0" w:space="0" w:color="auto"/>
        <w:bottom w:val="none" w:sz="0" w:space="0" w:color="auto"/>
        <w:right w:val="none" w:sz="0" w:space="0" w:color="auto"/>
      </w:divBdr>
      <w:divsChild>
        <w:div w:id="1306548356">
          <w:marLeft w:val="0"/>
          <w:marRight w:val="0"/>
          <w:marTop w:val="0"/>
          <w:marBottom w:val="300"/>
          <w:divBdr>
            <w:top w:val="single" w:sz="12" w:space="8" w:color="D3D600"/>
            <w:left w:val="single" w:sz="12" w:space="30" w:color="D3D600"/>
            <w:bottom w:val="single" w:sz="12" w:space="8" w:color="D3D600"/>
            <w:right w:val="single" w:sz="12" w:space="30" w:color="D3D600"/>
          </w:divBdr>
        </w:div>
        <w:div w:id="1924143592">
          <w:marLeft w:val="0"/>
          <w:marRight w:val="0"/>
          <w:marTop w:val="0"/>
          <w:marBottom w:val="0"/>
          <w:divBdr>
            <w:top w:val="none" w:sz="0" w:space="0" w:color="auto"/>
            <w:left w:val="none" w:sz="0" w:space="0" w:color="auto"/>
            <w:bottom w:val="none" w:sz="0" w:space="0" w:color="auto"/>
            <w:right w:val="none" w:sz="0" w:space="0" w:color="auto"/>
          </w:divBdr>
        </w:div>
        <w:div w:id="1805200776">
          <w:marLeft w:val="0"/>
          <w:marRight w:val="0"/>
          <w:marTop w:val="0"/>
          <w:marBottom w:val="0"/>
          <w:divBdr>
            <w:top w:val="none" w:sz="0" w:space="0" w:color="auto"/>
            <w:left w:val="none" w:sz="0" w:space="0" w:color="auto"/>
            <w:bottom w:val="none" w:sz="0" w:space="0" w:color="auto"/>
            <w:right w:val="none" w:sz="0" w:space="0" w:color="auto"/>
          </w:divBdr>
        </w:div>
        <w:div w:id="1300912773">
          <w:marLeft w:val="0"/>
          <w:marRight w:val="0"/>
          <w:marTop w:val="0"/>
          <w:marBottom w:val="0"/>
          <w:divBdr>
            <w:top w:val="none" w:sz="0" w:space="0" w:color="auto"/>
            <w:left w:val="none" w:sz="0" w:space="0" w:color="auto"/>
            <w:bottom w:val="none" w:sz="0" w:space="0" w:color="auto"/>
            <w:right w:val="none" w:sz="0" w:space="0" w:color="auto"/>
          </w:divBdr>
        </w:div>
        <w:div w:id="1388870105">
          <w:marLeft w:val="0"/>
          <w:marRight w:val="0"/>
          <w:marTop w:val="0"/>
          <w:marBottom w:val="0"/>
          <w:divBdr>
            <w:top w:val="none" w:sz="0" w:space="0" w:color="auto"/>
            <w:left w:val="none" w:sz="0" w:space="0" w:color="auto"/>
            <w:bottom w:val="none" w:sz="0" w:space="0" w:color="auto"/>
            <w:right w:val="none" w:sz="0" w:space="0" w:color="auto"/>
          </w:divBdr>
        </w:div>
        <w:div w:id="451750438">
          <w:marLeft w:val="0"/>
          <w:marRight w:val="0"/>
          <w:marTop w:val="0"/>
          <w:marBottom w:val="300"/>
          <w:divBdr>
            <w:top w:val="single" w:sz="12" w:space="8" w:color="D3D600"/>
            <w:left w:val="single" w:sz="12" w:space="30" w:color="D3D600"/>
            <w:bottom w:val="single" w:sz="12" w:space="8" w:color="D3D600"/>
            <w:right w:val="single" w:sz="12" w:space="30" w:color="D3D600"/>
          </w:divBdr>
        </w:div>
      </w:divsChild>
    </w:div>
    <w:div w:id="410928882">
      <w:bodyDiv w:val="1"/>
      <w:marLeft w:val="0"/>
      <w:marRight w:val="0"/>
      <w:marTop w:val="0"/>
      <w:marBottom w:val="0"/>
      <w:divBdr>
        <w:top w:val="none" w:sz="0" w:space="0" w:color="auto"/>
        <w:left w:val="none" w:sz="0" w:space="0" w:color="auto"/>
        <w:bottom w:val="none" w:sz="0" w:space="0" w:color="auto"/>
        <w:right w:val="none" w:sz="0" w:space="0" w:color="auto"/>
      </w:divBdr>
      <w:divsChild>
        <w:div w:id="1245384774">
          <w:marLeft w:val="547"/>
          <w:marRight w:val="0"/>
          <w:marTop w:val="0"/>
          <w:marBottom w:val="0"/>
          <w:divBdr>
            <w:top w:val="none" w:sz="0" w:space="0" w:color="auto"/>
            <w:left w:val="none" w:sz="0" w:space="0" w:color="auto"/>
            <w:bottom w:val="none" w:sz="0" w:space="0" w:color="auto"/>
            <w:right w:val="none" w:sz="0" w:space="0" w:color="auto"/>
          </w:divBdr>
        </w:div>
        <w:div w:id="1240140661">
          <w:marLeft w:val="547"/>
          <w:marRight w:val="0"/>
          <w:marTop w:val="0"/>
          <w:marBottom w:val="0"/>
          <w:divBdr>
            <w:top w:val="none" w:sz="0" w:space="0" w:color="auto"/>
            <w:left w:val="none" w:sz="0" w:space="0" w:color="auto"/>
            <w:bottom w:val="none" w:sz="0" w:space="0" w:color="auto"/>
            <w:right w:val="none" w:sz="0" w:space="0" w:color="auto"/>
          </w:divBdr>
        </w:div>
        <w:div w:id="2007896399">
          <w:marLeft w:val="547"/>
          <w:marRight w:val="0"/>
          <w:marTop w:val="0"/>
          <w:marBottom w:val="0"/>
          <w:divBdr>
            <w:top w:val="none" w:sz="0" w:space="0" w:color="auto"/>
            <w:left w:val="none" w:sz="0" w:space="0" w:color="auto"/>
            <w:bottom w:val="none" w:sz="0" w:space="0" w:color="auto"/>
            <w:right w:val="none" w:sz="0" w:space="0" w:color="auto"/>
          </w:divBdr>
        </w:div>
        <w:div w:id="2122720252">
          <w:marLeft w:val="547"/>
          <w:marRight w:val="0"/>
          <w:marTop w:val="0"/>
          <w:marBottom w:val="0"/>
          <w:divBdr>
            <w:top w:val="none" w:sz="0" w:space="0" w:color="auto"/>
            <w:left w:val="none" w:sz="0" w:space="0" w:color="auto"/>
            <w:bottom w:val="none" w:sz="0" w:space="0" w:color="auto"/>
            <w:right w:val="none" w:sz="0" w:space="0" w:color="auto"/>
          </w:divBdr>
        </w:div>
      </w:divsChild>
    </w:div>
    <w:div w:id="504785839">
      <w:bodyDiv w:val="1"/>
      <w:marLeft w:val="0"/>
      <w:marRight w:val="0"/>
      <w:marTop w:val="0"/>
      <w:marBottom w:val="0"/>
      <w:divBdr>
        <w:top w:val="none" w:sz="0" w:space="0" w:color="auto"/>
        <w:left w:val="none" w:sz="0" w:space="0" w:color="auto"/>
        <w:bottom w:val="none" w:sz="0" w:space="0" w:color="auto"/>
        <w:right w:val="none" w:sz="0" w:space="0" w:color="auto"/>
      </w:divBdr>
      <w:divsChild>
        <w:div w:id="1806238107">
          <w:marLeft w:val="547"/>
          <w:marRight w:val="0"/>
          <w:marTop w:val="0"/>
          <w:marBottom w:val="0"/>
          <w:divBdr>
            <w:top w:val="none" w:sz="0" w:space="0" w:color="auto"/>
            <w:left w:val="none" w:sz="0" w:space="0" w:color="auto"/>
            <w:bottom w:val="none" w:sz="0" w:space="0" w:color="auto"/>
            <w:right w:val="none" w:sz="0" w:space="0" w:color="auto"/>
          </w:divBdr>
        </w:div>
        <w:div w:id="355734166">
          <w:marLeft w:val="547"/>
          <w:marRight w:val="0"/>
          <w:marTop w:val="0"/>
          <w:marBottom w:val="0"/>
          <w:divBdr>
            <w:top w:val="none" w:sz="0" w:space="0" w:color="auto"/>
            <w:left w:val="none" w:sz="0" w:space="0" w:color="auto"/>
            <w:bottom w:val="none" w:sz="0" w:space="0" w:color="auto"/>
            <w:right w:val="none" w:sz="0" w:space="0" w:color="auto"/>
          </w:divBdr>
        </w:div>
      </w:divsChild>
    </w:div>
    <w:div w:id="556093049">
      <w:bodyDiv w:val="1"/>
      <w:marLeft w:val="0"/>
      <w:marRight w:val="0"/>
      <w:marTop w:val="0"/>
      <w:marBottom w:val="0"/>
      <w:divBdr>
        <w:top w:val="none" w:sz="0" w:space="0" w:color="auto"/>
        <w:left w:val="none" w:sz="0" w:space="0" w:color="auto"/>
        <w:bottom w:val="none" w:sz="0" w:space="0" w:color="auto"/>
        <w:right w:val="none" w:sz="0" w:space="0" w:color="auto"/>
      </w:divBdr>
      <w:divsChild>
        <w:div w:id="842665689">
          <w:marLeft w:val="0"/>
          <w:marRight w:val="0"/>
          <w:marTop w:val="0"/>
          <w:marBottom w:val="300"/>
          <w:divBdr>
            <w:top w:val="single" w:sz="12" w:space="8" w:color="D3D600"/>
            <w:left w:val="single" w:sz="12" w:space="30" w:color="D3D600"/>
            <w:bottom w:val="single" w:sz="12" w:space="8" w:color="D3D600"/>
            <w:right w:val="single" w:sz="12" w:space="30" w:color="D3D600"/>
          </w:divBdr>
        </w:div>
      </w:divsChild>
    </w:div>
    <w:div w:id="582029939">
      <w:bodyDiv w:val="1"/>
      <w:marLeft w:val="0"/>
      <w:marRight w:val="0"/>
      <w:marTop w:val="0"/>
      <w:marBottom w:val="0"/>
      <w:divBdr>
        <w:top w:val="none" w:sz="0" w:space="0" w:color="auto"/>
        <w:left w:val="none" w:sz="0" w:space="0" w:color="auto"/>
        <w:bottom w:val="none" w:sz="0" w:space="0" w:color="auto"/>
        <w:right w:val="none" w:sz="0" w:space="0" w:color="auto"/>
      </w:divBdr>
      <w:divsChild>
        <w:div w:id="424619489">
          <w:marLeft w:val="446"/>
          <w:marRight w:val="0"/>
          <w:marTop w:val="0"/>
          <w:marBottom w:val="0"/>
          <w:divBdr>
            <w:top w:val="none" w:sz="0" w:space="0" w:color="auto"/>
            <w:left w:val="none" w:sz="0" w:space="0" w:color="auto"/>
            <w:bottom w:val="none" w:sz="0" w:space="0" w:color="auto"/>
            <w:right w:val="none" w:sz="0" w:space="0" w:color="auto"/>
          </w:divBdr>
        </w:div>
      </w:divsChild>
    </w:div>
    <w:div w:id="598830846">
      <w:bodyDiv w:val="1"/>
      <w:marLeft w:val="0"/>
      <w:marRight w:val="0"/>
      <w:marTop w:val="0"/>
      <w:marBottom w:val="0"/>
      <w:divBdr>
        <w:top w:val="none" w:sz="0" w:space="0" w:color="auto"/>
        <w:left w:val="none" w:sz="0" w:space="0" w:color="auto"/>
        <w:bottom w:val="none" w:sz="0" w:space="0" w:color="auto"/>
        <w:right w:val="none" w:sz="0" w:space="0" w:color="auto"/>
      </w:divBdr>
      <w:divsChild>
        <w:div w:id="1664968492">
          <w:marLeft w:val="418"/>
          <w:marRight w:val="0"/>
          <w:marTop w:val="67"/>
          <w:marBottom w:val="0"/>
          <w:divBdr>
            <w:top w:val="none" w:sz="0" w:space="0" w:color="auto"/>
            <w:left w:val="none" w:sz="0" w:space="0" w:color="auto"/>
            <w:bottom w:val="none" w:sz="0" w:space="0" w:color="auto"/>
            <w:right w:val="none" w:sz="0" w:space="0" w:color="auto"/>
          </w:divBdr>
        </w:div>
        <w:div w:id="696542241">
          <w:marLeft w:val="1166"/>
          <w:marRight w:val="0"/>
          <w:marTop w:val="67"/>
          <w:marBottom w:val="0"/>
          <w:divBdr>
            <w:top w:val="none" w:sz="0" w:space="0" w:color="auto"/>
            <w:left w:val="none" w:sz="0" w:space="0" w:color="auto"/>
            <w:bottom w:val="none" w:sz="0" w:space="0" w:color="auto"/>
            <w:right w:val="none" w:sz="0" w:space="0" w:color="auto"/>
          </w:divBdr>
        </w:div>
        <w:div w:id="738526641">
          <w:marLeft w:val="418"/>
          <w:marRight w:val="0"/>
          <w:marTop w:val="67"/>
          <w:marBottom w:val="0"/>
          <w:divBdr>
            <w:top w:val="none" w:sz="0" w:space="0" w:color="auto"/>
            <w:left w:val="none" w:sz="0" w:space="0" w:color="auto"/>
            <w:bottom w:val="none" w:sz="0" w:space="0" w:color="auto"/>
            <w:right w:val="none" w:sz="0" w:space="0" w:color="auto"/>
          </w:divBdr>
        </w:div>
        <w:div w:id="773942197">
          <w:marLeft w:val="1166"/>
          <w:marRight w:val="0"/>
          <w:marTop w:val="67"/>
          <w:marBottom w:val="0"/>
          <w:divBdr>
            <w:top w:val="none" w:sz="0" w:space="0" w:color="auto"/>
            <w:left w:val="none" w:sz="0" w:space="0" w:color="auto"/>
            <w:bottom w:val="none" w:sz="0" w:space="0" w:color="auto"/>
            <w:right w:val="none" w:sz="0" w:space="0" w:color="auto"/>
          </w:divBdr>
        </w:div>
        <w:div w:id="526069928">
          <w:marLeft w:val="1166"/>
          <w:marRight w:val="0"/>
          <w:marTop w:val="67"/>
          <w:marBottom w:val="0"/>
          <w:divBdr>
            <w:top w:val="none" w:sz="0" w:space="0" w:color="auto"/>
            <w:left w:val="none" w:sz="0" w:space="0" w:color="auto"/>
            <w:bottom w:val="none" w:sz="0" w:space="0" w:color="auto"/>
            <w:right w:val="none" w:sz="0" w:space="0" w:color="auto"/>
          </w:divBdr>
        </w:div>
      </w:divsChild>
    </w:div>
    <w:div w:id="612327630">
      <w:bodyDiv w:val="1"/>
      <w:marLeft w:val="0"/>
      <w:marRight w:val="0"/>
      <w:marTop w:val="0"/>
      <w:marBottom w:val="0"/>
      <w:divBdr>
        <w:top w:val="none" w:sz="0" w:space="0" w:color="auto"/>
        <w:left w:val="none" w:sz="0" w:space="0" w:color="auto"/>
        <w:bottom w:val="none" w:sz="0" w:space="0" w:color="auto"/>
        <w:right w:val="none" w:sz="0" w:space="0" w:color="auto"/>
      </w:divBdr>
      <w:divsChild>
        <w:div w:id="569383809">
          <w:marLeft w:val="418"/>
          <w:marRight w:val="0"/>
          <w:marTop w:val="77"/>
          <w:marBottom w:val="120"/>
          <w:divBdr>
            <w:top w:val="none" w:sz="0" w:space="0" w:color="auto"/>
            <w:left w:val="none" w:sz="0" w:space="0" w:color="auto"/>
            <w:bottom w:val="none" w:sz="0" w:space="0" w:color="auto"/>
            <w:right w:val="none" w:sz="0" w:space="0" w:color="auto"/>
          </w:divBdr>
        </w:div>
        <w:div w:id="2127653942">
          <w:marLeft w:val="418"/>
          <w:marRight w:val="0"/>
          <w:marTop w:val="77"/>
          <w:marBottom w:val="120"/>
          <w:divBdr>
            <w:top w:val="none" w:sz="0" w:space="0" w:color="auto"/>
            <w:left w:val="none" w:sz="0" w:space="0" w:color="auto"/>
            <w:bottom w:val="none" w:sz="0" w:space="0" w:color="auto"/>
            <w:right w:val="none" w:sz="0" w:space="0" w:color="auto"/>
          </w:divBdr>
        </w:div>
        <w:div w:id="100760593">
          <w:marLeft w:val="418"/>
          <w:marRight w:val="0"/>
          <w:marTop w:val="77"/>
          <w:marBottom w:val="0"/>
          <w:divBdr>
            <w:top w:val="none" w:sz="0" w:space="0" w:color="auto"/>
            <w:left w:val="none" w:sz="0" w:space="0" w:color="auto"/>
            <w:bottom w:val="none" w:sz="0" w:space="0" w:color="auto"/>
            <w:right w:val="none" w:sz="0" w:space="0" w:color="auto"/>
          </w:divBdr>
        </w:div>
        <w:div w:id="205412573">
          <w:marLeft w:val="418"/>
          <w:marRight w:val="0"/>
          <w:marTop w:val="77"/>
          <w:marBottom w:val="0"/>
          <w:divBdr>
            <w:top w:val="none" w:sz="0" w:space="0" w:color="auto"/>
            <w:left w:val="none" w:sz="0" w:space="0" w:color="auto"/>
            <w:bottom w:val="none" w:sz="0" w:space="0" w:color="auto"/>
            <w:right w:val="none" w:sz="0" w:space="0" w:color="auto"/>
          </w:divBdr>
        </w:div>
        <w:div w:id="1582446063">
          <w:marLeft w:val="418"/>
          <w:marRight w:val="0"/>
          <w:marTop w:val="77"/>
          <w:marBottom w:val="0"/>
          <w:divBdr>
            <w:top w:val="none" w:sz="0" w:space="0" w:color="auto"/>
            <w:left w:val="none" w:sz="0" w:space="0" w:color="auto"/>
            <w:bottom w:val="none" w:sz="0" w:space="0" w:color="auto"/>
            <w:right w:val="none" w:sz="0" w:space="0" w:color="auto"/>
          </w:divBdr>
        </w:div>
        <w:div w:id="497310925">
          <w:marLeft w:val="418"/>
          <w:marRight w:val="0"/>
          <w:marTop w:val="77"/>
          <w:marBottom w:val="0"/>
          <w:divBdr>
            <w:top w:val="none" w:sz="0" w:space="0" w:color="auto"/>
            <w:left w:val="none" w:sz="0" w:space="0" w:color="auto"/>
            <w:bottom w:val="none" w:sz="0" w:space="0" w:color="auto"/>
            <w:right w:val="none" w:sz="0" w:space="0" w:color="auto"/>
          </w:divBdr>
        </w:div>
        <w:div w:id="2052024642">
          <w:marLeft w:val="418"/>
          <w:marRight w:val="0"/>
          <w:marTop w:val="77"/>
          <w:marBottom w:val="0"/>
          <w:divBdr>
            <w:top w:val="none" w:sz="0" w:space="0" w:color="auto"/>
            <w:left w:val="none" w:sz="0" w:space="0" w:color="auto"/>
            <w:bottom w:val="none" w:sz="0" w:space="0" w:color="auto"/>
            <w:right w:val="none" w:sz="0" w:space="0" w:color="auto"/>
          </w:divBdr>
        </w:div>
      </w:divsChild>
    </w:div>
    <w:div w:id="633368267">
      <w:bodyDiv w:val="1"/>
      <w:marLeft w:val="0"/>
      <w:marRight w:val="0"/>
      <w:marTop w:val="0"/>
      <w:marBottom w:val="0"/>
      <w:divBdr>
        <w:top w:val="none" w:sz="0" w:space="0" w:color="auto"/>
        <w:left w:val="none" w:sz="0" w:space="0" w:color="auto"/>
        <w:bottom w:val="none" w:sz="0" w:space="0" w:color="auto"/>
        <w:right w:val="none" w:sz="0" w:space="0" w:color="auto"/>
      </w:divBdr>
      <w:divsChild>
        <w:div w:id="999968108">
          <w:marLeft w:val="0"/>
          <w:marRight w:val="0"/>
          <w:marTop w:val="0"/>
          <w:marBottom w:val="450"/>
          <w:divBdr>
            <w:top w:val="none" w:sz="0" w:space="0" w:color="auto"/>
            <w:left w:val="none" w:sz="0" w:space="0" w:color="auto"/>
            <w:bottom w:val="none" w:sz="0" w:space="0" w:color="auto"/>
            <w:right w:val="none" w:sz="0" w:space="0" w:color="auto"/>
          </w:divBdr>
          <w:divsChild>
            <w:div w:id="1821802269">
              <w:marLeft w:val="0"/>
              <w:marRight w:val="0"/>
              <w:marTop w:val="0"/>
              <w:marBottom w:val="450"/>
              <w:divBdr>
                <w:top w:val="none" w:sz="0" w:space="0" w:color="auto"/>
                <w:left w:val="none" w:sz="0" w:space="0" w:color="auto"/>
                <w:bottom w:val="none" w:sz="0" w:space="0" w:color="auto"/>
                <w:right w:val="none" w:sz="0" w:space="0" w:color="auto"/>
              </w:divBdr>
            </w:div>
          </w:divsChild>
        </w:div>
        <w:div w:id="1256129380">
          <w:marLeft w:val="0"/>
          <w:marRight w:val="0"/>
          <w:marTop w:val="0"/>
          <w:marBottom w:val="0"/>
          <w:divBdr>
            <w:top w:val="none" w:sz="0" w:space="0" w:color="auto"/>
            <w:left w:val="none" w:sz="0" w:space="0" w:color="auto"/>
            <w:bottom w:val="none" w:sz="0" w:space="0" w:color="auto"/>
            <w:right w:val="none" w:sz="0" w:space="0" w:color="auto"/>
          </w:divBdr>
        </w:div>
        <w:div w:id="321274946">
          <w:marLeft w:val="0"/>
          <w:marRight w:val="0"/>
          <w:marTop w:val="0"/>
          <w:marBottom w:val="0"/>
          <w:divBdr>
            <w:top w:val="none" w:sz="0" w:space="0" w:color="auto"/>
            <w:left w:val="none" w:sz="0" w:space="0" w:color="auto"/>
            <w:bottom w:val="none" w:sz="0" w:space="0" w:color="auto"/>
            <w:right w:val="none" w:sz="0" w:space="0" w:color="auto"/>
          </w:divBdr>
          <w:divsChild>
            <w:div w:id="697900581">
              <w:marLeft w:val="0"/>
              <w:marRight w:val="0"/>
              <w:marTop w:val="525"/>
              <w:marBottom w:val="525"/>
              <w:divBdr>
                <w:top w:val="none" w:sz="0" w:space="0" w:color="auto"/>
                <w:left w:val="none" w:sz="0" w:space="0" w:color="auto"/>
                <w:bottom w:val="none" w:sz="0" w:space="0" w:color="auto"/>
                <w:right w:val="none" w:sz="0" w:space="0" w:color="auto"/>
              </w:divBdr>
            </w:div>
          </w:divsChild>
        </w:div>
      </w:divsChild>
    </w:div>
    <w:div w:id="659774257">
      <w:bodyDiv w:val="1"/>
      <w:marLeft w:val="0"/>
      <w:marRight w:val="0"/>
      <w:marTop w:val="0"/>
      <w:marBottom w:val="0"/>
      <w:divBdr>
        <w:top w:val="none" w:sz="0" w:space="0" w:color="auto"/>
        <w:left w:val="none" w:sz="0" w:space="0" w:color="auto"/>
        <w:bottom w:val="none" w:sz="0" w:space="0" w:color="auto"/>
        <w:right w:val="none" w:sz="0" w:space="0" w:color="auto"/>
      </w:divBdr>
      <w:divsChild>
        <w:div w:id="1130324178">
          <w:marLeft w:val="446"/>
          <w:marRight w:val="0"/>
          <w:marTop w:val="86"/>
          <w:marBottom w:val="0"/>
          <w:divBdr>
            <w:top w:val="none" w:sz="0" w:space="0" w:color="auto"/>
            <w:left w:val="none" w:sz="0" w:space="0" w:color="auto"/>
            <w:bottom w:val="none" w:sz="0" w:space="0" w:color="auto"/>
            <w:right w:val="none" w:sz="0" w:space="0" w:color="auto"/>
          </w:divBdr>
        </w:div>
        <w:div w:id="1021470762">
          <w:marLeft w:val="446"/>
          <w:marRight w:val="0"/>
          <w:marTop w:val="86"/>
          <w:marBottom w:val="0"/>
          <w:divBdr>
            <w:top w:val="none" w:sz="0" w:space="0" w:color="auto"/>
            <w:left w:val="none" w:sz="0" w:space="0" w:color="auto"/>
            <w:bottom w:val="none" w:sz="0" w:space="0" w:color="auto"/>
            <w:right w:val="none" w:sz="0" w:space="0" w:color="auto"/>
          </w:divBdr>
        </w:div>
        <w:div w:id="703484814">
          <w:marLeft w:val="446"/>
          <w:marRight w:val="0"/>
          <w:marTop w:val="86"/>
          <w:marBottom w:val="0"/>
          <w:divBdr>
            <w:top w:val="none" w:sz="0" w:space="0" w:color="auto"/>
            <w:left w:val="none" w:sz="0" w:space="0" w:color="auto"/>
            <w:bottom w:val="none" w:sz="0" w:space="0" w:color="auto"/>
            <w:right w:val="none" w:sz="0" w:space="0" w:color="auto"/>
          </w:divBdr>
        </w:div>
        <w:div w:id="715156862">
          <w:marLeft w:val="446"/>
          <w:marRight w:val="0"/>
          <w:marTop w:val="86"/>
          <w:marBottom w:val="0"/>
          <w:divBdr>
            <w:top w:val="none" w:sz="0" w:space="0" w:color="auto"/>
            <w:left w:val="none" w:sz="0" w:space="0" w:color="auto"/>
            <w:bottom w:val="none" w:sz="0" w:space="0" w:color="auto"/>
            <w:right w:val="none" w:sz="0" w:space="0" w:color="auto"/>
          </w:divBdr>
        </w:div>
      </w:divsChild>
    </w:div>
    <w:div w:id="692153456">
      <w:bodyDiv w:val="1"/>
      <w:marLeft w:val="0"/>
      <w:marRight w:val="0"/>
      <w:marTop w:val="0"/>
      <w:marBottom w:val="0"/>
      <w:divBdr>
        <w:top w:val="none" w:sz="0" w:space="0" w:color="auto"/>
        <w:left w:val="none" w:sz="0" w:space="0" w:color="auto"/>
        <w:bottom w:val="none" w:sz="0" w:space="0" w:color="auto"/>
        <w:right w:val="none" w:sz="0" w:space="0" w:color="auto"/>
      </w:divBdr>
    </w:div>
    <w:div w:id="701170555">
      <w:bodyDiv w:val="1"/>
      <w:marLeft w:val="0"/>
      <w:marRight w:val="0"/>
      <w:marTop w:val="0"/>
      <w:marBottom w:val="0"/>
      <w:divBdr>
        <w:top w:val="none" w:sz="0" w:space="0" w:color="auto"/>
        <w:left w:val="none" w:sz="0" w:space="0" w:color="auto"/>
        <w:bottom w:val="none" w:sz="0" w:space="0" w:color="auto"/>
        <w:right w:val="none" w:sz="0" w:space="0" w:color="auto"/>
      </w:divBdr>
    </w:div>
    <w:div w:id="701784458">
      <w:bodyDiv w:val="1"/>
      <w:marLeft w:val="0"/>
      <w:marRight w:val="0"/>
      <w:marTop w:val="0"/>
      <w:marBottom w:val="0"/>
      <w:divBdr>
        <w:top w:val="none" w:sz="0" w:space="0" w:color="auto"/>
        <w:left w:val="none" w:sz="0" w:space="0" w:color="auto"/>
        <w:bottom w:val="none" w:sz="0" w:space="0" w:color="auto"/>
        <w:right w:val="none" w:sz="0" w:space="0" w:color="auto"/>
      </w:divBdr>
      <w:divsChild>
        <w:div w:id="480268489">
          <w:marLeft w:val="0"/>
          <w:marRight w:val="0"/>
          <w:marTop w:val="525"/>
          <w:marBottom w:val="525"/>
          <w:divBdr>
            <w:top w:val="none" w:sz="0" w:space="0" w:color="auto"/>
            <w:left w:val="none" w:sz="0" w:space="0" w:color="auto"/>
            <w:bottom w:val="none" w:sz="0" w:space="0" w:color="auto"/>
            <w:right w:val="none" w:sz="0" w:space="0" w:color="auto"/>
          </w:divBdr>
          <w:divsChild>
            <w:div w:id="1136796701">
              <w:marLeft w:val="0"/>
              <w:marRight w:val="0"/>
              <w:marTop w:val="0"/>
              <w:marBottom w:val="150"/>
              <w:divBdr>
                <w:top w:val="none" w:sz="0" w:space="0" w:color="auto"/>
                <w:left w:val="none" w:sz="0" w:space="0" w:color="auto"/>
                <w:bottom w:val="none" w:sz="0" w:space="0" w:color="auto"/>
                <w:right w:val="none" w:sz="0" w:space="0" w:color="auto"/>
              </w:divBdr>
            </w:div>
            <w:div w:id="204560571">
              <w:marLeft w:val="0"/>
              <w:marRight w:val="0"/>
              <w:marTop w:val="150"/>
              <w:marBottom w:val="0"/>
              <w:divBdr>
                <w:top w:val="none" w:sz="0" w:space="0" w:color="auto"/>
                <w:left w:val="none" w:sz="0" w:space="0" w:color="auto"/>
                <w:bottom w:val="none" w:sz="0" w:space="0" w:color="auto"/>
                <w:right w:val="none" w:sz="0" w:space="0" w:color="auto"/>
              </w:divBdr>
            </w:div>
          </w:divsChild>
        </w:div>
        <w:div w:id="750197517">
          <w:marLeft w:val="0"/>
          <w:marRight w:val="0"/>
          <w:marTop w:val="525"/>
          <w:marBottom w:val="525"/>
          <w:divBdr>
            <w:top w:val="none" w:sz="0" w:space="0" w:color="auto"/>
            <w:left w:val="none" w:sz="0" w:space="0" w:color="auto"/>
            <w:bottom w:val="none" w:sz="0" w:space="0" w:color="auto"/>
            <w:right w:val="none" w:sz="0" w:space="0" w:color="auto"/>
          </w:divBdr>
          <w:divsChild>
            <w:div w:id="1183402043">
              <w:marLeft w:val="0"/>
              <w:marRight w:val="0"/>
              <w:marTop w:val="0"/>
              <w:marBottom w:val="150"/>
              <w:divBdr>
                <w:top w:val="none" w:sz="0" w:space="0" w:color="auto"/>
                <w:left w:val="none" w:sz="0" w:space="0" w:color="auto"/>
                <w:bottom w:val="none" w:sz="0" w:space="0" w:color="auto"/>
                <w:right w:val="none" w:sz="0" w:space="0" w:color="auto"/>
              </w:divBdr>
            </w:div>
            <w:div w:id="779376751">
              <w:marLeft w:val="0"/>
              <w:marRight w:val="0"/>
              <w:marTop w:val="150"/>
              <w:marBottom w:val="0"/>
              <w:divBdr>
                <w:top w:val="none" w:sz="0" w:space="0" w:color="auto"/>
                <w:left w:val="none" w:sz="0" w:space="0" w:color="auto"/>
                <w:bottom w:val="none" w:sz="0" w:space="0" w:color="auto"/>
                <w:right w:val="none" w:sz="0" w:space="0" w:color="auto"/>
              </w:divBdr>
            </w:div>
          </w:divsChild>
        </w:div>
        <w:div w:id="1527017793">
          <w:marLeft w:val="0"/>
          <w:marRight w:val="0"/>
          <w:marTop w:val="525"/>
          <w:marBottom w:val="525"/>
          <w:divBdr>
            <w:top w:val="none" w:sz="0" w:space="0" w:color="auto"/>
            <w:left w:val="none" w:sz="0" w:space="0" w:color="auto"/>
            <w:bottom w:val="none" w:sz="0" w:space="0" w:color="auto"/>
            <w:right w:val="none" w:sz="0" w:space="0" w:color="auto"/>
          </w:divBdr>
          <w:divsChild>
            <w:div w:id="1531531942">
              <w:marLeft w:val="0"/>
              <w:marRight w:val="0"/>
              <w:marTop w:val="0"/>
              <w:marBottom w:val="150"/>
              <w:divBdr>
                <w:top w:val="none" w:sz="0" w:space="0" w:color="auto"/>
                <w:left w:val="none" w:sz="0" w:space="0" w:color="auto"/>
                <w:bottom w:val="none" w:sz="0" w:space="0" w:color="auto"/>
                <w:right w:val="none" w:sz="0" w:space="0" w:color="auto"/>
              </w:divBdr>
            </w:div>
            <w:div w:id="1368874883">
              <w:marLeft w:val="0"/>
              <w:marRight w:val="0"/>
              <w:marTop w:val="150"/>
              <w:marBottom w:val="0"/>
              <w:divBdr>
                <w:top w:val="none" w:sz="0" w:space="0" w:color="auto"/>
                <w:left w:val="none" w:sz="0" w:space="0" w:color="auto"/>
                <w:bottom w:val="none" w:sz="0" w:space="0" w:color="auto"/>
                <w:right w:val="none" w:sz="0" w:space="0" w:color="auto"/>
              </w:divBdr>
            </w:div>
          </w:divsChild>
        </w:div>
        <w:div w:id="2101483940">
          <w:marLeft w:val="0"/>
          <w:marRight w:val="0"/>
          <w:marTop w:val="525"/>
          <w:marBottom w:val="525"/>
          <w:divBdr>
            <w:top w:val="none" w:sz="0" w:space="0" w:color="auto"/>
            <w:left w:val="none" w:sz="0" w:space="0" w:color="auto"/>
            <w:bottom w:val="none" w:sz="0" w:space="0" w:color="auto"/>
            <w:right w:val="none" w:sz="0" w:space="0" w:color="auto"/>
          </w:divBdr>
          <w:divsChild>
            <w:div w:id="1644041533">
              <w:marLeft w:val="0"/>
              <w:marRight w:val="0"/>
              <w:marTop w:val="0"/>
              <w:marBottom w:val="150"/>
              <w:divBdr>
                <w:top w:val="none" w:sz="0" w:space="0" w:color="auto"/>
                <w:left w:val="none" w:sz="0" w:space="0" w:color="auto"/>
                <w:bottom w:val="none" w:sz="0" w:space="0" w:color="auto"/>
                <w:right w:val="none" w:sz="0" w:space="0" w:color="auto"/>
              </w:divBdr>
            </w:div>
            <w:div w:id="1551499451">
              <w:marLeft w:val="0"/>
              <w:marRight w:val="0"/>
              <w:marTop w:val="150"/>
              <w:marBottom w:val="0"/>
              <w:divBdr>
                <w:top w:val="none" w:sz="0" w:space="0" w:color="auto"/>
                <w:left w:val="none" w:sz="0" w:space="0" w:color="auto"/>
                <w:bottom w:val="none" w:sz="0" w:space="0" w:color="auto"/>
                <w:right w:val="none" w:sz="0" w:space="0" w:color="auto"/>
              </w:divBdr>
            </w:div>
          </w:divsChild>
        </w:div>
        <w:div w:id="788933051">
          <w:marLeft w:val="0"/>
          <w:marRight w:val="0"/>
          <w:marTop w:val="525"/>
          <w:marBottom w:val="525"/>
          <w:divBdr>
            <w:top w:val="none" w:sz="0" w:space="0" w:color="auto"/>
            <w:left w:val="none" w:sz="0" w:space="0" w:color="auto"/>
            <w:bottom w:val="none" w:sz="0" w:space="0" w:color="auto"/>
            <w:right w:val="none" w:sz="0" w:space="0" w:color="auto"/>
          </w:divBdr>
          <w:divsChild>
            <w:div w:id="947273826">
              <w:marLeft w:val="0"/>
              <w:marRight w:val="0"/>
              <w:marTop w:val="0"/>
              <w:marBottom w:val="150"/>
              <w:divBdr>
                <w:top w:val="none" w:sz="0" w:space="0" w:color="auto"/>
                <w:left w:val="none" w:sz="0" w:space="0" w:color="auto"/>
                <w:bottom w:val="none" w:sz="0" w:space="0" w:color="auto"/>
                <w:right w:val="none" w:sz="0" w:space="0" w:color="auto"/>
              </w:divBdr>
            </w:div>
            <w:div w:id="2076973633">
              <w:marLeft w:val="0"/>
              <w:marRight w:val="0"/>
              <w:marTop w:val="150"/>
              <w:marBottom w:val="0"/>
              <w:divBdr>
                <w:top w:val="none" w:sz="0" w:space="0" w:color="auto"/>
                <w:left w:val="none" w:sz="0" w:space="0" w:color="auto"/>
                <w:bottom w:val="none" w:sz="0" w:space="0" w:color="auto"/>
                <w:right w:val="none" w:sz="0" w:space="0" w:color="auto"/>
              </w:divBdr>
            </w:div>
          </w:divsChild>
        </w:div>
        <w:div w:id="1954626080">
          <w:marLeft w:val="0"/>
          <w:marRight w:val="0"/>
          <w:marTop w:val="525"/>
          <w:marBottom w:val="525"/>
          <w:divBdr>
            <w:top w:val="none" w:sz="0" w:space="0" w:color="auto"/>
            <w:left w:val="none" w:sz="0" w:space="0" w:color="auto"/>
            <w:bottom w:val="none" w:sz="0" w:space="0" w:color="auto"/>
            <w:right w:val="none" w:sz="0" w:space="0" w:color="auto"/>
          </w:divBdr>
          <w:divsChild>
            <w:div w:id="2111661184">
              <w:marLeft w:val="0"/>
              <w:marRight w:val="0"/>
              <w:marTop w:val="0"/>
              <w:marBottom w:val="150"/>
              <w:divBdr>
                <w:top w:val="none" w:sz="0" w:space="0" w:color="auto"/>
                <w:left w:val="none" w:sz="0" w:space="0" w:color="auto"/>
                <w:bottom w:val="none" w:sz="0" w:space="0" w:color="auto"/>
                <w:right w:val="none" w:sz="0" w:space="0" w:color="auto"/>
              </w:divBdr>
            </w:div>
            <w:div w:id="965739463">
              <w:marLeft w:val="0"/>
              <w:marRight w:val="0"/>
              <w:marTop w:val="150"/>
              <w:marBottom w:val="0"/>
              <w:divBdr>
                <w:top w:val="none" w:sz="0" w:space="0" w:color="auto"/>
                <w:left w:val="none" w:sz="0" w:space="0" w:color="auto"/>
                <w:bottom w:val="none" w:sz="0" w:space="0" w:color="auto"/>
                <w:right w:val="none" w:sz="0" w:space="0" w:color="auto"/>
              </w:divBdr>
            </w:div>
          </w:divsChild>
        </w:div>
        <w:div w:id="268394455">
          <w:marLeft w:val="0"/>
          <w:marRight w:val="0"/>
          <w:marTop w:val="525"/>
          <w:marBottom w:val="525"/>
          <w:divBdr>
            <w:top w:val="none" w:sz="0" w:space="0" w:color="auto"/>
            <w:left w:val="none" w:sz="0" w:space="0" w:color="auto"/>
            <w:bottom w:val="none" w:sz="0" w:space="0" w:color="auto"/>
            <w:right w:val="none" w:sz="0" w:space="0" w:color="auto"/>
          </w:divBdr>
          <w:divsChild>
            <w:div w:id="2059744285">
              <w:marLeft w:val="0"/>
              <w:marRight w:val="0"/>
              <w:marTop w:val="0"/>
              <w:marBottom w:val="150"/>
              <w:divBdr>
                <w:top w:val="none" w:sz="0" w:space="0" w:color="auto"/>
                <w:left w:val="none" w:sz="0" w:space="0" w:color="auto"/>
                <w:bottom w:val="none" w:sz="0" w:space="0" w:color="auto"/>
                <w:right w:val="none" w:sz="0" w:space="0" w:color="auto"/>
              </w:divBdr>
            </w:div>
            <w:div w:id="1168640575">
              <w:marLeft w:val="0"/>
              <w:marRight w:val="0"/>
              <w:marTop w:val="150"/>
              <w:marBottom w:val="0"/>
              <w:divBdr>
                <w:top w:val="none" w:sz="0" w:space="0" w:color="auto"/>
                <w:left w:val="none" w:sz="0" w:space="0" w:color="auto"/>
                <w:bottom w:val="none" w:sz="0" w:space="0" w:color="auto"/>
                <w:right w:val="none" w:sz="0" w:space="0" w:color="auto"/>
              </w:divBdr>
            </w:div>
          </w:divsChild>
        </w:div>
        <w:div w:id="1808206618">
          <w:marLeft w:val="0"/>
          <w:marRight w:val="0"/>
          <w:marTop w:val="525"/>
          <w:marBottom w:val="525"/>
          <w:divBdr>
            <w:top w:val="none" w:sz="0" w:space="0" w:color="auto"/>
            <w:left w:val="none" w:sz="0" w:space="0" w:color="auto"/>
            <w:bottom w:val="none" w:sz="0" w:space="0" w:color="auto"/>
            <w:right w:val="none" w:sz="0" w:space="0" w:color="auto"/>
          </w:divBdr>
          <w:divsChild>
            <w:div w:id="1699816871">
              <w:marLeft w:val="0"/>
              <w:marRight w:val="0"/>
              <w:marTop w:val="0"/>
              <w:marBottom w:val="150"/>
              <w:divBdr>
                <w:top w:val="none" w:sz="0" w:space="0" w:color="auto"/>
                <w:left w:val="none" w:sz="0" w:space="0" w:color="auto"/>
                <w:bottom w:val="none" w:sz="0" w:space="0" w:color="auto"/>
                <w:right w:val="none" w:sz="0" w:space="0" w:color="auto"/>
              </w:divBdr>
            </w:div>
            <w:div w:id="48723862">
              <w:marLeft w:val="0"/>
              <w:marRight w:val="0"/>
              <w:marTop w:val="150"/>
              <w:marBottom w:val="0"/>
              <w:divBdr>
                <w:top w:val="none" w:sz="0" w:space="0" w:color="auto"/>
                <w:left w:val="none" w:sz="0" w:space="0" w:color="auto"/>
                <w:bottom w:val="none" w:sz="0" w:space="0" w:color="auto"/>
                <w:right w:val="none" w:sz="0" w:space="0" w:color="auto"/>
              </w:divBdr>
            </w:div>
          </w:divsChild>
        </w:div>
        <w:div w:id="1829134383">
          <w:marLeft w:val="0"/>
          <w:marRight w:val="0"/>
          <w:marTop w:val="525"/>
          <w:marBottom w:val="525"/>
          <w:divBdr>
            <w:top w:val="none" w:sz="0" w:space="0" w:color="auto"/>
            <w:left w:val="none" w:sz="0" w:space="0" w:color="auto"/>
            <w:bottom w:val="none" w:sz="0" w:space="0" w:color="auto"/>
            <w:right w:val="none" w:sz="0" w:space="0" w:color="auto"/>
          </w:divBdr>
          <w:divsChild>
            <w:div w:id="1971587397">
              <w:marLeft w:val="0"/>
              <w:marRight w:val="0"/>
              <w:marTop w:val="0"/>
              <w:marBottom w:val="150"/>
              <w:divBdr>
                <w:top w:val="none" w:sz="0" w:space="0" w:color="auto"/>
                <w:left w:val="none" w:sz="0" w:space="0" w:color="auto"/>
                <w:bottom w:val="none" w:sz="0" w:space="0" w:color="auto"/>
                <w:right w:val="none" w:sz="0" w:space="0" w:color="auto"/>
              </w:divBdr>
            </w:div>
            <w:div w:id="348264796">
              <w:marLeft w:val="0"/>
              <w:marRight w:val="0"/>
              <w:marTop w:val="150"/>
              <w:marBottom w:val="0"/>
              <w:divBdr>
                <w:top w:val="none" w:sz="0" w:space="0" w:color="auto"/>
                <w:left w:val="none" w:sz="0" w:space="0" w:color="auto"/>
                <w:bottom w:val="none" w:sz="0" w:space="0" w:color="auto"/>
                <w:right w:val="none" w:sz="0" w:space="0" w:color="auto"/>
              </w:divBdr>
            </w:div>
          </w:divsChild>
        </w:div>
        <w:div w:id="340862018">
          <w:marLeft w:val="0"/>
          <w:marRight w:val="0"/>
          <w:marTop w:val="525"/>
          <w:marBottom w:val="525"/>
          <w:divBdr>
            <w:top w:val="none" w:sz="0" w:space="0" w:color="auto"/>
            <w:left w:val="none" w:sz="0" w:space="0" w:color="auto"/>
            <w:bottom w:val="none" w:sz="0" w:space="0" w:color="auto"/>
            <w:right w:val="none" w:sz="0" w:space="0" w:color="auto"/>
          </w:divBdr>
          <w:divsChild>
            <w:div w:id="78723317">
              <w:marLeft w:val="0"/>
              <w:marRight w:val="0"/>
              <w:marTop w:val="0"/>
              <w:marBottom w:val="150"/>
              <w:divBdr>
                <w:top w:val="none" w:sz="0" w:space="0" w:color="auto"/>
                <w:left w:val="none" w:sz="0" w:space="0" w:color="auto"/>
                <w:bottom w:val="none" w:sz="0" w:space="0" w:color="auto"/>
                <w:right w:val="none" w:sz="0" w:space="0" w:color="auto"/>
              </w:divBdr>
            </w:div>
            <w:div w:id="674184320">
              <w:marLeft w:val="0"/>
              <w:marRight w:val="0"/>
              <w:marTop w:val="150"/>
              <w:marBottom w:val="0"/>
              <w:divBdr>
                <w:top w:val="none" w:sz="0" w:space="0" w:color="auto"/>
                <w:left w:val="none" w:sz="0" w:space="0" w:color="auto"/>
                <w:bottom w:val="none" w:sz="0" w:space="0" w:color="auto"/>
                <w:right w:val="none" w:sz="0" w:space="0" w:color="auto"/>
              </w:divBdr>
            </w:div>
          </w:divsChild>
        </w:div>
        <w:div w:id="514805109">
          <w:marLeft w:val="0"/>
          <w:marRight w:val="0"/>
          <w:marTop w:val="525"/>
          <w:marBottom w:val="525"/>
          <w:divBdr>
            <w:top w:val="none" w:sz="0" w:space="0" w:color="auto"/>
            <w:left w:val="none" w:sz="0" w:space="0" w:color="auto"/>
            <w:bottom w:val="none" w:sz="0" w:space="0" w:color="auto"/>
            <w:right w:val="none" w:sz="0" w:space="0" w:color="auto"/>
          </w:divBdr>
          <w:divsChild>
            <w:div w:id="2323420">
              <w:marLeft w:val="0"/>
              <w:marRight w:val="0"/>
              <w:marTop w:val="0"/>
              <w:marBottom w:val="150"/>
              <w:divBdr>
                <w:top w:val="none" w:sz="0" w:space="0" w:color="auto"/>
                <w:left w:val="none" w:sz="0" w:space="0" w:color="auto"/>
                <w:bottom w:val="none" w:sz="0" w:space="0" w:color="auto"/>
                <w:right w:val="none" w:sz="0" w:space="0" w:color="auto"/>
              </w:divBdr>
            </w:div>
            <w:div w:id="15752385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08455647">
      <w:bodyDiv w:val="1"/>
      <w:marLeft w:val="0"/>
      <w:marRight w:val="0"/>
      <w:marTop w:val="0"/>
      <w:marBottom w:val="0"/>
      <w:divBdr>
        <w:top w:val="none" w:sz="0" w:space="0" w:color="auto"/>
        <w:left w:val="none" w:sz="0" w:space="0" w:color="auto"/>
        <w:bottom w:val="none" w:sz="0" w:space="0" w:color="auto"/>
        <w:right w:val="none" w:sz="0" w:space="0" w:color="auto"/>
      </w:divBdr>
      <w:divsChild>
        <w:div w:id="1062093462">
          <w:marLeft w:val="0"/>
          <w:marRight w:val="0"/>
          <w:marTop w:val="0"/>
          <w:marBottom w:val="450"/>
          <w:divBdr>
            <w:top w:val="none" w:sz="0" w:space="0" w:color="auto"/>
            <w:left w:val="none" w:sz="0" w:space="0" w:color="auto"/>
            <w:bottom w:val="none" w:sz="0" w:space="0" w:color="auto"/>
            <w:right w:val="none" w:sz="0" w:space="0" w:color="auto"/>
          </w:divBdr>
          <w:divsChild>
            <w:div w:id="1802915166">
              <w:marLeft w:val="0"/>
              <w:marRight w:val="0"/>
              <w:marTop w:val="0"/>
              <w:marBottom w:val="450"/>
              <w:divBdr>
                <w:top w:val="none" w:sz="0" w:space="0" w:color="auto"/>
                <w:left w:val="none" w:sz="0" w:space="0" w:color="auto"/>
                <w:bottom w:val="none" w:sz="0" w:space="0" w:color="auto"/>
                <w:right w:val="none" w:sz="0" w:space="0" w:color="auto"/>
              </w:divBdr>
            </w:div>
          </w:divsChild>
        </w:div>
        <w:div w:id="358167341">
          <w:marLeft w:val="0"/>
          <w:marRight w:val="0"/>
          <w:marTop w:val="0"/>
          <w:marBottom w:val="0"/>
          <w:divBdr>
            <w:top w:val="none" w:sz="0" w:space="0" w:color="auto"/>
            <w:left w:val="none" w:sz="0" w:space="0" w:color="auto"/>
            <w:bottom w:val="none" w:sz="0" w:space="0" w:color="auto"/>
            <w:right w:val="none" w:sz="0" w:space="0" w:color="auto"/>
          </w:divBdr>
        </w:div>
        <w:div w:id="1876457388">
          <w:marLeft w:val="0"/>
          <w:marRight w:val="0"/>
          <w:marTop w:val="0"/>
          <w:marBottom w:val="0"/>
          <w:divBdr>
            <w:top w:val="none" w:sz="0" w:space="0" w:color="auto"/>
            <w:left w:val="none" w:sz="0" w:space="0" w:color="auto"/>
            <w:bottom w:val="none" w:sz="0" w:space="0" w:color="auto"/>
            <w:right w:val="none" w:sz="0" w:space="0" w:color="auto"/>
          </w:divBdr>
          <w:divsChild>
            <w:div w:id="1654869664">
              <w:marLeft w:val="0"/>
              <w:marRight w:val="0"/>
              <w:marTop w:val="525"/>
              <w:marBottom w:val="525"/>
              <w:divBdr>
                <w:top w:val="none" w:sz="0" w:space="0" w:color="auto"/>
                <w:left w:val="none" w:sz="0" w:space="0" w:color="auto"/>
                <w:bottom w:val="none" w:sz="0" w:space="0" w:color="auto"/>
                <w:right w:val="none" w:sz="0" w:space="0" w:color="auto"/>
              </w:divBdr>
            </w:div>
          </w:divsChild>
        </w:div>
      </w:divsChild>
    </w:div>
    <w:div w:id="710420765">
      <w:bodyDiv w:val="1"/>
      <w:marLeft w:val="0"/>
      <w:marRight w:val="0"/>
      <w:marTop w:val="0"/>
      <w:marBottom w:val="0"/>
      <w:divBdr>
        <w:top w:val="none" w:sz="0" w:space="0" w:color="auto"/>
        <w:left w:val="none" w:sz="0" w:space="0" w:color="auto"/>
        <w:bottom w:val="none" w:sz="0" w:space="0" w:color="auto"/>
        <w:right w:val="none" w:sz="0" w:space="0" w:color="auto"/>
      </w:divBdr>
      <w:divsChild>
        <w:div w:id="1054307640">
          <w:marLeft w:val="418"/>
          <w:marRight w:val="0"/>
          <w:marTop w:val="67"/>
          <w:marBottom w:val="0"/>
          <w:divBdr>
            <w:top w:val="none" w:sz="0" w:space="0" w:color="auto"/>
            <w:left w:val="none" w:sz="0" w:space="0" w:color="auto"/>
            <w:bottom w:val="none" w:sz="0" w:space="0" w:color="auto"/>
            <w:right w:val="none" w:sz="0" w:space="0" w:color="auto"/>
          </w:divBdr>
        </w:div>
        <w:div w:id="688067707">
          <w:marLeft w:val="1166"/>
          <w:marRight w:val="0"/>
          <w:marTop w:val="67"/>
          <w:marBottom w:val="0"/>
          <w:divBdr>
            <w:top w:val="none" w:sz="0" w:space="0" w:color="auto"/>
            <w:left w:val="none" w:sz="0" w:space="0" w:color="auto"/>
            <w:bottom w:val="none" w:sz="0" w:space="0" w:color="auto"/>
            <w:right w:val="none" w:sz="0" w:space="0" w:color="auto"/>
          </w:divBdr>
        </w:div>
        <w:div w:id="1524320622">
          <w:marLeft w:val="1166"/>
          <w:marRight w:val="0"/>
          <w:marTop w:val="67"/>
          <w:marBottom w:val="0"/>
          <w:divBdr>
            <w:top w:val="none" w:sz="0" w:space="0" w:color="auto"/>
            <w:left w:val="none" w:sz="0" w:space="0" w:color="auto"/>
            <w:bottom w:val="none" w:sz="0" w:space="0" w:color="auto"/>
            <w:right w:val="none" w:sz="0" w:space="0" w:color="auto"/>
          </w:divBdr>
        </w:div>
      </w:divsChild>
    </w:div>
    <w:div w:id="788474522">
      <w:bodyDiv w:val="1"/>
      <w:marLeft w:val="0"/>
      <w:marRight w:val="0"/>
      <w:marTop w:val="0"/>
      <w:marBottom w:val="0"/>
      <w:divBdr>
        <w:top w:val="none" w:sz="0" w:space="0" w:color="auto"/>
        <w:left w:val="none" w:sz="0" w:space="0" w:color="auto"/>
        <w:bottom w:val="none" w:sz="0" w:space="0" w:color="auto"/>
        <w:right w:val="none" w:sz="0" w:space="0" w:color="auto"/>
      </w:divBdr>
    </w:div>
    <w:div w:id="794367392">
      <w:bodyDiv w:val="1"/>
      <w:marLeft w:val="0"/>
      <w:marRight w:val="0"/>
      <w:marTop w:val="0"/>
      <w:marBottom w:val="0"/>
      <w:divBdr>
        <w:top w:val="none" w:sz="0" w:space="0" w:color="auto"/>
        <w:left w:val="none" w:sz="0" w:space="0" w:color="auto"/>
        <w:bottom w:val="none" w:sz="0" w:space="0" w:color="auto"/>
        <w:right w:val="none" w:sz="0" w:space="0" w:color="auto"/>
      </w:divBdr>
      <w:divsChild>
        <w:div w:id="59720119">
          <w:marLeft w:val="1166"/>
          <w:marRight w:val="0"/>
          <w:marTop w:val="67"/>
          <w:marBottom w:val="0"/>
          <w:divBdr>
            <w:top w:val="none" w:sz="0" w:space="0" w:color="auto"/>
            <w:left w:val="none" w:sz="0" w:space="0" w:color="auto"/>
            <w:bottom w:val="none" w:sz="0" w:space="0" w:color="auto"/>
            <w:right w:val="none" w:sz="0" w:space="0" w:color="auto"/>
          </w:divBdr>
        </w:div>
        <w:div w:id="833957981">
          <w:marLeft w:val="1166"/>
          <w:marRight w:val="0"/>
          <w:marTop w:val="67"/>
          <w:marBottom w:val="0"/>
          <w:divBdr>
            <w:top w:val="none" w:sz="0" w:space="0" w:color="auto"/>
            <w:left w:val="none" w:sz="0" w:space="0" w:color="auto"/>
            <w:bottom w:val="none" w:sz="0" w:space="0" w:color="auto"/>
            <w:right w:val="none" w:sz="0" w:space="0" w:color="auto"/>
          </w:divBdr>
        </w:div>
        <w:div w:id="563221240">
          <w:marLeft w:val="1166"/>
          <w:marRight w:val="0"/>
          <w:marTop w:val="67"/>
          <w:marBottom w:val="0"/>
          <w:divBdr>
            <w:top w:val="none" w:sz="0" w:space="0" w:color="auto"/>
            <w:left w:val="none" w:sz="0" w:space="0" w:color="auto"/>
            <w:bottom w:val="none" w:sz="0" w:space="0" w:color="auto"/>
            <w:right w:val="none" w:sz="0" w:space="0" w:color="auto"/>
          </w:divBdr>
        </w:div>
      </w:divsChild>
    </w:div>
    <w:div w:id="822165948">
      <w:bodyDiv w:val="1"/>
      <w:marLeft w:val="0"/>
      <w:marRight w:val="0"/>
      <w:marTop w:val="0"/>
      <w:marBottom w:val="0"/>
      <w:divBdr>
        <w:top w:val="none" w:sz="0" w:space="0" w:color="auto"/>
        <w:left w:val="none" w:sz="0" w:space="0" w:color="auto"/>
        <w:bottom w:val="none" w:sz="0" w:space="0" w:color="auto"/>
        <w:right w:val="none" w:sz="0" w:space="0" w:color="auto"/>
      </w:divBdr>
      <w:divsChild>
        <w:div w:id="1469591720">
          <w:marLeft w:val="418"/>
          <w:marRight w:val="0"/>
          <w:marTop w:val="67"/>
          <w:marBottom w:val="0"/>
          <w:divBdr>
            <w:top w:val="none" w:sz="0" w:space="0" w:color="auto"/>
            <w:left w:val="none" w:sz="0" w:space="0" w:color="auto"/>
            <w:bottom w:val="none" w:sz="0" w:space="0" w:color="auto"/>
            <w:right w:val="none" w:sz="0" w:space="0" w:color="auto"/>
          </w:divBdr>
        </w:div>
      </w:divsChild>
    </w:div>
    <w:div w:id="843516704">
      <w:bodyDiv w:val="1"/>
      <w:marLeft w:val="0"/>
      <w:marRight w:val="0"/>
      <w:marTop w:val="0"/>
      <w:marBottom w:val="0"/>
      <w:divBdr>
        <w:top w:val="none" w:sz="0" w:space="0" w:color="auto"/>
        <w:left w:val="none" w:sz="0" w:space="0" w:color="auto"/>
        <w:bottom w:val="none" w:sz="0" w:space="0" w:color="auto"/>
        <w:right w:val="none" w:sz="0" w:space="0" w:color="auto"/>
      </w:divBdr>
      <w:divsChild>
        <w:div w:id="882254888">
          <w:marLeft w:val="1166"/>
          <w:marRight w:val="0"/>
          <w:marTop w:val="67"/>
          <w:marBottom w:val="0"/>
          <w:divBdr>
            <w:top w:val="none" w:sz="0" w:space="0" w:color="auto"/>
            <w:left w:val="none" w:sz="0" w:space="0" w:color="auto"/>
            <w:bottom w:val="none" w:sz="0" w:space="0" w:color="auto"/>
            <w:right w:val="none" w:sz="0" w:space="0" w:color="auto"/>
          </w:divBdr>
        </w:div>
      </w:divsChild>
    </w:div>
    <w:div w:id="854540369">
      <w:bodyDiv w:val="1"/>
      <w:marLeft w:val="0"/>
      <w:marRight w:val="0"/>
      <w:marTop w:val="0"/>
      <w:marBottom w:val="0"/>
      <w:divBdr>
        <w:top w:val="none" w:sz="0" w:space="0" w:color="auto"/>
        <w:left w:val="none" w:sz="0" w:space="0" w:color="auto"/>
        <w:bottom w:val="none" w:sz="0" w:space="0" w:color="auto"/>
        <w:right w:val="none" w:sz="0" w:space="0" w:color="auto"/>
      </w:divBdr>
      <w:divsChild>
        <w:div w:id="55512816">
          <w:marLeft w:val="418"/>
          <w:marRight w:val="0"/>
          <w:marTop w:val="67"/>
          <w:marBottom w:val="0"/>
          <w:divBdr>
            <w:top w:val="none" w:sz="0" w:space="0" w:color="auto"/>
            <w:left w:val="none" w:sz="0" w:space="0" w:color="auto"/>
            <w:bottom w:val="none" w:sz="0" w:space="0" w:color="auto"/>
            <w:right w:val="none" w:sz="0" w:space="0" w:color="auto"/>
          </w:divBdr>
        </w:div>
        <w:div w:id="1055813769">
          <w:marLeft w:val="418"/>
          <w:marRight w:val="0"/>
          <w:marTop w:val="67"/>
          <w:marBottom w:val="0"/>
          <w:divBdr>
            <w:top w:val="none" w:sz="0" w:space="0" w:color="auto"/>
            <w:left w:val="none" w:sz="0" w:space="0" w:color="auto"/>
            <w:bottom w:val="none" w:sz="0" w:space="0" w:color="auto"/>
            <w:right w:val="none" w:sz="0" w:space="0" w:color="auto"/>
          </w:divBdr>
        </w:div>
        <w:div w:id="187723928">
          <w:marLeft w:val="1166"/>
          <w:marRight w:val="0"/>
          <w:marTop w:val="67"/>
          <w:marBottom w:val="0"/>
          <w:divBdr>
            <w:top w:val="none" w:sz="0" w:space="0" w:color="auto"/>
            <w:left w:val="none" w:sz="0" w:space="0" w:color="auto"/>
            <w:bottom w:val="none" w:sz="0" w:space="0" w:color="auto"/>
            <w:right w:val="none" w:sz="0" w:space="0" w:color="auto"/>
          </w:divBdr>
        </w:div>
        <w:div w:id="562182895">
          <w:marLeft w:val="1166"/>
          <w:marRight w:val="0"/>
          <w:marTop w:val="67"/>
          <w:marBottom w:val="0"/>
          <w:divBdr>
            <w:top w:val="none" w:sz="0" w:space="0" w:color="auto"/>
            <w:left w:val="none" w:sz="0" w:space="0" w:color="auto"/>
            <w:bottom w:val="none" w:sz="0" w:space="0" w:color="auto"/>
            <w:right w:val="none" w:sz="0" w:space="0" w:color="auto"/>
          </w:divBdr>
        </w:div>
        <w:div w:id="571743572">
          <w:marLeft w:val="1166"/>
          <w:marRight w:val="0"/>
          <w:marTop w:val="67"/>
          <w:marBottom w:val="0"/>
          <w:divBdr>
            <w:top w:val="none" w:sz="0" w:space="0" w:color="auto"/>
            <w:left w:val="none" w:sz="0" w:space="0" w:color="auto"/>
            <w:bottom w:val="none" w:sz="0" w:space="0" w:color="auto"/>
            <w:right w:val="none" w:sz="0" w:space="0" w:color="auto"/>
          </w:divBdr>
        </w:div>
      </w:divsChild>
    </w:div>
    <w:div w:id="887380943">
      <w:bodyDiv w:val="1"/>
      <w:marLeft w:val="0"/>
      <w:marRight w:val="0"/>
      <w:marTop w:val="0"/>
      <w:marBottom w:val="0"/>
      <w:divBdr>
        <w:top w:val="none" w:sz="0" w:space="0" w:color="auto"/>
        <w:left w:val="none" w:sz="0" w:space="0" w:color="auto"/>
        <w:bottom w:val="none" w:sz="0" w:space="0" w:color="auto"/>
        <w:right w:val="none" w:sz="0" w:space="0" w:color="auto"/>
      </w:divBdr>
      <w:divsChild>
        <w:div w:id="1666324504">
          <w:marLeft w:val="1051"/>
          <w:marRight w:val="0"/>
          <w:marTop w:val="67"/>
          <w:marBottom w:val="0"/>
          <w:divBdr>
            <w:top w:val="none" w:sz="0" w:space="0" w:color="auto"/>
            <w:left w:val="none" w:sz="0" w:space="0" w:color="auto"/>
            <w:bottom w:val="none" w:sz="0" w:space="0" w:color="auto"/>
            <w:right w:val="none" w:sz="0" w:space="0" w:color="auto"/>
          </w:divBdr>
        </w:div>
        <w:div w:id="1597400893">
          <w:marLeft w:val="1771"/>
          <w:marRight w:val="0"/>
          <w:marTop w:val="58"/>
          <w:marBottom w:val="0"/>
          <w:divBdr>
            <w:top w:val="none" w:sz="0" w:space="0" w:color="auto"/>
            <w:left w:val="none" w:sz="0" w:space="0" w:color="auto"/>
            <w:bottom w:val="none" w:sz="0" w:space="0" w:color="auto"/>
            <w:right w:val="none" w:sz="0" w:space="0" w:color="auto"/>
          </w:divBdr>
        </w:div>
        <w:div w:id="5182957">
          <w:marLeft w:val="1771"/>
          <w:marRight w:val="0"/>
          <w:marTop w:val="58"/>
          <w:marBottom w:val="0"/>
          <w:divBdr>
            <w:top w:val="none" w:sz="0" w:space="0" w:color="auto"/>
            <w:left w:val="none" w:sz="0" w:space="0" w:color="auto"/>
            <w:bottom w:val="none" w:sz="0" w:space="0" w:color="auto"/>
            <w:right w:val="none" w:sz="0" w:space="0" w:color="auto"/>
          </w:divBdr>
        </w:div>
      </w:divsChild>
    </w:div>
    <w:div w:id="1005475616">
      <w:bodyDiv w:val="1"/>
      <w:marLeft w:val="0"/>
      <w:marRight w:val="0"/>
      <w:marTop w:val="0"/>
      <w:marBottom w:val="0"/>
      <w:divBdr>
        <w:top w:val="none" w:sz="0" w:space="0" w:color="auto"/>
        <w:left w:val="none" w:sz="0" w:space="0" w:color="auto"/>
        <w:bottom w:val="none" w:sz="0" w:space="0" w:color="auto"/>
        <w:right w:val="none" w:sz="0" w:space="0" w:color="auto"/>
      </w:divBdr>
      <w:divsChild>
        <w:div w:id="155583277">
          <w:marLeft w:val="418"/>
          <w:marRight w:val="0"/>
          <w:marTop w:val="77"/>
          <w:marBottom w:val="120"/>
          <w:divBdr>
            <w:top w:val="none" w:sz="0" w:space="0" w:color="auto"/>
            <w:left w:val="none" w:sz="0" w:space="0" w:color="auto"/>
            <w:bottom w:val="none" w:sz="0" w:space="0" w:color="auto"/>
            <w:right w:val="none" w:sz="0" w:space="0" w:color="auto"/>
          </w:divBdr>
        </w:div>
        <w:div w:id="1946309296">
          <w:marLeft w:val="418"/>
          <w:marRight w:val="0"/>
          <w:marTop w:val="77"/>
          <w:marBottom w:val="120"/>
          <w:divBdr>
            <w:top w:val="none" w:sz="0" w:space="0" w:color="auto"/>
            <w:left w:val="none" w:sz="0" w:space="0" w:color="auto"/>
            <w:bottom w:val="none" w:sz="0" w:space="0" w:color="auto"/>
            <w:right w:val="none" w:sz="0" w:space="0" w:color="auto"/>
          </w:divBdr>
        </w:div>
      </w:divsChild>
    </w:div>
    <w:div w:id="1052730412">
      <w:bodyDiv w:val="1"/>
      <w:marLeft w:val="0"/>
      <w:marRight w:val="0"/>
      <w:marTop w:val="0"/>
      <w:marBottom w:val="0"/>
      <w:divBdr>
        <w:top w:val="none" w:sz="0" w:space="0" w:color="auto"/>
        <w:left w:val="none" w:sz="0" w:space="0" w:color="auto"/>
        <w:bottom w:val="none" w:sz="0" w:space="0" w:color="auto"/>
        <w:right w:val="none" w:sz="0" w:space="0" w:color="auto"/>
      </w:divBdr>
    </w:div>
    <w:div w:id="1081945042">
      <w:bodyDiv w:val="1"/>
      <w:marLeft w:val="0"/>
      <w:marRight w:val="0"/>
      <w:marTop w:val="0"/>
      <w:marBottom w:val="0"/>
      <w:divBdr>
        <w:top w:val="none" w:sz="0" w:space="0" w:color="auto"/>
        <w:left w:val="none" w:sz="0" w:space="0" w:color="auto"/>
        <w:bottom w:val="none" w:sz="0" w:space="0" w:color="auto"/>
        <w:right w:val="none" w:sz="0" w:space="0" w:color="auto"/>
      </w:divBdr>
    </w:div>
    <w:div w:id="1091009153">
      <w:bodyDiv w:val="1"/>
      <w:marLeft w:val="0"/>
      <w:marRight w:val="0"/>
      <w:marTop w:val="0"/>
      <w:marBottom w:val="0"/>
      <w:divBdr>
        <w:top w:val="none" w:sz="0" w:space="0" w:color="auto"/>
        <w:left w:val="none" w:sz="0" w:space="0" w:color="auto"/>
        <w:bottom w:val="none" w:sz="0" w:space="0" w:color="auto"/>
        <w:right w:val="none" w:sz="0" w:space="0" w:color="auto"/>
      </w:divBdr>
    </w:div>
    <w:div w:id="1099956674">
      <w:bodyDiv w:val="1"/>
      <w:marLeft w:val="0"/>
      <w:marRight w:val="0"/>
      <w:marTop w:val="0"/>
      <w:marBottom w:val="0"/>
      <w:divBdr>
        <w:top w:val="none" w:sz="0" w:space="0" w:color="auto"/>
        <w:left w:val="none" w:sz="0" w:space="0" w:color="auto"/>
        <w:bottom w:val="none" w:sz="0" w:space="0" w:color="auto"/>
        <w:right w:val="none" w:sz="0" w:space="0" w:color="auto"/>
      </w:divBdr>
      <w:divsChild>
        <w:div w:id="1277565926">
          <w:marLeft w:val="418"/>
          <w:marRight w:val="0"/>
          <w:marTop w:val="67"/>
          <w:marBottom w:val="0"/>
          <w:divBdr>
            <w:top w:val="none" w:sz="0" w:space="0" w:color="auto"/>
            <w:left w:val="none" w:sz="0" w:space="0" w:color="auto"/>
            <w:bottom w:val="none" w:sz="0" w:space="0" w:color="auto"/>
            <w:right w:val="none" w:sz="0" w:space="0" w:color="auto"/>
          </w:divBdr>
        </w:div>
        <w:div w:id="1904176652">
          <w:marLeft w:val="1166"/>
          <w:marRight w:val="0"/>
          <w:marTop w:val="67"/>
          <w:marBottom w:val="0"/>
          <w:divBdr>
            <w:top w:val="none" w:sz="0" w:space="0" w:color="auto"/>
            <w:left w:val="none" w:sz="0" w:space="0" w:color="auto"/>
            <w:bottom w:val="none" w:sz="0" w:space="0" w:color="auto"/>
            <w:right w:val="none" w:sz="0" w:space="0" w:color="auto"/>
          </w:divBdr>
        </w:div>
        <w:div w:id="1781488498">
          <w:marLeft w:val="1166"/>
          <w:marRight w:val="0"/>
          <w:marTop w:val="67"/>
          <w:marBottom w:val="0"/>
          <w:divBdr>
            <w:top w:val="none" w:sz="0" w:space="0" w:color="auto"/>
            <w:left w:val="none" w:sz="0" w:space="0" w:color="auto"/>
            <w:bottom w:val="none" w:sz="0" w:space="0" w:color="auto"/>
            <w:right w:val="none" w:sz="0" w:space="0" w:color="auto"/>
          </w:divBdr>
        </w:div>
      </w:divsChild>
    </w:div>
    <w:div w:id="1107458093">
      <w:bodyDiv w:val="1"/>
      <w:marLeft w:val="0"/>
      <w:marRight w:val="0"/>
      <w:marTop w:val="0"/>
      <w:marBottom w:val="0"/>
      <w:divBdr>
        <w:top w:val="none" w:sz="0" w:space="0" w:color="auto"/>
        <w:left w:val="none" w:sz="0" w:space="0" w:color="auto"/>
        <w:bottom w:val="none" w:sz="0" w:space="0" w:color="auto"/>
        <w:right w:val="none" w:sz="0" w:space="0" w:color="auto"/>
      </w:divBdr>
      <w:divsChild>
        <w:div w:id="938830890">
          <w:marLeft w:val="418"/>
          <w:marRight w:val="0"/>
          <w:marTop w:val="67"/>
          <w:marBottom w:val="0"/>
          <w:divBdr>
            <w:top w:val="none" w:sz="0" w:space="0" w:color="auto"/>
            <w:left w:val="none" w:sz="0" w:space="0" w:color="auto"/>
            <w:bottom w:val="none" w:sz="0" w:space="0" w:color="auto"/>
            <w:right w:val="none" w:sz="0" w:space="0" w:color="auto"/>
          </w:divBdr>
        </w:div>
        <w:div w:id="748313513">
          <w:marLeft w:val="418"/>
          <w:marRight w:val="0"/>
          <w:marTop w:val="67"/>
          <w:marBottom w:val="0"/>
          <w:divBdr>
            <w:top w:val="none" w:sz="0" w:space="0" w:color="auto"/>
            <w:left w:val="none" w:sz="0" w:space="0" w:color="auto"/>
            <w:bottom w:val="none" w:sz="0" w:space="0" w:color="auto"/>
            <w:right w:val="none" w:sz="0" w:space="0" w:color="auto"/>
          </w:divBdr>
        </w:div>
        <w:div w:id="457258490">
          <w:marLeft w:val="418"/>
          <w:marRight w:val="0"/>
          <w:marTop w:val="67"/>
          <w:marBottom w:val="0"/>
          <w:divBdr>
            <w:top w:val="none" w:sz="0" w:space="0" w:color="auto"/>
            <w:left w:val="none" w:sz="0" w:space="0" w:color="auto"/>
            <w:bottom w:val="none" w:sz="0" w:space="0" w:color="auto"/>
            <w:right w:val="none" w:sz="0" w:space="0" w:color="auto"/>
          </w:divBdr>
        </w:div>
        <w:div w:id="1527058968">
          <w:marLeft w:val="1166"/>
          <w:marRight w:val="0"/>
          <w:marTop w:val="67"/>
          <w:marBottom w:val="0"/>
          <w:divBdr>
            <w:top w:val="none" w:sz="0" w:space="0" w:color="auto"/>
            <w:left w:val="none" w:sz="0" w:space="0" w:color="auto"/>
            <w:bottom w:val="none" w:sz="0" w:space="0" w:color="auto"/>
            <w:right w:val="none" w:sz="0" w:space="0" w:color="auto"/>
          </w:divBdr>
        </w:div>
        <w:div w:id="1454786284">
          <w:marLeft w:val="1166"/>
          <w:marRight w:val="0"/>
          <w:marTop w:val="67"/>
          <w:marBottom w:val="0"/>
          <w:divBdr>
            <w:top w:val="none" w:sz="0" w:space="0" w:color="auto"/>
            <w:left w:val="none" w:sz="0" w:space="0" w:color="auto"/>
            <w:bottom w:val="none" w:sz="0" w:space="0" w:color="auto"/>
            <w:right w:val="none" w:sz="0" w:space="0" w:color="auto"/>
          </w:divBdr>
        </w:div>
        <w:div w:id="1810437794">
          <w:marLeft w:val="1166"/>
          <w:marRight w:val="0"/>
          <w:marTop w:val="67"/>
          <w:marBottom w:val="0"/>
          <w:divBdr>
            <w:top w:val="none" w:sz="0" w:space="0" w:color="auto"/>
            <w:left w:val="none" w:sz="0" w:space="0" w:color="auto"/>
            <w:bottom w:val="none" w:sz="0" w:space="0" w:color="auto"/>
            <w:right w:val="none" w:sz="0" w:space="0" w:color="auto"/>
          </w:divBdr>
        </w:div>
      </w:divsChild>
    </w:div>
    <w:div w:id="1112821796">
      <w:bodyDiv w:val="1"/>
      <w:marLeft w:val="0"/>
      <w:marRight w:val="0"/>
      <w:marTop w:val="0"/>
      <w:marBottom w:val="0"/>
      <w:divBdr>
        <w:top w:val="none" w:sz="0" w:space="0" w:color="auto"/>
        <w:left w:val="none" w:sz="0" w:space="0" w:color="auto"/>
        <w:bottom w:val="none" w:sz="0" w:space="0" w:color="auto"/>
        <w:right w:val="none" w:sz="0" w:space="0" w:color="auto"/>
      </w:divBdr>
    </w:div>
    <w:div w:id="1170683308">
      <w:bodyDiv w:val="1"/>
      <w:marLeft w:val="0"/>
      <w:marRight w:val="0"/>
      <w:marTop w:val="0"/>
      <w:marBottom w:val="0"/>
      <w:divBdr>
        <w:top w:val="none" w:sz="0" w:space="0" w:color="auto"/>
        <w:left w:val="none" w:sz="0" w:space="0" w:color="auto"/>
        <w:bottom w:val="none" w:sz="0" w:space="0" w:color="auto"/>
        <w:right w:val="none" w:sz="0" w:space="0" w:color="auto"/>
      </w:divBdr>
      <w:divsChild>
        <w:div w:id="1716735133">
          <w:marLeft w:val="418"/>
          <w:marRight w:val="0"/>
          <w:marTop w:val="67"/>
          <w:marBottom w:val="0"/>
          <w:divBdr>
            <w:top w:val="none" w:sz="0" w:space="0" w:color="auto"/>
            <w:left w:val="none" w:sz="0" w:space="0" w:color="auto"/>
            <w:bottom w:val="none" w:sz="0" w:space="0" w:color="auto"/>
            <w:right w:val="none" w:sz="0" w:space="0" w:color="auto"/>
          </w:divBdr>
        </w:div>
      </w:divsChild>
    </w:div>
    <w:div w:id="1191184994">
      <w:bodyDiv w:val="1"/>
      <w:marLeft w:val="0"/>
      <w:marRight w:val="0"/>
      <w:marTop w:val="0"/>
      <w:marBottom w:val="0"/>
      <w:divBdr>
        <w:top w:val="none" w:sz="0" w:space="0" w:color="auto"/>
        <w:left w:val="none" w:sz="0" w:space="0" w:color="auto"/>
        <w:bottom w:val="none" w:sz="0" w:space="0" w:color="auto"/>
        <w:right w:val="none" w:sz="0" w:space="0" w:color="auto"/>
      </w:divBdr>
      <w:divsChild>
        <w:div w:id="776750947">
          <w:marLeft w:val="418"/>
          <w:marRight w:val="0"/>
          <w:marTop w:val="53"/>
          <w:marBottom w:val="0"/>
          <w:divBdr>
            <w:top w:val="none" w:sz="0" w:space="0" w:color="auto"/>
            <w:left w:val="none" w:sz="0" w:space="0" w:color="auto"/>
            <w:bottom w:val="none" w:sz="0" w:space="0" w:color="auto"/>
            <w:right w:val="none" w:sz="0" w:space="0" w:color="auto"/>
          </w:divBdr>
        </w:div>
      </w:divsChild>
    </w:div>
    <w:div w:id="1205365692">
      <w:bodyDiv w:val="1"/>
      <w:marLeft w:val="0"/>
      <w:marRight w:val="0"/>
      <w:marTop w:val="0"/>
      <w:marBottom w:val="0"/>
      <w:divBdr>
        <w:top w:val="none" w:sz="0" w:space="0" w:color="auto"/>
        <w:left w:val="none" w:sz="0" w:space="0" w:color="auto"/>
        <w:bottom w:val="none" w:sz="0" w:space="0" w:color="auto"/>
        <w:right w:val="none" w:sz="0" w:space="0" w:color="auto"/>
      </w:divBdr>
    </w:div>
    <w:div w:id="1218322698">
      <w:bodyDiv w:val="1"/>
      <w:marLeft w:val="0"/>
      <w:marRight w:val="0"/>
      <w:marTop w:val="0"/>
      <w:marBottom w:val="0"/>
      <w:divBdr>
        <w:top w:val="none" w:sz="0" w:space="0" w:color="auto"/>
        <w:left w:val="none" w:sz="0" w:space="0" w:color="auto"/>
        <w:bottom w:val="none" w:sz="0" w:space="0" w:color="auto"/>
        <w:right w:val="none" w:sz="0" w:space="0" w:color="auto"/>
      </w:divBdr>
      <w:divsChild>
        <w:div w:id="1702973155">
          <w:marLeft w:val="547"/>
          <w:marRight w:val="0"/>
          <w:marTop w:val="0"/>
          <w:marBottom w:val="0"/>
          <w:divBdr>
            <w:top w:val="none" w:sz="0" w:space="0" w:color="auto"/>
            <w:left w:val="none" w:sz="0" w:space="0" w:color="auto"/>
            <w:bottom w:val="none" w:sz="0" w:space="0" w:color="auto"/>
            <w:right w:val="none" w:sz="0" w:space="0" w:color="auto"/>
          </w:divBdr>
        </w:div>
        <w:div w:id="2138449314">
          <w:marLeft w:val="547"/>
          <w:marRight w:val="0"/>
          <w:marTop w:val="0"/>
          <w:marBottom w:val="0"/>
          <w:divBdr>
            <w:top w:val="none" w:sz="0" w:space="0" w:color="auto"/>
            <w:left w:val="none" w:sz="0" w:space="0" w:color="auto"/>
            <w:bottom w:val="none" w:sz="0" w:space="0" w:color="auto"/>
            <w:right w:val="none" w:sz="0" w:space="0" w:color="auto"/>
          </w:divBdr>
        </w:div>
        <w:div w:id="1142889819">
          <w:marLeft w:val="547"/>
          <w:marRight w:val="0"/>
          <w:marTop w:val="0"/>
          <w:marBottom w:val="0"/>
          <w:divBdr>
            <w:top w:val="none" w:sz="0" w:space="0" w:color="auto"/>
            <w:left w:val="none" w:sz="0" w:space="0" w:color="auto"/>
            <w:bottom w:val="none" w:sz="0" w:space="0" w:color="auto"/>
            <w:right w:val="none" w:sz="0" w:space="0" w:color="auto"/>
          </w:divBdr>
        </w:div>
        <w:div w:id="1722826097">
          <w:marLeft w:val="547"/>
          <w:marRight w:val="0"/>
          <w:marTop w:val="0"/>
          <w:marBottom w:val="0"/>
          <w:divBdr>
            <w:top w:val="none" w:sz="0" w:space="0" w:color="auto"/>
            <w:left w:val="none" w:sz="0" w:space="0" w:color="auto"/>
            <w:bottom w:val="none" w:sz="0" w:space="0" w:color="auto"/>
            <w:right w:val="none" w:sz="0" w:space="0" w:color="auto"/>
          </w:divBdr>
        </w:div>
        <w:div w:id="1198856180">
          <w:marLeft w:val="547"/>
          <w:marRight w:val="0"/>
          <w:marTop w:val="0"/>
          <w:marBottom w:val="0"/>
          <w:divBdr>
            <w:top w:val="none" w:sz="0" w:space="0" w:color="auto"/>
            <w:left w:val="none" w:sz="0" w:space="0" w:color="auto"/>
            <w:bottom w:val="none" w:sz="0" w:space="0" w:color="auto"/>
            <w:right w:val="none" w:sz="0" w:space="0" w:color="auto"/>
          </w:divBdr>
        </w:div>
        <w:div w:id="224149979">
          <w:marLeft w:val="547"/>
          <w:marRight w:val="0"/>
          <w:marTop w:val="0"/>
          <w:marBottom w:val="0"/>
          <w:divBdr>
            <w:top w:val="none" w:sz="0" w:space="0" w:color="auto"/>
            <w:left w:val="none" w:sz="0" w:space="0" w:color="auto"/>
            <w:bottom w:val="none" w:sz="0" w:space="0" w:color="auto"/>
            <w:right w:val="none" w:sz="0" w:space="0" w:color="auto"/>
          </w:divBdr>
        </w:div>
        <w:div w:id="349526330">
          <w:marLeft w:val="547"/>
          <w:marRight w:val="0"/>
          <w:marTop w:val="0"/>
          <w:marBottom w:val="0"/>
          <w:divBdr>
            <w:top w:val="none" w:sz="0" w:space="0" w:color="auto"/>
            <w:left w:val="none" w:sz="0" w:space="0" w:color="auto"/>
            <w:bottom w:val="none" w:sz="0" w:space="0" w:color="auto"/>
            <w:right w:val="none" w:sz="0" w:space="0" w:color="auto"/>
          </w:divBdr>
        </w:div>
        <w:div w:id="218593927">
          <w:marLeft w:val="547"/>
          <w:marRight w:val="0"/>
          <w:marTop w:val="0"/>
          <w:marBottom w:val="0"/>
          <w:divBdr>
            <w:top w:val="none" w:sz="0" w:space="0" w:color="auto"/>
            <w:left w:val="none" w:sz="0" w:space="0" w:color="auto"/>
            <w:bottom w:val="none" w:sz="0" w:space="0" w:color="auto"/>
            <w:right w:val="none" w:sz="0" w:space="0" w:color="auto"/>
          </w:divBdr>
        </w:div>
      </w:divsChild>
    </w:div>
    <w:div w:id="1239441866">
      <w:bodyDiv w:val="1"/>
      <w:marLeft w:val="0"/>
      <w:marRight w:val="0"/>
      <w:marTop w:val="0"/>
      <w:marBottom w:val="0"/>
      <w:divBdr>
        <w:top w:val="none" w:sz="0" w:space="0" w:color="auto"/>
        <w:left w:val="none" w:sz="0" w:space="0" w:color="auto"/>
        <w:bottom w:val="none" w:sz="0" w:space="0" w:color="auto"/>
        <w:right w:val="none" w:sz="0" w:space="0" w:color="auto"/>
      </w:divBdr>
      <w:divsChild>
        <w:div w:id="514349315">
          <w:marLeft w:val="418"/>
          <w:marRight w:val="0"/>
          <w:marTop w:val="53"/>
          <w:marBottom w:val="0"/>
          <w:divBdr>
            <w:top w:val="none" w:sz="0" w:space="0" w:color="auto"/>
            <w:left w:val="none" w:sz="0" w:space="0" w:color="auto"/>
            <w:bottom w:val="none" w:sz="0" w:space="0" w:color="auto"/>
            <w:right w:val="none" w:sz="0" w:space="0" w:color="auto"/>
          </w:divBdr>
        </w:div>
        <w:div w:id="1516075065">
          <w:marLeft w:val="418"/>
          <w:marRight w:val="0"/>
          <w:marTop w:val="53"/>
          <w:marBottom w:val="0"/>
          <w:divBdr>
            <w:top w:val="none" w:sz="0" w:space="0" w:color="auto"/>
            <w:left w:val="none" w:sz="0" w:space="0" w:color="auto"/>
            <w:bottom w:val="none" w:sz="0" w:space="0" w:color="auto"/>
            <w:right w:val="none" w:sz="0" w:space="0" w:color="auto"/>
          </w:divBdr>
        </w:div>
      </w:divsChild>
    </w:div>
    <w:div w:id="1312515209">
      <w:bodyDiv w:val="1"/>
      <w:marLeft w:val="0"/>
      <w:marRight w:val="0"/>
      <w:marTop w:val="0"/>
      <w:marBottom w:val="0"/>
      <w:divBdr>
        <w:top w:val="none" w:sz="0" w:space="0" w:color="auto"/>
        <w:left w:val="none" w:sz="0" w:space="0" w:color="auto"/>
        <w:bottom w:val="none" w:sz="0" w:space="0" w:color="auto"/>
        <w:right w:val="none" w:sz="0" w:space="0" w:color="auto"/>
      </w:divBdr>
      <w:divsChild>
        <w:div w:id="695471887">
          <w:marLeft w:val="720"/>
          <w:marRight w:val="0"/>
          <w:marTop w:val="0"/>
          <w:marBottom w:val="0"/>
          <w:divBdr>
            <w:top w:val="none" w:sz="0" w:space="0" w:color="auto"/>
            <w:left w:val="none" w:sz="0" w:space="0" w:color="auto"/>
            <w:bottom w:val="none" w:sz="0" w:space="0" w:color="auto"/>
            <w:right w:val="none" w:sz="0" w:space="0" w:color="auto"/>
          </w:divBdr>
        </w:div>
        <w:div w:id="1842616937">
          <w:marLeft w:val="720"/>
          <w:marRight w:val="0"/>
          <w:marTop w:val="0"/>
          <w:marBottom w:val="0"/>
          <w:divBdr>
            <w:top w:val="none" w:sz="0" w:space="0" w:color="auto"/>
            <w:left w:val="none" w:sz="0" w:space="0" w:color="auto"/>
            <w:bottom w:val="none" w:sz="0" w:space="0" w:color="auto"/>
            <w:right w:val="none" w:sz="0" w:space="0" w:color="auto"/>
          </w:divBdr>
        </w:div>
        <w:div w:id="679048135">
          <w:marLeft w:val="720"/>
          <w:marRight w:val="0"/>
          <w:marTop w:val="0"/>
          <w:marBottom w:val="0"/>
          <w:divBdr>
            <w:top w:val="none" w:sz="0" w:space="0" w:color="auto"/>
            <w:left w:val="none" w:sz="0" w:space="0" w:color="auto"/>
            <w:bottom w:val="none" w:sz="0" w:space="0" w:color="auto"/>
            <w:right w:val="none" w:sz="0" w:space="0" w:color="auto"/>
          </w:divBdr>
        </w:div>
      </w:divsChild>
    </w:div>
    <w:div w:id="1342854556">
      <w:bodyDiv w:val="1"/>
      <w:marLeft w:val="0"/>
      <w:marRight w:val="0"/>
      <w:marTop w:val="0"/>
      <w:marBottom w:val="0"/>
      <w:divBdr>
        <w:top w:val="none" w:sz="0" w:space="0" w:color="auto"/>
        <w:left w:val="none" w:sz="0" w:space="0" w:color="auto"/>
        <w:bottom w:val="none" w:sz="0" w:space="0" w:color="auto"/>
        <w:right w:val="none" w:sz="0" w:space="0" w:color="auto"/>
      </w:divBdr>
      <w:divsChild>
        <w:div w:id="1888837713">
          <w:marLeft w:val="418"/>
          <w:marRight w:val="0"/>
          <w:marTop w:val="67"/>
          <w:marBottom w:val="0"/>
          <w:divBdr>
            <w:top w:val="none" w:sz="0" w:space="0" w:color="auto"/>
            <w:left w:val="none" w:sz="0" w:space="0" w:color="auto"/>
            <w:bottom w:val="none" w:sz="0" w:space="0" w:color="auto"/>
            <w:right w:val="none" w:sz="0" w:space="0" w:color="auto"/>
          </w:divBdr>
        </w:div>
        <w:div w:id="1269042416">
          <w:marLeft w:val="1166"/>
          <w:marRight w:val="0"/>
          <w:marTop w:val="67"/>
          <w:marBottom w:val="0"/>
          <w:divBdr>
            <w:top w:val="none" w:sz="0" w:space="0" w:color="auto"/>
            <w:left w:val="none" w:sz="0" w:space="0" w:color="auto"/>
            <w:bottom w:val="none" w:sz="0" w:space="0" w:color="auto"/>
            <w:right w:val="none" w:sz="0" w:space="0" w:color="auto"/>
          </w:divBdr>
        </w:div>
      </w:divsChild>
    </w:div>
    <w:div w:id="1361472084">
      <w:bodyDiv w:val="1"/>
      <w:marLeft w:val="0"/>
      <w:marRight w:val="0"/>
      <w:marTop w:val="0"/>
      <w:marBottom w:val="0"/>
      <w:divBdr>
        <w:top w:val="none" w:sz="0" w:space="0" w:color="auto"/>
        <w:left w:val="none" w:sz="0" w:space="0" w:color="auto"/>
        <w:bottom w:val="none" w:sz="0" w:space="0" w:color="auto"/>
        <w:right w:val="none" w:sz="0" w:space="0" w:color="auto"/>
      </w:divBdr>
    </w:div>
    <w:div w:id="1449009739">
      <w:bodyDiv w:val="1"/>
      <w:marLeft w:val="0"/>
      <w:marRight w:val="0"/>
      <w:marTop w:val="0"/>
      <w:marBottom w:val="0"/>
      <w:divBdr>
        <w:top w:val="none" w:sz="0" w:space="0" w:color="auto"/>
        <w:left w:val="none" w:sz="0" w:space="0" w:color="auto"/>
        <w:bottom w:val="none" w:sz="0" w:space="0" w:color="auto"/>
        <w:right w:val="none" w:sz="0" w:space="0" w:color="auto"/>
      </w:divBdr>
      <w:divsChild>
        <w:div w:id="888108859">
          <w:marLeft w:val="418"/>
          <w:marRight w:val="0"/>
          <w:marTop w:val="77"/>
          <w:marBottom w:val="0"/>
          <w:divBdr>
            <w:top w:val="none" w:sz="0" w:space="0" w:color="auto"/>
            <w:left w:val="none" w:sz="0" w:space="0" w:color="auto"/>
            <w:bottom w:val="none" w:sz="0" w:space="0" w:color="auto"/>
            <w:right w:val="none" w:sz="0" w:space="0" w:color="auto"/>
          </w:divBdr>
        </w:div>
        <w:div w:id="2056002094">
          <w:marLeft w:val="1166"/>
          <w:marRight w:val="0"/>
          <w:marTop w:val="77"/>
          <w:marBottom w:val="0"/>
          <w:divBdr>
            <w:top w:val="none" w:sz="0" w:space="0" w:color="auto"/>
            <w:left w:val="none" w:sz="0" w:space="0" w:color="auto"/>
            <w:bottom w:val="none" w:sz="0" w:space="0" w:color="auto"/>
            <w:right w:val="none" w:sz="0" w:space="0" w:color="auto"/>
          </w:divBdr>
        </w:div>
        <w:div w:id="973489776">
          <w:marLeft w:val="1166"/>
          <w:marRight w:val="0"/>
          <w:marTop w:val="77"/>
          <w:marBottom w:val="0"/>
          <w:divBdr>
            <w:top w:val="none" w:sz="0" w:space="0" w:color="auto"/>
            <w:left w:val="none" w:sz="0" w:space="0" w:color="auto"/>
            <w:bottom w:val="none" w:sz="0" w:space="0" w:color="auto"/>
            <w:right w:val="none" w:sz="0" w:space="0" w:color="auto"/>
          </w:divBdr>
        </w:div>
      </w:divsChild>
    </w:div>
    <w:div w:id="1465659983">
      <w:bodyDiv w:val="1"/>
      <w:marLeft w:val="0"/>
      <w:marRight w:val="0"/>
      <w:marTop w:val="0"/>
      <w:marBottom w:val="0"/>
      <w:divBdr>
        <w:top w:val="none" w:sz="0" w:space="0" w:color="auto"/>
        <w:left w:val="none" w:sz="0" w:space="0" w:color="auto"/>
        <w:bottom w:val="none" w:sz="0" w:space="0" w:color="auto"/>
        <w:right w:val="none" w:sz="0" w:space="0" w:color="auto"/>
      </w:divBdr>
      <w:divsChild>
        <w:div w:id="209534080">
          <w:marLeft w:val="418"/>
          <w:marRight w:val="0"/>
          <w:marTop w:val="67"/>
          <w:marBottom w:val="0"/>
          <w:divBdr>
            <w:top w:val="none" w:sz="0" w:space="0" w:color="auto"/>
            <w:left w:val="none" w:sz="0" w:space="0" w:color="auto"/>
            <w:bottom w:val="none" w:sz="0" w:space="0" w:color="auto"/>
            <w:right w:val="none" w:sz="0" w:space="0" w:color="auto"/>
          </w:divBdr>
        </w:div>
        <w:div w:id="1056204150">
          <w:marLeft w:val="1771"/>
          <w:marRight w:val="0"/>
          <w:marTop w:val="67"/>
          <w:marBottom w:val="0"/>
          <w:divBdr>
            <w:top w:val="none" w:sz="0" w:space="0" w:color="auto"/>
            <w:left w:val="none" w:sz="0" w:space="0" w:color="auto"/>
            <w:bottom w:val="none" w:sz="0" w:space="0" w:color="auto"/>
            <w:right w:val="none" w:sz="0" w:space="0" w:color="auto"/>
          </w:divBdr>
        </w:div>
        <w:div w:id="1110852278">
          <w:marLeft w:val="1771"/>
          <w:marRight w:val="0"/>
          <w:marTop w:val="67"/>
          <w:marBottom w:val="0"/>
          <w:divBdr>
            <w:top w:val="none" w:sz="0" w:space="0" w:color="auto"/>
            <w:left w:val="none" w:sz="0" w:space="0" w:color="auto"/>
            <w:bottom w:val="none" w:sz="0" w:space="0" w:color="auto"/>
            <w:right w:val="none" w:sz="0" w:space="0" w:color="auto"/>
          </w:divBdr>
        </w:div>
        <w:div w:id="1915897019">
          <w:marLeft w:val="1771"/>
          <w:marRight w:val="0"/>
          <w:marTop w:val="67"/>
          <w:marBottom w:val="0"/>
          <w:divBdr>
            <w:top w:val="none" w:sz="0" w:space="0" w:color="auto"/>
            <w:left w:val="none" w:sz="0" w:space="0" w:color="auto"/>
            <w:bottom w:val="none" w:sz="0" w:space="0" w:color="auto"/>
            <w:right w:val="none" w:sz="0" w:space="0" w:color="auto"/>
          </w:divBdr>
        </w:div>
        <w:div w:id="906114471">
          <w:marLeft w:val="1771"/>
          <w:marRight w:val="0"/>
          <w:marTop w:val="67"/>
          <w:marBottom w:val="0"/>
          <w:divBdr>
            <w:top w:val="none" w:sz="0" w:space="0" w:color="auto"/>
            <w:left w:val="none" w:sz="0" w:space="0" w:color="auto"/>
            <w:bottom w:val="none" w:sz="0" w:space="0" w:color="auto"/>
            <w:right w:val="none" w:sz="0" w:space="0" w:color="auto"/>
          </w:divBdr>
        </w:div>
      </w:divsChild>
    </w:div>
    <w:div w:id="1477802318">
      <w:bodyDiv w:val="1"/>
      <w:marLeft w:val="0"/>
      <w:marRight w:val="0"/>
      <w:marTop w:val="0"/>
      <w:marBottom w:val="0"/>
      <w:divBdr>
        <w:top w:val="none" w:sz="0" w:space="0" w:color="auto"/>
        <w:left w:val="none" w:sz="0" w:space="0" w:color="auto"/>
        <w:bottom w:val="none" w:sz="0" w:space="0" w:color="auto"/>
        <w:right w:val="none" w:sz="0" w:space="0" w:color="auto"/>
      </w:divBdr>
    </w:div>
    <w:div w:id="1568806762">
      <w:bodyDiv w:val="1"/>
      <w:marLeft w:val="0"/>
      <w:marRight w:val="0"/>
      <w:marTop w:val="0"/>
      <w:marBottom w:val="0"/>
      <w:divBdr>
        <w:top w:val="none" w:sz="0" w:space="0" w:color="auto"/>
        <w:left w:val="none" w:sz="0" w:space="0" w:color="auto"/>
        <w:bottom w:val="none" w:sz="0" w:space="0" w:color="auto"/>
        <w:right w:val="none" w:sz="0" w:space="0" w:color="auto"/>
      </w:divBdr>
      <w:divsChild>
        <w:div w:id="1539389930">
          <w:marLeft w:val="418"/>
          <w:marRight w:val="0"/>
          <w:marTop w:val="67"/>
          <w:marBottom w:val="0"/>
          <w:divBdr>
            <w:top w:val="none" w:sz="0" w:space="0" w:color="auto"/>
            <w:left w:val="none" w:sz="0" w:space="0" w:color="auto"/>
            <w:bottom w:val="none" w:sz="0" w:space="0" w:color="auto"/>
            <w:right w:val="none" w:sz="0" w:space="0" w:color="auto"/>
          </w:divBdr>
        </w:div>
      </w:divsChild>
    </w:div>
    <w:div w:id="1624262791">
      <w:bodyDiv w:val="1"/>
      <w:marLeft w:val="0"/>
      <w:marRight w:val="0"/>
      <w:marTop w:val="0"/>
      <w:marBottom w:val="0"/>
      <w:divBdr>
        <w:top w:val="none" w:sz="0" w:space="0" w:color="auto"/>
        <w:left w:val="none" w:sz="0" w:space="0" w:color="auto"/>
        <w:bottom w:val="none" w:sz="0" w:space="0" w:color="auto"/>
        <w:right w:val="none" w:sz="0" w:space="0" w:color="auto"/>
      </w:divBdr>
    </w:div>
    <w:div w:id="1631861010">
      <w:bodyDiv w:val="1"/>
      <w:marLeft w:val="0"/>
      <w:marRight w:val="0"/>
      <w:marTop w:val="0"/>
      <w:marBottom w:val="0"/>
      <w:divBdr>
        <w:top w:val="none" w:sz="0" w:space="0" w:color="auto"/>
        <w:left w:val="none" w:sz="0" w:space="0" w:color="auto"/>
        <w:bottom w:val="none" w:sz="0" w:space="0" w:color="auto"/>
        <w:right w:val="none" w:sz="0" w:space="0" w:color="auto"/>
      </w:divBdr>
      <w:divsChild>
        <w:div w:id="1172188160">
          <w:marLeft w:val="0"/>
          <w:marRight w:val="0"/>
          <w:marTop w:val="525"/>
          <w:marBottom w:val="525"/>
          <w:divBdr>
            <w:top w:val="none" w:sz="0" w:space="0" w:color="auto"/>
            <w:left w:val="none" w:sz="0" w:space="0" w:color="auto"/>
            <w:bottom w:val="none" w:sz="0" w:space="0" w:color="auto"/>
            <w:right w:val="none" w:sz="0" w:space="0" w:color="auto"/>
          </w:divBdr>
          <w:divsChild>
            <w:div w:id="1032917989">
              <w:marLeft w:val="0"/>
              <w:marRight w:val="0"/>
              <w:marTop w:val="0"/>
              <w:marBottom w:val="150"/>
              <w:divBdr>
                <w:top w:val="none" w:sz="0" w:space="0" w:color="auto"/>
                <w:left w:val="none" w:sz="0" w:space="0" w:color="auto"/>
                <w:bottom w:val="none" w:sz="0" w:space="0" w:color="auto"/>
                <w:right w:val="none" w:sz="0" w:space="0" w:color="auto"/>
              </w:divBdr>
            </w:div>
          </w:divsChild>
        </w:div>
        <w:div w:id="308097326">
          <w:marLeft w:val="0"/>
          <w:marRight w:val="0"/>
          <w:marTop w:val="525"/>
          <w:marBottom w:val="525"/>
          <w:divBdr>
            <w:top w:val="none" w:sz="0" w:space="0" w:color="auto"/>
            <w:left w:val="none" w:sz="0" w:space="0" w:color="auto"/>
            <w:bottom w:val="none" w:sz="0" w:space="0" w:color="auto"/>
            <w:right w:val="none" w:sz="0" w:space="0" w:color="auto"/>
          </w:divBdr>
        </w:div>
        <w:div w:id="906260924">
          <w:marLeft w:val="0"/>
          <w:marRight w:val="0"/>
          <w:marTop w:val="525"/>
          <w:marBottom w:val="525"/>
          <w:divBdr>
            <w:top w:val="none" w:sz="0" w:space="0" w:color="auto"/>
            <w:left w:val="none" w:sz="0" w:space="0" w:color="auto"/>
            <w:bottom w:val="none" w:sz="0" w:space="0" w:color="auto"/>
            <w:right w:val="none" w:sz="0" w:space="0" w:color="auto"/>
          </w:divBdr>
        </w:div>
        <w:div w:id="1825661351">
          <w:marLeft w:val="0"/>
          <w:marRight w:val="0"/>
          <w:marTop w:val="525"/>
          <w:marBottom w:val="525"/>
          <w:divBdr>
            <w:top w:val="none" w:sz="0" w:space="0" w:color="auto"/>
            <w:left w:val="none" w:sz="0" w:space="0" w:color="auto"/>
            <w:bottom w:val="none" w:sz="0" w:space="0" w:color="auto"/>
            <w:right w:val="none" w:sz="0" w:space="0" w:color="auto"/>
          </w:divBdr>
          <w:divsChild>
            <w:div w:id="91095797">
              <w:marLeft w:val="0"/>
              <w:marRight w:val="0"/>
              <w:marTop w:val="0"/>
              <w:marBottom w:val="150"/>
              <w:divBdr>
                <w:top w:val="none" w:sz="0" w:space="0" w:color="auto"/>
                <w:left w:val="none" w:sz="0" w:space="0" w:color="auto"/>
                <w:bottom w:val="none" w:sz="0" w:space="0" w:color="auto"/>
                <w:right w:val="none" w:sz="0" w:space="0" w:color="auto"/>
              </w:divBdr>
            </w:div>
          </w:divsChild>
        </w:div>
        <w:div w:id="1812676775">
          <w:marLeft w:val="0"/>
          <w:marRight w:val="0"/>
          <w:marTop w:val="525"/>
          <w:marBottom w:val="525"/>
          <w:divBdr>
            <w:top w:val="none" w:sz="0" w:space="0" w:color="auto"/>
            <w:left w:val="none" w:sz="0" w:space="0" w:color="auto"/>
            <w:bottom w:val="none" w:sz="0" w:space="0" w:color="auto"/>
            <w:right w:val="none" w:sz="0" w:space="0" w:color="auto"/>
          </w:divBdr>
        </w:div>
        <w:div w:id="1608002889">
          <w:marLeft w:val="0"/>
          <w:marRight w:val="0"/>
          <w:marTop w:val="525"/>
          <w:marBottom w:val="525"/>
          <w:divBdr>
            <w:top w:val="none" w:sz="0" w:space="0" w:color="auto"/>
            <w:left w:val="none" w:sz="0" w:space="0" w:color="auto"/>
            <w:bottom w:val="none" w:sz="0" w:space="0" w:color="auto"/>
            <w:right w:val="none" w:sz="0" w:space="0" w:color="auto"/>
          </w:divBdr>
        </w:div>
        <w:div w:id="1298955020">
          <w:marLeft w:val="0"/>
          <w:marRight w:val="0"/>
          <w:marTop w:val="525"/>
          <w:marBottom w:val="525"/>
          <w:divBdr>
            <w:top w:val="none" w:sz="0" w:space="0" w:color="auto"/>
            <w:left w:val="none" w:sz="0" w:space="0" w:color="auto"/>
            <w:bottom w:val="none" w:sz="0" w:space="0" w:color="auto"/>
            <w:right w:val="none" w:sz="0" w:space="0" w:color="auto"/>
          </w:divBdr>
        </w:div>
        <w:div w:id="763573974">
          <w:marLeft w:val="0"/>
          <w:marRight w:val="0"/>
          <w:marTop w:val="525"/>
          <w:marBottom w:val="525"/>
          <w:divBdr>
            <w:top w:val="none" w:sz="0" w:space="0" w:color="auto"/>
            <w:left w:val="none" w:sz="0" w:space="0" w:color="auto"/>
            <w:bottom w:val="none" w:sz="0" w:space="0" w:color="auto"/>
            <w:right w:val="none" w:sz="0" w:space="0" w:color="auto"/>
          </w:divBdr>
        </w:div>
        <w:div w:id="986670343">
          <w:marLeft w:val="0"/>
          <w:marRight w:val="0"/>
          <w:marTop w:val="525"/>
          <w:marBottom w:val="525"/>
          <w:divBdr>
            <w:top w:val="none" w:sz="0" w:space="0" w:color="auto"/>
            <w:left w:val="none" w:sz="0" w:space="0" w:color="auto"/>
            <w:bottom w:val="none" w:sz="0" w:space="0" w:color="auto"/>
            <w:right w:val="none" w:sz="0" w:space="0" w:color="auto"/>
          </w:divBdr>
        </w:div>
      </w:divsChild>
    </w:div>
    <w:div w:id="1668442621">
      <w:bodyDiv w:val="1"/>
      <w:marLeft w:val="0"/>
      <w:marRight w:val="0"/>
      <w:marTop w:val="0"/>
      <w:marBottom w:val="0"/>
      <w:divBdr>
        <w:top w:val="none" w:sz="0" w:space="0" w:color="auto"/>
        <w:left w:val="none" w:sz="0" w:space="0" w:color="auto"/>
        <w:bottom w:val="none" w:sz="0" w:space="0" w:color="auto"/>
        <w:right w:val="none" w:sz="0" w:space="0" w:color="auto"/>
      </w:divBdr>
      <w:divsChild>
        <w:div w:id="1733847082">
          <w:marLeft w:val="446"/>
          <w:marRight w:val="0"/>
          <w:marTop w:val="0"/>
          <w:marBottom w:val="0"/>
          <w:divBdr>
            <w:top w:val="none" w:sz="0" w:space="0" w:color="auto"/>
            <w:left w:val="none" w:sz="0" w:space="0" w:color="auto"/>
            <w:bottom w:val="none" w:sz="0" w:space="0" w:color="auto"/>
            <w:right w:val="none" w:sz="0" w:space="0" w:color="auto"/>
          </w:divBdr>
        </w:div>
        <w:div w:id="1465852409">
          <w:marLeft w:val="446"/>
          <w:marRight w:val="0"/>
          <w:marTop w:val="0"/>
          <w:marBottom w:val="0"/>
          <w:divBdr>
            <w:top w:val="none" w:sz="0" w:space="0" w:color="auto"/>
            <w:left w:val="none" w:sz="0" w:space="0" w:color="auto"/>
            <w:bottom w:val="none" w:sz="0" w:space="0" w:color="auto"/>
            <w:right w:val="none" w:sz="0" w:space="0" w:color="auto"/>
          </w:divBdr>
        </w:div>
        <w:div w:id="1571425166">
          <w:marLeft w:val="446"/>
          <w:marRight w:val="0"/>
          <w:marTop w:val="0"/>
          <w:marBottom w:val="0"/>
          <w:divBdr>
            <w:top w:val="none" w:sz="0" w:space="0" w:color="auto"/>
            <w:left w:val="none" w:sz="0" w:space="0" w:color="auto"/>
            <w:bottom w:val="none" w:sz="0" w:space="0" w:color="auto"/>
            <w:right w:val="none" w:sz="0" w:space="0" w:color="auto"/>
          </w:divBdr>
        </w:div>
        <w:div w:id="803695474">
          <w:marLeft w:val="446"/>
          <w:marRight w:val="0"/>
          <w:marTop w:val="0"/>
          <w:marBottom w:val="0"/>
          <w:divBdr>
            <w:top w:val="none" w:sz="0" w:space="0" w:color="auto"/>
            <w:left w:val="none" w:sz="0" w:space="0" w:color="auto"/>
            <w:bottom w:val="none" w:sz="0" w:space="0" w:color="auto"/>
            <w:right w:val="none" w:sz="0" w:space="0" w:color="auto"/>
          </w:divBdr>
        </w:div>
        <w:div w:id="1105882459">
          <w:marLeft w:val="446"/>
          <w:marRight w:val="0"/>
          <w:marTop w:val="0"/>
          <w:marBottom w:val="0"/>
          <w:divBdr>
            <w:top w:val="none" w:sz="0" w:space="0" w:color="auto"/>
            <w:left w:val="none" w:sz="0" w:space="0" w:color="auto"/>
            <w:bottom w:val="none" w:sz="0" w:space="0" w:color="auto"/>
            <w:right w:val="none" w:sz="0" w:space="0" w:color="auto"/>
          </w:divBdr>
        </w:div>
      </w:divsChild>
    </w:div>
    <w:div w:id="1675378257">
      <w:bodyDiv w:val="1"/>
      <w:marLeft w:val="0"/>
      <w:marRight w:val="0"/>
      <w:marTop w:val="0"/>
      <w:marBottom w:val="0"/>
      <w:divBdr>
        <w:top w:val="none" w:sz="0" w:space="0" w:color="auto"/>
        <w:left w:val="none" w:sz="0" w:space="0" w:color="auto"/>
        <w:bottom w:val="none" w:sz="0" w:space="0" w:color="auto"/>
        <w:right w:val="none" w:sz="0" w:space="0" w:color="auto"/>
      </w:divBdr>
      <w:divsChild>
        <w:div w:id="758864261">
          <w:marLeft w:val="418"/>
          <w:marRight w:val="0"/>
          <w:marTop w:val="53"/>
          <w:marBottom w:val="0"/>
          <w:divBdr>
            <w:top w:val="none" w:sz="0" w:space="0" w:color="auto"/>
            <w:left w:val="none" w:sz="0" w:space="0" w:color="auto"/>
            <w:bottom w:val="none" w:sz="0" w:space="0" w:color="auto"/>
            <w:right w:val="none" w:sz="0" w:space="0" w:color="auto"/>
          </w:divBdr>
        </w:div>
      </w:divsChild>
    </w:div>
    <w:div w:id="1709641881">
      <w:bodyDiv w:val="1"/>
      <w:marLeft w:val="0"/>
      <w:marRight w:val="0"/>
      <w:marTop w:val="0"/>
      <w:marBottom w:val="0"/>
      <w:divBdr>
        <w:top w:val="none" w:sz="0" w:space="0" w:color="auto"/>
        <w:left w:val="none" w:sz="0" w:space="0" w:color="auto"/>
        <w:bottom w:val="none" w:sz="0" w:space="0" w:color="auto"/>
        <w:right w:val="none" w:sz="0" w:space="0" w:color="auto"/>
      </w:divBdr>
      <w:divsChild>
        <w:div w:id="1604417862">
          <w:marLeft w:val="446"/>
          <w:marRight w:val="0"/>
          <w:marTop w:val="0"/>
          <w:marBottom w:val="0"/>
          <w:divBdr>
            <w:top w:val="none" w:sz="0" w:space="0" w:color="auto"/>
            <w:left w:val="none" w:sz="0" w:space="0" w:color="auto"/>
            <w:bottom w:val="none" w:sz="0" w:space="0" w:color="auto"/>
            <w:right w:val="none" w:sz="0" w:space="0" w:color="auto"/>
          </w:divBdr>
        </w:div>
        <w:div w:id="1408459472">
          <w:marLeft w:val="446"/>
          <w:marRight w:val="0"/>
          <w:marTop w:val="0"/>
          <w:marBottom w:val="0"/>
          <w:divBdr>
            <w:top w:val="none" w:sz="0" w:space="0" w:color="auto"/>
            <w:left w:val="none" w:sz="0" w:space="0" w:color="auto"/>
            <w:bottom w:val="none" w:sz="0" w:space="0" w:color="auto"/>
            <w:right w:val="none" w:sz="0" w:space="0" w:color="auto"/>
          </w:divBdr>
        </w:div>
        <w:div w:id="527182068">
          <w:marLeft w:val="446"/>
          <w:marRight w:val="0"/>
          <w:marTop w:val="0"/>
          <w:marBottom w:val="0"/>
          <w:divBdr>
            <w:top w:val="none" w:sz="0" w:space="0" w:color="auto"/>
            <w:left w:val="none" w:sz="0" w:space="0" w:color="auto"/>
            <w:bottom w:val="none" w:sz="0" w:space="0" w:color="auto"/>
            <w:right w:val="none" w:sz="0" w:space="0" w:color="auto"/>
          </w:divBdr>
        </w:div>
        <w:div w:id="1408259539">
          <w:marLeft w:val="446"/>
          <w:marRight w:val="0"/>
          <w:marTop w:val="0"/>
          <w:marBottom w:val="0"/>
          <w:divBdr>
            <w:top w:val="none" w:sz="0" w:space="0" w:color="auto"/>
            <w:left w:val="none" w:sz="0" w:space="0" w:color="auto"/>
            <w:bottom w:val="none" w:sz="0" w:space="0" w:color="auto"/>
            <w:right w:val="none" w:sz="0" w:space="0" w:color="auto"/>
          </w:divBdr>
        </w:div>
        <w:div w:id="1071385306">
          <w:marLeft w:val="446"/>
          <w:marRight w:val="0"/>
          <w:marTop w:val="0"/>
          <w:marBottom w:val="0"/>
          <w:divBdr>
            <w:top w:val="none" w:sz="0" w:space="0" w:color="auto"/>
            <w:left w:val="none" w:sz="0" w:space="0" w:color="auto"/>
            <w:bottom w:val="none" w:sz="0" w:space="0" w:color="auto"/>
            <w:right w:val="none" w:sz="0" w:space="0" w:color="auto"/>
          </w:divBdr>
        </w:div>
        <w:div w:id="2139637239">
          <w:marLeft w:val="446"/>
          <w:marRight w:val="0"/>
          <w:marTop w:val="0"/>
          <w:marBottom w:val="0"/>
          <w:divBdr>
            <w:top w:val="none" w:sz="0" w:space="0" w:color="auto"/>
            <w:left w:val="none" w:sz="0" w:space="0" w:color="auto"/>
            <w:bottom w:val="none" w:sz="0" w:space="0" w:color="auto"/>
            <w:right w:val="none" w:sz="0" w:space="0" w:color="auto"/>
          </w:divBdr>
        </w:div>
        <w:div w:id="1185051183">
          <w:marLeft w:val="446"/>
          <w:marRight w:val="0"/>
          <w:marTop w:val="0"/>
          <w:marBottom w:val="0"/>
          <w:divBdr>
            <w:top w:val="none" w:sz="0" w:space="0" w:color="auto"/>
            <w:left w:val="none" w:sz="0" w:space="0" w:color="auto"/>
            <w:bottom w:val="none" w:sz="0" w:space="0" w:color="auto"/>
            <w:right w:val="none" w:sz="0" w:space="0" w:color="auto"/>
          </w:divBdr>
        </w:div>
        <w:div w:id="230971246">
          <w:marLeft w:val="446"/>
          <w:marRight w:val="0"/>
          <w:marTop w:val="0"/>
          <w:marBottom w:val="0"/>
          <w:divBdr>
            <w:top w:val="none" w:sz="0" w:space="0" w:color="auto"/>
            <w:left w:val="none" w:sz="0" w:space="0" w:color="auto"/>
            <w:bottom w:val="none" w:sz="0" w:space="0" w:color="auto"/>
            <w:right w:val="none" w:sz="0" w:space="0" w:color="auto"/>
          </w:divBdr>
        </w:div>
        <w:div w:id="397676871">
          <w:marLeft w:val="446"/>
          <w:marRight w:val="0"/>
          <w:marTop w:val="0"/>
          <w:marBottom w:val="0"/>
          <w:divBdr>
            <w:top w:val="none" w:sz="0" w:space="0" w:color="auto"/>
            <w:left w:val="none" w:sz="0" w:space="0" w:color="auto"/>
            <w:bottom w:val="none" w:sz="0" w:space="0" w:color="auto"/>
            <w:right w:val="none" w:sz="0" w:space="0" w:color="auto"/>
          </w:divBdr>
        </w:div>
        <w:div w:id="1936472523">
          <w:marLeft w:val="446"/>
          <w:marRight w:val="0"/>
          <w:marTop w:val="0"/>
          <w:marBottom w:val="0"/>
          <w:divBdr>
            <w:top w:val="none" w:sz="0" w:space="0" w:color="auto"/>
            <w:left w:val="none" w:sz="0" w:space="0" w:color="auto"/>
            <w:bottom w:val="none" w:sz="0" w:space="0" w:color="auto"/>
            <w:right w:val="none" w:sz="0" w:space="0" w:color="auto"/>
          </w:divBdr>
        </w:div>
        <w:div w:id="1160538283">
          <w:marLeft w:val="446"/>
          <w:marRight w:val="0"/>
          <w:marTop w:val="0"/>
          <w:marBottom w:val="0"/>
          <w:divBdr>
            <w:top w:val="none" w:sz="0" w:space="0" w:color="auto"/>
            <w:left w:val="none" w:sz="0" w:space="0" w:color="auto"/>
            <w:bottom w:val="none" w:sz="0" w:space="0" w:color="auto"/>
            <w:right w:val="none" w:sz="0" w:space="0" w:color="auto"/>
          </w:divBdr>
        </w:div>
        <w:div w:id="771167027">
          <w:marLeft w:val="446"/>
          <w:marRight w:val="0"/>
          <w:marTop w:val="0"/>
          <w:marBottom w:val="0"/>
          <w:divBdr>
            <w:top w:val="none" w:sz="0" w:space="0" w:color="auto"/>
            <w:left w:val="none" w:sz="0" w:space="0" w:color="auto"/>
            <w:bottom w:val="none" w:sz="0" w:space="0" w:color="auto"/>
            <w:right w:val="none" w:sz="0" w:space="0" w:color="auto"/>
          </w:divBdr>
        </w:div>
        <w:div w:id="1575387113">
          <w:marLeft w:val="446"/>
          <w:marRight w:val="0"/>
          <w:marTop w:val="0"/>
          <w:marBottom w:val="0"/>
          <w:divBdr>
            <w:top w:val="none" w:sz="0" w:space="0" w:color="auto"/>
            <w:left w:val="none" w:sz="0" w:space="0" w:color="auto"/>
            <w:bottom w:val="none" w:sz="0" w:space="0" w:color="auto"/>
            <w:right w:val="none" w:sz="0" w:space="0" w:color="auto"/>
          </w:divBdr>
        </w:div>
        <w:div w:id="1185165913">
          <w:marLeft w:val="446"/>
          <w:marRight w:val="0"/>
          <w:marTop w:val="0"/>
          <w:marBottom w:val="0"/>
          <w:divBdr>
            <w:top w:val="none" w:sz="0" w:space="0" w:color="auto"/>
            <w:left w:val="none" w:sz="0" w:space="0" w:color="auto"/>
            <w:bottom w:val="none" w:sz="0" w:space="0" w:color="auto"/>
            <w:right w:val="none" w:sz="0" w:space="0" w:color="auto"/>
          </w:divBdr>
        </w:div>
        <w:div w:id="1298334715">
          <w:marLeft w:val="446"/>
          <w:marRight w:val="0"/>
          <w:marTop w:val="0"/>
          <w:marBottom w:val="0"/>
          <w:divBdr>
            <w:top w:val="none" w:sz="0" w:space="0" w:color="auto"/>
            <w:left w:val="none" w:sz="0" w:space="0" w:color="auto"/>
            <w:bottom w:val="none" w:sz="0" w:space="0" w:color="auto"/>
            <w:right w:val="none" w:sz="0" w:space="0" w:color="auto"/>
          </w:divBdr>
        </w:div>
      </w:divsChild>
    </w:div>
    <w:div w:id="1732922619">
      <w:bodyDiv w:val="1"/>
      <w:marLeft w:val="0"/>
      <w:marRight w:val="0"/>
      <w:marTop w:val="0"/>
      <w:marBottom w:val="0"/>
      <w:divBdr>
        <w:top w:val="none" w:sz="0" w:space="0" w:color="auto"/>
        <w:left w:val="none" w:sz="0" w:space="0" w:color="auto"/>
        <w:bottom w:val="none" w:sz="0" w:space="0" w:color="auto"/>
        <w:right w:val="none" w:sz="0" w:space="0" w:color="auto"/>
      </w:divBdr>
      <w:divsChild>
        <w:div w:id="727412519">
          <w:marLeft w:val="274"/>
          <w:marRight w:val="0"/>
          <w:marTop w:val="0"/>
          <w:marBottom w:val="0"/>
          <w:divBdr>
            <w:top w:val="none" w:sz="0" w:space="0" w:color="auto"/>
            <w:left w:val="none" w:sz="0" w:space="0" w:color="auto"/>
            <w:bottom w:val="none" w:sz="0" w:space="0" w:color="auto"/>
            <w:right w:val="none" w:sz="0" w:space="0" w:color="auto"/>
          </w:divBdr>
        </w:div>
      </w:divsChild>
    </w:div>
    <w:div w:id="1774323709">
      <w:bodyDiv w:val="1"/>
      <w:marLeft w:val="0"/>
      <w:marRight w:val="0"/>
      <w:marTop w:val="0"/>
      <w:marBottom w:val="0"/>
      <w:divBdr>
        <w:top w:val="none" w:sz="0" w:space="0" w:color="auto"/>
        <w:left w:val="none" w:sz="0" w:space="0" w:color="auto"/>
        <w:bottom w:val="none" w:sz="0" w:space="0" w:color="auto"/>
        <w:right w:val="none" w:sz="0" w:space="0" w:color="auto"/>
      </w:divBdr>
    </w:div>
    <w:div w:id="1841045443">
      <w:bodyDiv w:val="1"/>
      <w:marLeft w:val="0"/>
      <w:marRight w:val="0"/>
      <w:marTop w:val="0"/>
      <w:marBottom w:val="0"/>
      <w:divBdr>
        <w:top w:val="none" w:sz="0" w:space="0" w:color="auto"/>
        <w:left w:val="none" w:sz="0" w:space="0" w:color="auto"/>
        <w:bottom w:val="none" w:sz="0" w:space="0" w:color="auto"/>
        <w:right w:val="none" w:sz="0" w:space="0" w:color="auto"/>
      </w:divBdr>
      <w:divsChild>
        <w:div w:id="427773782">
          <w:marLeft w:val="547"/>
          <w:marRight w:val="0"/>
          <w:marTop w:val="0"/>
          <w:marBottom w:val="0"/>
          <w:divBdr>
            <w:top w:val="none" w:sz="0" w:space="0" w:color="auto"/>
            <w:left w:val="none" w:sz="0" w:space="0" w:color="auto"/>
            <w:bottom w:val="none" w:sz="0" w:space="0" w:color="auto"/>
            <w:right w:val="none" w:sz="0" w:space="0" w:color="auto"/>
          </w:divBdr>
        </w:div>
        <w:div w:id="410004014">
          <w:marLeft w:val="547"/>
          <w:marRight w:val="0"/>
          <w:marTop w:val="0"/>
          <w:marBottom w:val="0"/>
          <w:divBdr>
            <w:top w:val="none" w:sz="0" w:space="0" w:color="auto"/>
            <w:left w:val="none" w:sz="0" w:space="0" w:color="auto"/>
            <w:bottom w:val="none" w:sz="0" w:space="0" w:color="auto"/>
            <w:right w:val="none" w:sz="0" w:space="0" w:color="auto"/>
          </w:divBdr>
        </w:div>
        <w:div w:id="1210023663">
          <w:marLeft w:val="547"/>
          <w:marRight w:val="0"/>
          <w:marTop w:val="0"/>
          <w:marBottom w:val="0"/>
          <w:divBdr>
            <w:top w:val="none" w:sz="0" w:space="0" w:color="auto"/>
            <w:left w:val="none" w:sz="0" w:space="0" w:color="auto"/>
            <w:bottom w:val="none" w:sz="0" w:space="0" w:color="auto"/>
            <w:right w:val="none" w:sz="0" w:space="0" w:color="auto"/>
          </w:divBdr>
        </w:div>
        <w:div w:id="566189445">
          <w:marLeft w:val="547"/>
          <w:marRight w:val="0"/>
          <w:marTop w:val="0"/>
          <w:marBottom w:val="0"/>
          <w:divBdr>
            <w:top w:val="none" w:sz="0" w:space="0" w:color="auto"/>
            <w:left w:val="none" w:sz="0" w:space="0" w:color="auto"/>
            <w:bottom w:val="none" w:sz="0" w:space="0" w:color="auto"/>
            <w:right w:val="none" w:sz="0" w:space="0" w:color="auto"/>
          </w:divBdr>
        </w:div>
      </w:divsChild>
    </w:div>
    <w:div w:id="1859611480">
      <w:bodyDiv w:val="1"/>
      <w:marLeft w:val="0"/>
      <w:marRight w:val="0"/>
      <w:marTop w:val="0"/>
      <w:marBottom w:val="0"/>
      <w:divBdr>
        <w:top w:val="none" w:sz="0" w:space="0" w:color="auto"/>
        <w:left w:val="none" w:sz="0" w:space="0" w:color="auto"/>
        <w:bottom w:val="none" w:sz="0" w:space="0" w:color="auto"/>
        <w:right w:val="none" w:sz="0" w:space="0" w:color="auto"/>
      </w:divBdr>
      <w:divsChild>
        <w:div w:id="2118019863">
          <w:marLeft w:val="446"/>
          <w:marRight w:val="0"/>
          <w:marTop w:val="0"/>
          <w:marBottom w:val="0"/>
          <w:divBdr>
            <w:top w:val="none" w:sz="0" w:space="0" w:color="auto"/>
            <w:left w:val="none" w:sz="0" w:space="0" w:color="auto"/>
            <w:bottom w:val="none" w:sz="0" w:space="0" w:color="auto"/>
            <w:right w:val="none" w:sz="0" w:space="0" w:color="auto"/>
          </w:divBdr>
        </w:div>
        <w:div w:id="1109933164">
          <w:marLeft w:val="1166"/>
          <w:marRight w:val="0"/>
          <w:marTop w:val="0"/>
          <w:marBottom w:val="0"/>
          <w:divBdr>
            <w:top w:val="none" w:sz="0" w:space="0" w:color="auto"/>
            <w:left w:val="none" w:sz="0" w:space="0" w:color="auto"/>
            <w:bottom w:val="none" w:sz="0" w:space="0" w:color="auto"/>
            <w:right w:val="none" w:sz="0" w:space="0" w:color="auto"/>
          </w:divBdr>
        </w:div>
        <w:div w:id="1397896795">
          <w:marLeft w:val="446"/>
          <w:marRight w:val="0"/>
          <w:marTop w:val="0"/>
          <w:marBottom w:val="0"/>
          <w:divBdr>
            <w:top w:val="none" w:sz="0" w:space="0" w:color="auto"/>
            <w:left w:val="none" w:sz="0" w:space="0" w:color="auto"/>
            <w:bottom w:val="none" w:sz="0" w:space="0" w:color="auto"/>
            <w:right w:val="none" w:sz="0" w:space="0" w:color="auto"/>
          </w:divBdr>
        </w:div>
        <w:div w:id="21907842">
          <w:marLeft w:val="1166"/>
          <w:marRight w:val="0"/>
          <w:marTop w:val="0"/>
          <w:marBottom w:val="0"/>
          <w:divBdr>
            <w:top w:val="none" w:sz="0" w:space="0" w:color="auto"/>
            <w:left w:val="none" w:sz="0" w:space="0" w:color="auto"/>
            <w:bottom w:val="none" w:sz="0" w:space="0" w:color="auto"/>
            <w:right w:val="none" w:sz="0" w:space="0" w:color="auto"/>
          </w:divBdr>
        </w:div>
        <w:div w:id="1751584690">
          <w:marLeft w:val="1166"/>
          <w:marRight w:val="0"/>
          <w:marTop w:val="0"/>
          <w:marBottom w:val="0"/>
          <w:divBdr>
            <w:top w:val="none" w:sz="0" w:space="0" w:color="auto"/>
            <w:left w:val="none" w:sz="0" w:space="0" w:color="auto"/>
            <w:bottom w:val="none" w:sz="0" w:space="0" w:color="auto"/>
            <w:right w:val="none" w:sz="0" w:space="0" w:color="auto"/>
          </w:divBdr>
        </w:div>
        <w:div w:id="451438623">
          <w:marLeft w:val="446"/>
          <w:marRight w:val="0"/>
          <w:marTop w:val="0"/>
          <w:marBottom w:val="0"/>
          <w:divBdr>
            <w:top w:val="none" w:sz="0" w:space="0" w:color="auto"/>
            <w:left w:val="none" w:sz="0" w:space="0" w:color="auto"/>
            <w:bottom w:val="none" w:sz="0" w:space="0" w:color="auto"/>
            <w:right w:val="none" w:sz="0" w:space="0" w:color="auto"/>
          </w:divBdr>
        </w:div>
        <w:div w:id="1272204797">
          <w:marLeft w:val="1166"/>
          <w:marRight w:val="0"/>
          <w:marTop w:val="0"/>
          <w:marBottom w:val="0"/>
          <w:divBdr>
            <w:top w:val="none" w:sz="0" w:space="0" w:color="auto"/>
            <w:left w:val="none" w:sz="0" w:space="0" w:color="auto"/>
            <w:bottom w:val="none" w:sz="0" w:space="0" w:color="auto"/>
            <w:right w:val="none" w:sz="0" w:space="0" w:color="auto"/>
          </w:divBdr>
        </w:div>
        <w:div w:id="1442647936">
          <w:marLeft w:val="446"/>
          <w:marRight w:val="0"/>
          <w:marTop w:val="0"/>
          <w:marBottom w:val="0"/>
          <w:divBdr>
            <w:top w:val="none" w:sz="0" w:space="0" w:color="auto"/>
            <w:left w:val="none" w:sz="0" w:space="0" w:color="auto"/>
            <w:bottom w:val="none" w:sz="0" w:space="0" w:color="auto"/>
            <w:right w:val="none" w:sz="0" w:space="0" w:color="auto"/>
          </w:divBdr>
        </w:div>
        <w:div w:id="1680113259">
          <w:marLeft w:val="1166"/>
          <w:marRight w:val="0"/>
          <w:marTop w:val="0"/>
          <w:marBottom w:val="0"/>
          <w:divBdr>
            <w:top w:val="none" w:sz="0" w:space="0" w:color="auto"/>
            <w:left w:val="none" w:sz="0" w:space="0" w:color="auto"/>
            <w:bottom w:val="none" w:sz="0" w:space="0" w:color="auto"/>
            <w:right w:val="none" w:sz="0" w:space="0" w:color="auto"/>
          </w:divBdr>
        </w:div>
      </w:divsChild>
    </w:div>
    <w:div w:id="1907103217">
      <w:bodyDiv w:val="1"/>
      <w:marLeft w:val="0"/>
      <w:marRight w:val="0"/>
      <w:marTop w:val="0"/>
      <w:marBottom w:val="0"/>
      <w:divBdr>
        <w:top w:val="none" w:sz="0" w:space="0" w:color="auto"/>
        <w:left w:val="none" w:sz="0" w:space="0" w:color="auto"/>
        <w:bottom w:val="none" w:sz="0" w:space="0" w:color="auto"/>
        <w:right w:val="none" w:sz="0" w:space="0" w:color="auto"/>
      </w:divBdr>
      <w:divsChild>
        <w:div w:id="241112582">
          <w:marLeft w:val="418"/>
          <w:marRight w:val="0"/>
          <w:marTop w:val="77"/>
          <w:marBottom w:val="0"/>
          <w:divBdr>
            <w:top w:val="none" w:sz="0" w:space="0" w:color="auto"/>
            <w:left w:val="none" w:sz="0" w:space="0" w:color="auto"/>
            <w:bottom w:val="none" w:sz="0" w:space="0" w:color="auto"/>
            <w:right w:val="none" w:sz="0" w:space="0" w:color="auto"/>
          </w:divBdr>
        </w:div>
        <w:div w:id="152569313">
          <w:marLeft w:val="418"/>
          <w:marRight w:val="0"/>
          <w:marTop w:val="77"/>
          <w:marBottom w:val="0"/>
          <w:divBdr>
            <w:top w:val="none" w:sz="0" w:space="0" w:color="auto"/>
            <w:left w:val="none" w:sz="0" w:space="0" w:color="auto"/>
            <w:bottom w:val="none" w:sz="0" w:space="0" w:color="auto"/>
            <w:right w:val="none" w:sz="0" w:space="0" w:color="auto"/>
          </w:divBdr>
        </w:div>
        <w:div w:id="1846480269">
          <w:marLeft w:val="418"/>
          <w:marRight w:val="0"/>
          <w:marTop w:val="77"/>
          <w:marBottom w:val="0"/>
          <w:divBdr>
            <w:top w:val="none" w:sz="0" w:space="0" w:color="auto"/>
            <w:left w:val="none" w:sz="0" w:space="0" w:color="auto"/>
            <w:bottom w:val="none" w:sz="0" w:space="0" w:color="auto"/>
            <w:right w:val="none" w:sz="0" w:space="0" w:color="auto"/>
          </w:divBdr>
        </w:div>
        <w:div w:id="581522186">
          <w:marLeft w:val="1051"/>
          <w:marRight w:val="0"/>
          <w:marTop w:val="67"/>
          <w:marBottom w:val="0"/>
          <w:divBdr>
            <w:top w:val="none" w:sz="0" w:space="0" w:color="auto"/>
            <w:left w:val="none" w:sz="0" w:space="0" w:color="auto"/>
            <w:bottom w:val="none" w:sz="0" w:space="0" w:color="auto"/>
            <w:right w:val="none" w:sz="0" w:space="0" w:color="auto"/>
          </w:divBdr>
        </w:div>
        <w:div w:id="1144736895">
          <w:marLeft w:val="1771"/>
          <w:marRight w:val="0"/>
          <w:marTop w:val="58"/>
          <w:marBottom w:val="0"/>
          <w:divBdr>
            <w:top w:val="none" w:sz="0" w:space="0" w:color="auto"/>
            <w:left w:val="none" w:sz="0" w:space="0" w:color="auto"/>
            <w:bottom w:val="none" w:sz="0" w:space="0" w:color="auto"/>
            <w:right w:val="none" w:sz="0" w:space="0" w:color="auto"/>
          </w:divBdr>
        </w:div>
        <w:div w:id="1485505869">
          <w:marLeft w:val="1771"/>
          <w:marRight w:val="0"/>
          <w:marTop w:val="58"/>
          <w:marBottom w:val="0"/>
          <w:divBdr>
            <w:top w:val="none" w:sz="0" w:space="0" w:color="auto"/>
            <w:left w:val="none" w:sz="0" w:space="0" w:color="auto"/>
            <w:bottom w:val="none" w:sz="0" w:space="0" w:color="auto"/>
            <w:right w:val="none" w:sz="0" w:space="0" w:color="auto"/>
          </w:divBdr>
        </w:div>
      </w:divsChild>
    </w:div>
    <w:div w:id="1924291694">
      <w:bodyDiv w:val="1"/>
      <w:marLeft w:val="0"/>
      <w:marRight w:val="0"/>
      <w:marTop w:val="0"/>
      <w:marBottom w:val="0"/>
      <w:divBdr>
        <w:top w:val="none" w:sz="0" w:space="0" w:color="auto"/>
        <w:left w:val="none" w:sz="0" w:space="0" w:color="auto"/>
        <w:bottom w:val="none" w:sz="0" w:space="0" w:color="auto"/>
        <w:right w:val="none" w:sz="0" w:space="0" w:color="auto"/>
      </w:divBdr>
      <w:divsChild>
        <w:div w:id="1647391100">
          <w:marLeft w:val="418"/>
          <w:marRight w:val="0"/>
          <w:marTop w:val="67"/>
          <w:marBottom w:val="0"/>
          <w:divBdr>
            <w:top w:val="none" w:sz="0" w:space="0" w:color="auto"/>
            <w:left w:val="none" w:sz="0" w:space="0" w:color="auto"/>
            <w:bottom w:val="none" w:sz="0" w:space="0" w:color="auto"/>
            <w:right w:val="none" w:sz="0" w:space="0" w:color="auto"/>
          </w:divBdr>
        </w:div>
        <w:div w:id="1323852054">
          <w:marLeft w:val="1166"/>
          <w:marRight w:val="0"/>
          <w:marTop w:val="67"/>
          <w:marBottom w:val="0"/>
          <w:divBdr>
            <w:top w:val="none" w:sz="0" w:space="0" w:color="auto"/>
            <w:left w:val="none" w:sz="0" w:space="0" w:color="auto"/>
            <w:bottom w:val="none" w:sz="0" w:space="0" w:color="auto"/>
            <w:right w:val="none" w:sz="0" w:space="0" w:color="auto"/>
          </w:divBdr>
        </w:div>
        <w:div w:id="433674434">
          <w:marLeft w:val="1800"/>
          <w:marRight w:val="0"/>
          <w:marTop w:val="67"/>
          <w:marBottom w:val="0"/>
          <w:divBdr>
            <w:top w:val="none" w:sz="0" w:space="0" w:color="auto"/>
            <w:left w:val="none" w:sz="0" w:space="0" w:color="auto"/>
            <w:bottom w:val="none" w:sz="0" w:space="0" w:color="auto"/>
            <w:right w:val="none" w:sz="0" w:space="0" w:color="auto"/>
          </w:divBdr>
        </w:div>
        <w:div w:id="1262958175">
          <w:marLeft w:val="1800"/>
          <w:marRight w:val="0"/>
          <w:marTop w:val="67"/>
          <w:marBottom w:val="0"/>
          <w:divBdr>
            <w:top w:val="none" w:sz="0" w:space="0" w:color="auto"/>
            <w:left w:val="none" w:sz="0" w:space="0" w:color="auto"/>
            <w:bottom w:val="none" w:sz="0" w:space="0" w:color="auto"/>
            <w:right w:val="none" w:sz="0" w:space="0" w:color="auto"/>
          </w:divBdr>
        </w:div>
      </w:divsChild>
    </w:div>
    <w:div w:id="1937589485">
      <w:bodyDiv w:val="1"/>
      <w:marLeft w:val="0"/>
      <w:marRight w:val="0"/>
      <w:marTop w:val="0"/>
      <w:marBottom w:val="0"/>
      <w:divBdr>
        <w:top w:val="none" w:sz="0" w:space="0" w:color="auto"/>
        <w:left w:val="none" w:sz="0" w:space="0" w:color="auto"/>
        <w:bottom w:val="none" w:sz="0" w:space="0" w:color="auto"/>
        <w:right w:val="none" w:sz="0" w:space="0" w:color="auto"/>
      </w:divBdr>
    </w:div>
    <w:div w:id="1979071961">
      <w:bodyDiv w:val="1"/>
      <w:marLeft w:val="0"/>
      <w:marRight w:val="0"/>
      <w:marTop w:val="0"/>
      <w:marBottom w:val="0"/>
      <w:divBdr>
        <w:top w:val="none" w:sz="0" w:space="0" w:color="auto"/>
        <w:left w:val="none" w:sz="0" w:space="0" w:color="auto"/>
        <w:bottom w:val="none" w:sz="0" w:space="0" w:color="auto"/>
        <w:right w:val="none" w:sz="0" w:space="0" w:color="auto"/>
      </w:divBdr>
      <w:divsChild>
        <w:div w:id="1639847050">
          <w:marLeft w:val="418"/>
          <w:marRight w:val="0"/>
          <w:marTop w:val="67"/>
          <w:marBottom w:val="0"/>
          <w:divBdr>
            <w:top w:val="none" w:sz="0" w:space="0" w:color="auto"/>
            <w:left w:val="none" w:sz="0" w:space="0" w:color="auto"/>
            <w:bottom w:val="none" w:sz="0" w:space="0" w:color="auto"/>
            <w:right w:val="none" w:sz="0" w:space="0" w:color="auto"/>
          </w:divBdr>
        </w:div>
        <w:div w:id="1320381456">
          <w:marLeft w:val="1771"/>
          <w:marRight w:val="0"/>
          <w:marTop w:val="67"/>
          <w:marBottom w:val="0"/>
          <w:divBdr>
            <w:top w:val="none" w:sz="0" w:space="0" w:color="auto"/>
            <w:left w:val="none" w:sz="0" w:space="0" w:color="auto"/>
            <w:bottom w:val="none" w:sz="0" w:space="0" w:color="auto"/>
            <w:right w:val="none" w:sz="0" w:space="0" w:color="auto"/>
          </w:divBdr>
        </w:div>
        <w:div w:id="3677265">
          <w:marLeft w:val="1771"/>
          <w:marRight w:val="0"/>
          <w:marTop w:val="67"/>
          <w:marBottom w:val="0"/>
          <w:divBdr>
            <w:top w:val="none" w:sz="0" w:space="0" w:color="auto"/>
            <w:left w:val="none" w:sz="0" w:space="0" w:color="auto"/>
            <w:bottom w:val="none" w:sz="0" w:space="0" w:color="auto"/>
            <w:right w:val="none" w:sz="0" w:space="0" w:color="auto"/>
          </w:divBdr>
        </w:div>
        <w:div w:id="1438526637">
          <w:marLeft w:val="1771"/>
          <w:marRight w:val="0"/>
          <w:marTop w:val="67"/>
          <w:marBottom w:val="0"/>
          <w:divBdr>
            <w:top w:val="none" w:sz="0" w:space="0" w:color="auto"/>
            <w:left w:val="none" w:sz="0" w:space="0" w:color="auto"/>
            <w:bottom w:val="none" w:sz="0" w:space="0" w:color="auto"/>
            <w:right w:val="none" w:sz="0" w:space="0" w:color="auto"/>
          </w:divBdr>
        </w:div>
        <w:div w:id="1683044886">
          <w:marLeft w:val="1771"/>
          <w:marRight w:val="0"/>
          <w:marTop w:val="67"/>
          <w:marBottom w:val="0"/>
          <w:divBdr>
            <w:top w:val="none" w:sz="0" w:space="0" w:color="auto"/>
            <w:left w:val="none" w:sz="0" w:space="0" w:color="auto"/>
            <w:bottom w:val="none" w:sz="0" w:space="0" w:color="auto"/>
            <w:right w:val="none" w:sz="0" w:space="0" w:color="auto"/>
          </w:divBdr>
        </w:div>
      </w:divsChild>
    </w:div>
    <w:div w:id="2060469540">
      <w:bodyDiv w:val="1"/>
      <w:marLeft w:val="0"/>
      <w:marRight w:val="0"/>
      <w:marTop w:val="0"/>
      <w:marBottom w:val="0"/>
      <w:divBdr>
        <w:top w:val="none" w:sz="0" w:space="0" w:color="auto"/>
        <w:left w:val="none" w:sz="0" w:space="0" w:color="auto"/>
        <w:bottom w:val="none" w:sz="0" w:space="0" w:color="auto"/>
        <w:right w:val="none" w:sz="0" w:space="0" w:color="auto"/>
      </w:divBdr>
    </w:div>
    <w:div w:id="2094817089">
      <w:bodyDiv w:val="1"/>
      <w:marLeft w:val="0"/>
      <w:marRight w:val="0"/>
      <w:marTop w:val="0"/>
      <w:marBottom w:val="0"/>
      <w:divBdr>
        <w:top w:val="none" w:sz="0" w:space="0" w:color="auto"/>
        <w:left w:val="none" w:sz="0" w:space="0" w:color="auto"/>
        <w:bottom w:val="none" w:sz="0" w:space="0" w:color="auto"/>
        <w:right w:val="none" w:sz="0" w:space="0" w:color="auto"/>
      </w:divBdr>
      <w:divsChild>
        <w:div w:id="682171342">
          <w:marLeft w:val="418"/>
          <w:marRight w:val="0"/>
          <w:marTop w:val="67"/>
          <w:marBottom w:val="0"/>
          <w:divBdr>
            <w:top w:val="none" w:sz="0" w:space="0" w:color="auto"/>
            <w:left w:val="none" w:sz="0" w:space="0" w:color="auto"/>
            <w:bottom w:val="none" w:sz="0" w:space="0" w:color="auto"/>
            <w:right w:val="none" w:sz="0" w:space="0" w:color="auto"/>
          </w:divBdr>
        </w:div>
        <w:div w:id="528227062">
          <w:marLeft w:val="418"/>
          <w:marRight w:val="0"/>
          <w:marTop w:val="67"/>
          <w:marBottom w:val="0"/>
          <w:divBdr>
            <w:top w:val="none" w:sz="0" w:space="0" w:color="auto"/>
            <w:left w:val="none" w:sz="0" w:space="0" w:color="auto"/>
            <w:bottom w:val="none" w:sz="0" w:space="0" w:color="auto"/>
            <w:right w:val="none" w:sz="0" w:space="0" w:color="auto"/>
          </w:divBdr>
        </w:div>
        <w:div w:id="1864513313">
          <w:marLeft w:val="418"/>
          <w:marRight w:val="0"/>
          <w:marTop w:val="67"/>
          <w:marBottom w:val="0"/>
          <w:divBdr>
            <w:top w:val="none" w:sz="0" w:space="0" w:color="auto"/>
            <w:left w:val="none" w:sz="0" w:space="0" w:color="auto"/>
            <w:bottom w:val="none" w:sz="0" w:space="0" w:color="auto"/>
            <w:right w:val="none" w:sz="0" w:space="0" w:color="auto"/>
          </w:divBdr>
        </w:div>
      </w:divsChild>
    </w:div>
    <w:div w:id="2107918286">
      <w:bodyDiv w:val="1"/>
      <w:marLeft w:val="0"/>
      <w:marRight w:val="0"/>
      <w:marTop w:val="0"/>
      <w:marBottom w:val="0"/>
      <w:divBdr>
        <w:top w:val="none" w:sz="0" w:space="0" w:color="auto"/>
        <w:left w:val="none" w:sz="0" w:space="0" w:color="auto"/>
        <w:bottom w:val="none" w:sz="0" w:space="0" w:color="auto"/>
        <w:right w:val="none" w:sz="0" w:space="0" w:color="auto"/>
      </w:divBdr>
    </w:div>
    <w:div w:id="2128693654">
      <w:bodyDiv w:val="1"/>
      <w:marLeft w:val="0"/>
      <w:marRight w:val="0"/>
      <w:marTop w:val="0"/>
      <w:marBottom w:val="0"/>
      <w:divBdr>
        <w:top w:val="none" w:sz="0" w:space="0" w:color="auto"/>
        <w:left w:val="none" w:sz="0" w:space="0" w:color="auto"/>
        <w:bottom w:val="none" w:sz="0" w:space="0" w:color="auto"/>
        <w:right w:val="none" w:sz="0" w:space="0" w:color="auto"/>
      </w:divBdr>
    </w:div>
    <w:div w:id="2133329538">
      <w:bodyDiv w:val="1"/>
      <w:marLeft w:val="0"/>
      <w:marRight w:val="0"/>
      <w:marTop w:val="0"/>
      <w:marBottom w:val="0"/>
      <w:divBdr>
        <w:top w:val="none" w:sz="0" w:space="0" w:color="auto"/>
        <w:left w:val="none" w:sz="0" w:space="0" w:color="auto"/>
        <w:bottom w:val="none" w:sz="0" w:space="0" w:color="auto"/>
        <w:right w:val="none" w:sz="0" w:space="0" w:color="auto"/>
      </w:divBdr>
      <w:divsChild>
        <w:div w:id="541020057">
          <w:marLeft w:val="547"/>
          <w:marRight w:val="0"/>
          <w:marTop w:val="0"/>
          <w:marBottom w:val="0"/>
          <w:divBdr>
            <w:top w:val="none" w:sz="0" w:space="0" w:color="auto"/>
            <w:left w:val="none" w:sz="0" w:space="0" w:color="auto"/>
            <w:bottom w:val="none" w:sz="0" w:space="0" w:color="auto"/>
            <w:right w:val="none" w:sz="0" w:space="0" w:color="auto"/>
          </w:divBdr>
        </w:div>
        <w:div w:id="389351697">
          <w:marLeft w:val="547"/>
          <w:marRight w:val="0"/>
          <w:marTop w:val="0"/>
          <w:marBottom w:val="0"/>
          <w:divBdr>
            <w:top w:val="none" w:sz="0" w:space="0" w:color="auto"/>
            <w:left w:val="none" w:sz="0" w:space="0" w:color="auto"/>
            <w:bottom w:val="none" w:sz="0" w:space="0" w:color="auto"/>
            <w:right w:val="none" w:sz="0" w:space="0" w:color="auto"/>
          </w:divBdr>
        </w:div>
        <w:div w:id="373123047">
          <w:marLeft w:val="547"/>
          <w:marRight w:val="0"/>
          <w:marTop w:val="0"/>
          <w:marBottom w:val="0"/>
          <w:divBdr>
            <w:top w:val="none" w:sz="0" w:space="0" w:color="auto"/>
            <w:left w:val="none" w:sz="0" w:space="0" w:color="auto"/>
            <w:bottom w:val="none" w:sz="0" w:space="0" w:color="auto"/>
            <w:right w:val="none" w:sz="0" w:space="0" w:color="auto"/>
          </w:divBdr>
        </w:div>
        <w:div w:id="1423062009">
          <w:marLeft w:val="547"/>
          <w:marRight w:val="0"/>
          <w:marTop w:val="0"/>
          <w:marBottom w:val="0"/>
          <w:divBdr>
            <w:top w:val="none" w:sz="0" w:space="0" w:color="auto"/>
            <w:left w:val="none" w:sz="0" w:space="0" w:color="auto"/>
            <w:bottom w:val="none" w:sz="0" w:space="0" w:color="auto"/>
            <w:right w:val="none" w:sz="0" w:space="0" w:color="auto"/>
          </w:divBdr>
        </w:div>
      </w:divsChild>
    </w:div>
    <w:div w:id="21368290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image" Target="media/image6.png"/><Relationship Id="rId39" Type="http://schemas.openxmlformats.org/officeDocument/2006/relationships/header" Target="header5.xml"/><Relationship Id="rId21" Type="http://schemas.openxmlformats.org/officeDocument/2006/relationships/image" Target="media/image3.png"/><Relationship Id="rId34" Type="http://schemas.openxmlformats.org/officeDocument/2006/relationships/hyperlink" Target="https://www.legifrance.gouv.fr/affichCodeArticle.do?cidTexte=LEGITEXT000006074069&amp;idArticle=LEGIARTI000031716515&amp;dateTexte=&amp;categorieLien=cid" TargetMode="External"/><Relationship Id="rId42" Type="http://schemas.openxmlformats.org/officeDocument/2006/relationships/footer" Target="footer5.xml"/><Relationship Id="rId47"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legifrance.gouv.fr/affichCodeArticle.do?cidTexte=LEGITEXT000006074069&amp;idArticle=LEGIARTI000031715195&amp;dateTexte=&amp;categorieLien=ci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cnsa.fr/documentation/exe_cnsa_guide_methodologique_db.pdf" TargetMode="External"/><Relationship Id="rId32" Type="http://schemas.openxmlformats.org/officeDocument/2006/relationships/hyperlink" Target="https://www.legifrance.gouv.fr/affichCodeArticle.do?cidTexte=LEGITEXT000006074069&amp;idArticle=LEGIARTI000031716510&amp;dateTexte=&amp;categorieLien=cid" TargetMode="External"/><Relationship Id="rId37" Type="http://schemas.openxmlformats.org/officeDocument/2006/relationships/hyperlink" Target="https://www.legifrance.gouv.fr/affichCodeArticle.do?cidTexte=LEGITEXT000006074069&amp;idArticle=LEGIARTI000006905647&amp;dateTexte=&amp;categorieLien=cid" TargetMode="External"/><Relationship Id="rId40" Type="http://schemas.openxmlformats.org/officeDocument/2006/relationships/footer" Target="footer4.xml"/><Relationship Id="rId45"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pour-les-personnes-agees.gouv.fr/aider-un-proche/travailler-et-aider-un-proche" TargetMode="External"/><Relationship Id="rId28" Type="http://schemas.openxmlformats.org/officeDocument/2006/relationships/image" Target="media/image8.png"/><Relationship Id="rId36" Type="http://schemas.openxmlformats.org/officeDocument/2006/relationships/hyperlink" Target="https://www.legifrance.gouv.fr/affichCodeArticle.do?cidTexte=LEGITEXT000006074069&amp;idArticle=LEGIARTI000006905633&amp;dateTexte=&amp;categorieLien=cid" TargetMode="External"/><Relationship Id="rId10" Type="http://schemas.openxmlformats.org/officeDocument/2006/relationships/footnotes" Target="footnotes.xml"/><Relationship Id="rId19" Type="http://schemas.openxmlformats.org/officeDocument/2006/relationships/hyperlink" Target="https://www.pour-les-personnes-agees.gouv.fr/" TargetMode="External"/><Relationship Id="rId31" Type="http://schemas.openxmlformats.org/officeDocument/2006/relationships/hyperlink" Target="https://www.legifrance.gouv.fr/affichCodeArticle.do?cidTexte=LEGITEXT000006074069&amp;idArticle=LEGIARTI000006905628&amp;dateTexte=&amp;categorieLien=cid" TargetMode="External"/><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hyperlink" Target="https://www.legifrance.gouv.fr/affichCodeArticle.do?cidTexte=LEGITEXT000006074069&amp;idArticle=LEGIARTI000006796972&amp;dateTexte=&amp;categorieLien=cid" TargetMode="External"/><Relationship Id="rId35" Type="http://schemas.openxmlformats.org/officeDocument/2006/relationships/hyperlink" Target="https://www.legifrance.gouv.fr/affichCodeArticle.do?cidTexte=LEGITEXT000006074069&amp;idArticle=LEGIARTI000006905632&amp;dateTexte=&amp;categorieLien=cid" TargetMode="External"/><Relationship Id="rId43" Type="http://schemas.openxmlformats.org/officeDocument/2006/relationships/header" Target="header7.xm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hyperlink" Target="https://www.legifrance.gouv.fr/affichCodeArticle.do?cidTexte=LEGITEXT000006074069&amp;idArticle=LEGIARTI000006905632&amp;dateTexte=&amp;categorieLien=cid" TargetMode="External"/><Relationship Id="rId38" Type="http://schemas.openxmlformats.org/officeDocument/2006/relationships/header" Target="header4.xml"/><Relationship Id="rId46" Type="http://schemas.openxmlformats.org/officeDocument/2006/relationships/footer" Target="footer6.xml"/><Relationship Id="rId20" Type="http://schemas.openxmlformats.org/officeDocument/2006/relationships/hyperlink" Target="https://www.pour-les-personnes-agees.gouv.fr/" TargetMode="External"/><Relationship Id="rId41" Type="http://schemas.openxmlformats.org/officeDocument/2006/relationships/header" Target="header6.xml"/></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BA39E891DF614DA84752A645C23908" ma:contentTypeVersion="5" ma:contentTypeDescription="Crée un document." ma:contentTypeScope="" ma:versionID="ec8fbfb47a1fff66e5a77866bf8374d6">
  <xsd:schema xmlns:xsd="http://www.w3.org/2001/XMLSchema" xmlns:xs="http://www.w3.org/2001/XMLSchema" xmlns:p="http://schemas.microsoft.com/office/2006/metadata/properties" xmlns:ns1="http://schemas.microsoft.com/sharepoint/v3" xmlns:ns2="68504be4-6530-4b44-9461-877b72004c09" targetNamespace="http://schemas.microsoft.com/office/2006/metadata/properties" ma:root="true" ma:fieldsID="83064aa4ac495021c44f847d058238fd" ns1:_="" ns2:_="">
    <xsd:import namespace="http://schemas.microsoft.com/sharepoint/v3"/>
    <xsd:import namespace="68504be4-6530-4b44-9461-877b72004c0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504be4-6530-4b44-9461-877b72004c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13425E87-FF99-4BD4-BC65-515C92AB12BC}">
  <ds:schemaRefs>
    <ds:schemaRef ds:uri="http://schemas.microsoft.com/sharepoint/v3/contenttype/forms"/>
  </ds:schemaRefs>
</ds:datastoreItem>
</file>

<file path=customXml/itemProps2.xml><?xml version="1.0" encoding="utf-8"?>
<ds:datastoreItem xmlns:ds="http://schemas.openxmlformats.org/officeDocument/2006/customXml" ds:itemID="{3F2FAF87-26E8-4431-B098-B998AE5B2C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504be4-6530-4b44-9461-877b72004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48AAC0-4560-4BAB-86A7-4B93BD2BD442}">
  <ds:schemaRefs>
    <ds:schemaRef ds:uri="http://purl.org/dc/terms/"/>
    <ds:schemaRef ds:uri="http://schemas.microsoft.com/office/2006/documentManagement/types"/>
    <ds:schemaRef ds:uri="http://schemas.openxmlformats.org/package/2006/metadata/core-properties"/>
    <ds:schemaRef ds:uri="http://purl.org/dc/dcmitype/"/>
    <ds:schemaRef ds:uri="http://schemas.microsoft.com/sharepoint/v3"/>
    <ds:schemaRef ds:uri="http://purl.org/dc/elements/1.1/"/>
    <ds:schemaRef ds:uri="http://schemas.microsoft.com/office/infopath/2007/PartnerControls"/>
    <ds:schemaRef ds:uri="http://schemas.microsoft.com/office/2006/metadata/properties"/>
    <ds:schemaRef ds:uri="http://www.w3.org/XML/1998/namespace"/>
    <ds:schemaRef ds:uri="68504be4-6530-4b44-9461-877b72004c09"/>
  </ds:schemaRefs>
</ds:datastoreItem>
</file>

<file path=customXml/itemProps4.xml><?xml version="1.0" encoding="utf-8"?>
<ds:datastoreItem xmlns:ds="http://schemas.openxmlformats.org/officeDocument/2006/customXml" ds:itemID="{F646C354-1748-4321-A013-C3D9C0C31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37</Pages>
  <Words>10710</Words>
  <Characters>58906</Characters>
  <Application>Microsoft Office Word</Application>
  <DocSecurity>0</DocSecurity>
  <Lines>490</Lines>
  <Paragraphs>138</Paragraphs>
  <ScaleCrop>false</ScaleCrop>
  <HeadingPairs>
    <vt:vector size="4" baseType="variant">
      <vt:variant>
        <vt:lpstr>Titre</vt:lpstr>
      </vt:variant>
      <vt:variant>
        <vt:i4>1</vt:i4>
      </vt:variant>
      <vt:variant>
        <vt:lpstr>Titres</vt:lpstr>
      </vt:variant>
      <vt:variant>
        <vt:i4>28</vt:i4>
      </vt:variant>
    </vt:vector>
  </HeadingPairs>
  <TitlesOfParts>
    <vt:vector size="29" baseType="lpstr">
      <vt:lpstr>Proches aidants d’une personne âgée bénéficiaire de l’APA à domicile. Document d’aide et de partage de bonnes pratiques</vt:lpstr>
      <vt:lpstr>Introduction</vt:lpstr>
      <vt:lpstr>Proches aidants et proches aidants indispensables</vt:lpstr>
      <vt:lpstr>    1. Le proche aidant </vt:lpstr>
      <vt:lpstr>    2. Le proche aidant indispensable </vt:lpstr>
      <vt:lpstr>L’évaluation de la situation et des besoins des proches aidants du demandeur ou </vt:lpstr>
      <vt:lpstr>    1. Repères d’ordre psychologique</vt:lpstr>
      <vt:lpstr>    2. Conseils méthodologiques pour l’évaluation de la situation et des besoins des</vt:lpstr>
      <vt:lpstr>        2.1 Le référentiel</vt:lpstr>
      <vt:lpstr>        2.2 Les dimensions</vt:lpstr>
      <vt:lpstr>        2.3 L’évaluation de la situation et des besoins du proche aidant</vt:lpstr>
      <vt:lpstr>Les préconisations de soutien </vt:lpstr>
      <vt:lpstr>    1. Information du proche aidant</vt:lpstr>
      <vt:lpstr>        1.1 Le portail national d’information pour l’autonomie des personnes âgées et l’</vt:lpstr>
      <vt:lpstr>        1.2 Les informations utiles sur les congés du proche aidant salarié </vt:lpstr>
      <vt:lpstr>    2. Orientation du proche aidant vers des dispositifs de soutien hors APA</vt:lpstr>
      <vt:lpstr>    3. Répit du proche aidant</vt:lpstr>
      <vt:lpstr>        3.1 L’offre de répit </vt:lpstr>
      <vt:lpstr>        3.2 Module répit pour les proches aidants indispensables</vt:lpstr>
      <vt:lpstr>    4. Le relais en cas d’hospitalisation du proche aidant indispensable </vt:lpstr>
      <vt:lpstr>        4.1 L’hospitalisation programmée</vt:lpstr>
      <vt:lpstr>        4.2. Hospitalisation non programmée</vt:lpstr>
      <vt:lpstr>Synthèse : définitions et droits associés</vt:lpstr>
      <vt:lpstr>/Annexe 1 : Rappel des textes applicables</vt:lpstr>
      <vt:lpstr>/Annexe 2 : Pour aller plus loin</vt:lpstr>
      <vt:lpstr>        Le congé de proche aidant pour les salariés du secteur privé </vt:lpstr>
      <vt:lpstr>        Le congé de solidarité familiale pour les salariés du secteur privé et de la fon</vt:lpstr>
      <vt:lpstr>        Le don de jours de congé pour les salariés du secteur privé et de la fonction pu</vt:lpstr>
      <vt:lpstr>/Remerciements</vt:lpstr>
    </vt:vector>
  </TitlesOfParts>
  <Company>CNSA</Company>
  <LinksUpToDate>false</LinksUpToDate>
  <CharactersWithSpaces>69478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Proches aidants d’une personne âgée bénéficiaire de l’APA à domicile. Document d’aide et de partage de bonnes pratiques</dc:title>
  <dc:creator>Utilisateur de Microsoft Office</dc:creator>
  <cp:lastModifiedBy>CNSA</cp:lastModifiedBy>
  <cp:revision>10</cp:revision>
  <cp:lastPrinted>2018-12-03T12:55:00Z</cp:lastPrinted>
  <dcterms:created xsi:type="dcterms:W3CDTF">2018-11-27T17:36:00Z</dcterms:created>
  <dcterms:modified xsi:type="dcterms:W3CDTF">2019-08-23T11:58:00Z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0x01010044BA39E891DF614DA84752A645C23908</vt:lpwstr>
  </property>
</Properties>
</file>