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01E625B8"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B02AC"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C2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9C76F4">
        <w:rPr>
          <w:noProof/>
          <w:lang w:val="fr-FR"/>
        </w:rPr>
        <w:t>1</w:t>
      </w:r>
      <w:r w:rsidR="00E4696F">
        <w:rPr>
          <w:noProof/>
          <w:lang w:val="fr-FR"/>
        </w:rPr>
        <w:t>5</w:t>
      </w:r>
      <w:r w:rsidR="009C76F4">
        <w:rPr>
          <w:noProof/>
          <w:lang w:val="fr-FR"/>
        </w:rPr>
        <w:t xml:space="preserve"> novembre 2022</w:t>
      </w:r>
    </w:p>
    <w:p w14:paraId="334776BE" w14:textId="415B38F9" w:rsidR="00861682" w:rsidRDefault="00861682" w:rsidP="00861682">
      <w:pPr>
        <w:contextualSpacing w:val="0"/>
        <w:rPr>
          <w:rFonts w:cs="Arial"/>
          <w:b/>
          <w:bCs/>
          <w:kern w:val="32"/>
          <w:sz w:val="32"/>
          <w:szCs w:val="32"/>
        </w:rPr>
      </w:pPr>
      <w:r w:rsidRPr="00861682">
        <w:rPr>
          <w:rFonts w:cs="Arial"/>
          <w:b/>
          <w:bCs/>
          <w:kern w:val="32"/>
          <w:sz w:val="32"/>
          <w:szCs w:val="32"/>
        </w:rPr>
        <w:t xml:space="preserve">La CNSA lance un appel à projets </w:t>
      </w:r>
      <w:r w:rsidR="00991B57">
        <w:rPr>
          <w:rFonts w:cs="Arial"/>
          <w:b/>
          <w:bCs/>
          <w:kern w:val="32"/>
          <w:sz w:val="32"/>
          <w:szCs w:val="32"/>
        </w:rPr>
        <w:t xml:space="preserve">visant à </w:t>
      </w:r>
      <w:r w:rsidR="00D95656">
        <w:rPr>
          <w:rFonts w:cs="Arial"/>
          <w:b/>
          <w:bCs/>
          <w:kern w:val="32"/>
          <w:sz w:val="32"/>
          <w:szCs w:val="32"/>
        </w:rPr>
        <w:t xml:space="preserve">favoriser la </w:t>
      </w:r>
      <w:r w:rsidR="00991B57">
        <w:rPr>
          <w:rFonts w:cs="Arial"/>
          <w:b/>
          <w:bCs/>
          <w:kern w:val="32"/>
          <w:sz w:val="32"/>
          <w:szCs w:val="32"/>
        </w:rPr>
        <w:t xml:space="preserve">participation des personnes </w:t>
      </w:r>
      <w:r w:rsidR="00D95656">
        <w:rPr>
          <w:rFonts w:cs="Arial"/>
          <w:b/>
          <w:bCs/>
          <w:kern w:val="32"/>
          <w:sz w:val="32"/>
          <w:szCs w:val="32"/>
        </w:rPr>
        <w:t>au fonctionnement des</w:t>
      </w:r>
      <w:r w:rsidR="00AC0B86">
        <w:rPr>
          <w:rFonts w:cs="Arial"/>
          <w:b/>
          <w:bCs/>
          <w:kern w:val="32"/>
          <w:sz w:val="32"/>
          <w:szCs w:val="32"/>
        </w:rPr>
        <w:t xml:space="preserve"> établissement</w:t>
      </w:r>
      <w:r w:rsidR="00D95656">
        <w:rPr>
          <w:rFonts w:cs="Arial"/>
          <w:b/>
          <w:bCs/>
          <w:kern w:val="32"/>
          <w:sz w:val="32"/>
          <w:szCs w:val="32"/>
        </w:rPr>
        <w:t>s où elles vivent</w:t>
      </w:r>
      <w:r w:rsidR="000255BD">
        <w:rPr>
          <w:rFonts w:cs="Arial"/>
          <w:b/>
          <w:bCs/>
          <w:kern w:val="32"/>
          <w:sz w:val="32"/>
          <w:szCs w:val="32"/>
        </w:rPr>
        <w:t xml:space="preserve"> </w:t>
      </w:r>
    </w:p>
    <w:p w14:paraId="47D756D8" w14:textId="34C1D416" w:rsidR="00861682" w:rsidRDefault="0015794E" w:rsidP="00AE5B30">
      <w:pPr>
        <w:contextualSpacing w:val="0"/>
      </w:pPr>
      <w:bookmarkStart w:id="0" w:name="_Hlk119312325"/>
      <w:r>
        <w:t xml:space="preserve">Vingt ans après la loi de 2002 </w:t>
      </w:r>
      <w:r w:rsidRPr="00DC2EFB">
        <w:rPr>
          <w:rStyle w:val="Accentuation"/>
          <w:i w:val="0"/>
        </w:rPr>
        <w:t>rénovant l’action sociale et médico-sociale</w:t>
      </w:r>
      <w:r w:rsidR="00DC2EFB">
        <w:rPr>
          <w:rStyle w:val="Accentuation"/>
        </w:rPr>
        <w:t xml:space="preserve">, </w:t>
      </w:r>
      <w:r w:rsidR="00DC2EFB" w:rsidRPr="00DC2EFB">
        <w:rPr>
          <w:rStyle w:val="Accentuation"/>
          <w:i w:val="0"/>
        </w:rPr>
        <w:t>la participation des personnes</w:t>
      </w:r>
      <w:r w:rsidR="00DC2EFB">
        <w:rPr>
          <w:rStyle w:val="Accentuation"/>
          <w:i w:val="0"/>
        </w:rPr>
        <w:t xml:space="preserve"> au fonctionnement des établissements et services médico-sociaux reste </w:t>
      </w:r>
      <w:r w:rsidR="00212C9D">
        <w:rPr>
          <w:rStyle w:val="Accentuation"/>
          <w:i w:val="0"/>
        </w:rPr>
        <w:t>à conforter</w:t>
      </w:r>
      <w:r w:rsidR="00DC2EFB">
        <w:rPr>
          <w:rStyle w:val="Accentuation"/>
          <w:i w:val="0"/>
        </w:rPr>
        <w:t xml:space="preserve">. </w:t>
      </w:r>
      <w:r w:rsidR="008C2BF5">
        <w:rPr>
          <w:rStyle w:val="Accentuation"/>
          <w:i w:val="0"/>
        </w:rPr>
        <w:t>Le récent</w:t>
      </w:r>
      <w:r w:rsidR="00C00B12">
        <w:rPr>
          <w:rStyle w:val="Accentuation"/>
          <w:i w:val="0"/>
        </w:rPr>
        <w:t xml:space="preserve"> </w:t>
      </w:r>
      <w:r w:rsidR="00C00B12" w:rsidRPr="002130E4">
        <w:rPr>
          <w:rStyle w:val="Accentuation"/>
          <w:i w:val="0"/>
        </w:rPr>
        <w:t>rapport</w:t>
      </w:r>
      <w:r w:rsidR="00C00B12" w:rsidRPr="002130E4">
        <w:rPr>
          <w:rStyle w:val="Accentuation"/>
        </w:rPr>
        <w:t xml:space="preserve"> </w:t>
      </w:r>
      <w:hyperlink r:id="rId8" w:history="1">
        <w:r w:rsidR="00AE5B30" w:rsidRPr="002130E4">
          <w:rPr>
            <w:rStyle w:val="Lienhypertexte"/>
            <w:i/>
          </w:rPr>
          <w:t>Experts, acteurs, ensemble ... pour une société qui change</w:t>
        </w:r>
      </w:hyperlink>
      <w:r w:rsidR="008C2BF5">
        <w:rPr>
          <w:rStyle w:val="Accentuation"/>
          <w:i w:val="0"/>
        </w:rPr>
        <w:t xml:space="preserve"> </w:t>
      </w:r>
      <w:r w:rsidR="002130E4">
        <w:rPr>
          <w:rStyle w:val="Accentuation"/>
          <w:i w:val="0"/>
        </w:rPr>
        <w:t xml:space="preserve">a ainsi </w:t>
      </w:r>
      <w:r w:rsidR="00AE5B30">
        <w:rPr>
          <w:rStyle w:val="Accentuation"/>
          <w:i w:val="0"/>
        </w:rPr>
        <w:t>réaffirm</w:t>
      </w:r>
      <w:r w:rsidR="002130E4">
        <w:rPr>
          <w:rStyle w:val="Accentuation"/>
          <w:i w:val="0"/>
        </w:rPr>
        <w:t>é</w:t>
      </w:r>
      <w:r w:rsidR="00AE5B30">
        <w:rPr>
          <w:rStyle w:val="Accentuation"/>
          <w:i w:val="0"/>
        </w:rPr>
        <w:t xml:space="preserve"> la nécessite de reconnaitre les savoirs expérientiels des personnes.</w:t>
      </w:r>
      <w:r w:rsidR="00C00B12">
        <w:rPr>
          <w:rStyle w:val="Accentuation"/>
          <w:i w:val="0"/>
        </w:rPr>
        <w:t xml:space="preserve"> </w:t>
      </w:r>
      <w:r w:rsidR="00DC2EFB">
        <w:rPr>
          <w:rStyle w:val="Accentuation"/>
          <w:i w:val="0"/>
        </w:rPr>
        <w:t xml:space="preserve">La CNSA souhaite </w:t>
      </w:r>
      <w:r w:rsidR="00DC2EFB" w:rsidRPr="00861682">
        <w:t xml:space="preserve">faire émerger des </w:t>
      </w:r>
      <w:r w:rsidR="00CA57B4">
        <w:t>dispositifs</w:t>
      </w:r>
      <w:r w:rsidR="00CA57B4" w:rsidRPr="00861682">
        <w:t xml:space="preserve"> </w:t>
      </w:r>
      <w:r w:rsidR="00DC2EFB" w:rsidRPr="00861682">
        <w:t xml:space="preserve">innovants </w:t>
      </w:r>
      <w:r w:rsidR="00DC2EFB">
        <w:t xml:space="preserve">de participation qui </w:t>
      </w:r>
      <w:r w:rsidR="00DC2EFB" w:rsidRPr="00861682">
        <w:t>améliore</w:t>
      </w:r>
      <w:r w:rsidR="00DC2EFB">
        <w:t>nt</w:t>
      </w:r>
      <w:r w:rsidR="00DC2EFB" w:rsidRPr="00861682">
        <w:t xml:space="preserve"> la</w:t>
      </w:r>
      <w:r w:rsidR="00DC2EFB" w:rsidRPr="00A23CD2">
        <w:t xml:space="preserve"> qualité de vie des personnes</w:t>
      </w:r>
      <w:r w:rsidR="00DC2EFB">
        <w:t xml:space="preserve"> en situation de </w:t>
      </w:r>
      <w:r w:rsidR="00DC2EFB" w:rsidRPr="00861682">
        <w:t>handic</w:t>
      </w:r>
      <w:r w:rsidR="00DC2EFB">
        <w:t>ap</w:t>
      </w:r>
      <w:r w:rsidR="00DC2EFB" w:rsidRPr="00861682">
        <w:t xml:space="preserve"> ou</w:t>
      </w:r>
      <w:r w:rsidR="00DC2EFB">
        <w:t xml:space="preserve"> des personnes</w:t>
      </w:r>
      <w:r w:rsidR="00DC2EFB" w:rsidRPr="00861682">
        <w:t xml:space="preserve"> âgées en perte d’autonomie </w:t>
      </w:r>
      <w:r w:rsidR="00DC2EFB">
        <w:t>vivant</w:t>
      </w:r>
      <w:r w:rsidR="00DC2EFB" w:rsidRPr="00A23CD2">
        <w:t xml:space="preserve"> </w:t>
      </w:r>
      <w:r w:rsidR="00DC2EFB">
        <w:t xml:space="preserve">en établissement. Elle lance un appel à projets </w:t>
      </w:r>
      <w:r w:rsidR="00D95656" w:rsidRPr="00486028">
        <w:t>« </w:t>
      </w:r>
      <w:r w:rsidR="00D95656" w:rsidRPr="00486028">
        <w:rPr>
          <w:b/>
          <w:bCs/>
        </w:rPr>
        <w:t>La participation des personnes vivant en établissement : relever le défi de l’effectivité</w:t>
      </w:r>
      <w:r w:rsidR="00D95656" w:rsidRPr="00486028">
        <w:t> »</w:t>
      </w:r>
      <w:r w:rsidR="00DC2EFB">
        <w:t xml:space="preserve"> ouvert jusqu’au 2</w:t>
      </w:r>
      <w:r w:rsidR="00B4706A">
        <w:t xml:space="preserve">4 février </w:t>
      </w:r>
      <w:r w:rsidR="00DC2EFB">
        <w:t>2023.</w:t>
      </w:r>
      <w:r w:rsidR="00861682" w:rsidRPr="00861682">
        <w:t xml:space="preserve"> </w:t>
      </w:r>
      <w:r w:rsidR="00D95656" w:rsidRPr="00486028">
        <w:t>Ce</w:t>
      </w:r>
      <w:r w:rsidR="00D95656">
        <w:t xml:space="preserve">t appel à projets s’inscrit dans la continuité de celui </w:t>
      </w:r>
      <w:r w:rsidR="00D95656" w:rsidRPr="00486028">
        <w:t>lancé en 2021</w:t>
      </w:r>
      <w:r w:rsidR="00573153">
        <w:t xml:space="preserve">, qui portait sur la participation des personnes accompagnées par des services à domicile. </w:t>
      </w:r>
    </w:p>
    <w:bookmarkEnd w:id="0"/>
    <w:p w14:paraId="7C21EDD4" w14:textId="5566E40F" w:rsidR="00861682" w:rsidRPr="00861682" w:rsidRDefault="00991B57" w:rsidP="00861682">
      <w:pPr>
        <w:pStyle w:val="05Titreniveau1"/>
      </w:pPr>
      <w:r>
        <w:t xml:space="preserve">Expérimenter et évaluer des dispositifs </w:t>
      </w:r>
      <w:r w:rsidR="00D93A2C">
        <w:t xml:space="preserve">innovants </w:t>
      </w:r>
      <w:r>
        <w:t xml:space="preserve">de participation des personnes </w:t>
      </w:r>
    </w:p>
    <w:p w14:paraId="7BF94332" w14:textId="41F50E6B" w:rsidR="00D93A2C" w:rsidRDefault="00D93A2C" w:rsidP="00D93A2C">
      <w:r w:rsidRPr="00644C45">
        <w:t xml:space="preserve">Les projets </w:t>
      </w:r>
      <w:r>
        <w:t xml:space="preserve">soutenus devront </w:t>
      </w:r>
      <w:r w:rsidR="00960CE1">
        <w:t xml:space="preserve">concevoir, </w:t>
      </w:r>
      <w:r>
        <w:t>expérimente</w:t>
      </w:r>
      <w:r w:rsidR="00960CE1">
        <w:t>r et évaluer</w:t>
      </w:r>
      <w:r>
        <w:t xml:space="preserve"> </w:t>
      </w:r>
      <w:r w:rsidRPr="00644C45">
        <w:t>de nouvelles formes de participation et de représentation</w:t>
      </w:r>
      <w:r w:rsidR="00B067C3">
        <w:t xml:space="preserve"> </w:t>
      </w:r>
      <w:r w:rsidRPr="00644C45">
        <w:t>de</w:t>
      </w:r>
      <w:r>
        <w:t>s</w:t>
      </w:r>
      <w:r w:rsidRPr="00644C45">
        <w:t xml:space="preserve"> </w:t>
      </w:r>
      <w:r w:rsidRPr="00F05B57">
        <w:t xml:space="preserve">personnes </w:t>
      </w:r>
      <w:r w:rsidR="00B067C3" w:rsidRPr="00F05B57">
        <w:t>âgées en perte d’autonomie ou</w:t>
      </w:r>
      <w:r w:rsidR="00BF5E5F">
        <w:t xml:space="preserve"> des personnes</w:t>
      </w:r>
      <w:r w:rsidR="00B067C3" w:rsidRPr="00F05B57">
        <w:t xml:space="preserve"> en situation de handicap </w:t>
      </w:r>
      <w:r w:rsidRPr="00F05B57">
        <w:t xml:space="preserve">vivant </w:t>
      </w:r>
      <w:r w:rsidR="00486028">
        <w:t>en établissement</w:t>
      </w:r>
      <w:r w:rsidRPr="00644C45">
        <w:t xml:space="preserve">. </w:t>
      </w:r>
    </w:p>
    <w:p w14:paraId="3CADE1E4" w14:textId="32943C68" w:rsidR="00861682" w:rsidRDefault="00861682" w:rsidP="002130E4">
      <w:pPr>
        <w:spacing w:before="240"/>
        <w:contextualSpacing w:val="0"/>
      </w:pPr>
      <w:bookmarkStart w:id="1" w:name="_Hlk112330914"/>
      <w:r>
        <w:t>L</w:t>
      </w:r>
      <w:r w:rsidR="00A36F28">
        <w:t>’association des personnes et de leur</w:t>
      </w:r>
      <w:r w:rsidR="00844983">
        <w:t>s</w:t>
      </w:r>
      <w:r w:rsidR="00A36F28">
        <w:t xml:space="preserve"> proches aidants à la gouvernance des </w:t>
      </w:r>
      <w:r w:rsidR="00486028">
        <w:t>établissements</w:t>
      </w:r>
      <w:r w:rsidR="00A36F28">
        <w:t xml:space="preserve"> </w:t>
      </w:r>
      <w:bookmarkStart w:id="2" w:name="_Hlk112335072"/>
      <w:r w:rsidR="00A36F28">
        <w:t xml:space="preserve">devra </w:t>
      </w:r>
      <w:r w:rsidR="00212C9D">
        <w:t xml:space="preserve">permettre de </w:t>
      </w:r>
      <w:r>
        <w:t>prendre en compte le</w:t>
      </w:r>
      <w:r w:rsidR="00A36F28">
        <w:t>ur</w:t>
      </w:r>
      <w:r>
        <w:t xml:space="preserve">s </w:t>
      </w:r>
      <w:r w:rsidR="00960CE1" w:rsidRPr="00844983">
        <w:rPr>
          <w:b/>
        </w:rPr>
        <w:t>savoirs</w:t>
      </w:r>
      <w:r w:rsidR="00A36F28" w:rsidRPr="00844983">
        <w:rPr>
          <w:b/>
        </w:rPr>
        <w:t xml:space="preserve"> expérientiels</w:t>
      </w:r>
      <w:r w:rsidR="00960CE1">
        <w:t xml:space="preserve"> et le</w:t>
      </w:r>
      <w:r w:rsidR="00A36F28">
        <w:t>urs</w:t>
      </w:r>
      <w:r w:rsidR="00960CE1">
        <w:t xml:space="preserve"> </w:t>
      </w:r>
      <w:r w:rsidR="00960CE1">
        <w:rPr>
          <w:b/>
        </w:rPr>
        <w:t>aspirations</w:t>
      </w:r>
      <w:r w:rsidR="00A36F28">
        <w:rPr>
          <w:b/>
        </w:rPr>
        <w:t xml:space="preserve"> </w:t>
      </w:r>
      <w:r>
        <w:t xml:space="preserve">et </w:t>
      </w:r>
      <w:r w:rsidR="00314F25">
        <w:t xml:space="preserve">notamment </w:t>
      </w:r>
      <w:r w:rsidR="00F61B76">
        <w:t>de</w:t>
      </w:r>
      <w:r>
        <w:t xml:space="preserve"> </w:t>
      </w:r>
      <w:r w:rsidR="00960CE1">
        <w:rPr>
          <w:b/>
        </w:rPr>
        <w:t xml:space="preserve">coconstruire </w:t>
      </w:r>
      <w:r w:rsidR="00A36F28">
        <w:rPr>
          <w:b/>
        </w:rPr>
        <w:t>d</w:t>
      </w:r>
      <w:r w:rsidR="00960CE1">
        <w:rPr>
          <w:b/>
        </w:rPr>
        <w:t>es</w:t>
      </w:r>
      <w:r w:rsidR="00960CE1" w:rsidRPr="00B8591A">
        <w:rPr>
          <w:b/>
        </w:rPr>
        <w:t xml:space="preserve"> </w:t>
      </w:r>
      <w:r w:rsidR="00960CE1">
        <w:rPr>
          <w:b/>
        </w:rPr>
        <w:t>axes</w:t>
      </w:r>
      <w:r w:rsidR="00960CE1" w:rsidRPr="00B8591A">
        <w:rPr>
          <w:b/>
        </w:rPr>
        <w:t xml:space="preserve"> </w:t>
      </w:r>
      <w:r w:rsidR="00960CE1" w:rsidRPr="00A36F28">
        <w:rPr>
          <w:b/>
        </w:rPr>
        <w:t xml:space="preserve">d’amélioration du </w:t>
      </w:r>
      <w:r w:rsidRPr="00844983">
        <w:rPr>
          <w:b/>
        </w:rPr>
        <w:t>service rendu</w:t>
      </w:r>
      <w:r>
        <w:t>.</w:t>
      </w:r>
      <w:r w:rsidRPr="003A0912">
        <w:t xml:space="preserve"> </w:t>
      </w:r>
    </w:p>
    <w:bookmarkEnd w:id="1"/>
    <w:bookmarkEnd w:id="2"/>
    <w:p w14:paraId="44F1ACC8" w14:textId="57A320D4" w:rsidR="00861682" w:rsidRPr="00006691" w:rsidRDefault="00861682" w:rsidP="00861682">
      <w:pPr>
        <w:contextualSpacing w:val="0"/>
      </w:pPr>
      <w:r>
        <w:t>Grâce à cet appel à projets, l</w:t>
      </w:r>
      <w:r w:rsidRPr="00006691">
        <w:t>a CNSA entend</w:t>
      </w:r>
      <w:r>
        <w:t xml:space="preserve"> </w:t>
      </w:r>
      <w:r w:rsidRPr="00006691">
        <w:t xml:space="preserve">: </w:t>
      </w:r>
    </w:p>
    <w:p w14:paraId="067E3B3E" w14:textId="0E2201DD" w:rsidR="00861682" w:rsidRPr="00092F1C" w:rsidRDefault="00AE5B30" w:rsidP="00861682">
      <w:pPr>
        <w:pStyle w:val="11Listepucen1"/>
      </w:pPr>
      <w:r>
        <w:t>S</w:t>
      </w:r>
      <w:r w:rsidR="00212C9D">
        <w:t>outenir</w:t>
      </w:r>
      <w:r w:rsidR="00212C9D" w:rsidRPr="00F01BC4">
        <w:t xml:space="preserve"> </w:t>
      </w:r>
      <w:r w:rsidR="00861682" w:rsidRPr="00F01BC4">
        <w:t>la transformation de l’</w:t>
      </w:r>
      <w:r w:rsidR="00960CE1">
        <w:t>offre médico-sociale</w:t>
      </w:r>
      <w:r w:rsidR="00861682" w:rsidRPr="00F01BC4">
        <w:t xml:space="preserve"> pour mieux répondre aux besoins</w:t>
      </w:r>
      <w:r w:rsidR="00A36F28">
        <w:t xml:space="preserve"> et </w:t>
      </w:r>
      <w:r w:rsidR="00F61B76">
        <w:t xml:space="preserve">aux </w:t>
      </w:r>
      <w:r w:rsidR="00A36F28">
        <w:t xml:space="preserve">attentes </w:t>
      </w:r>
      <w:r w:rsidR="00861682" w:rsidRPr="00F01BC4">
        <w:t>des personnes en situation de handicap ou âgées en perte d’autonomie</w:t>
      </w:r>
      <w:r w:rsidR="00960CE1">
        <w:t xml:space="preserve"> vivant </w:t>
      </w:r>
      <w:r w:rsidR="00486028">
        <w:t>en établissement</w:t>
      </w:r>
      <w:r w:rsidR="00861682">
        <w:t>.</w:t>
      </w:r>
    </w:p>
    <w:p w14:paraId="40A906A8" w14:textId="78F19120" w:rsidR="00FA4410" w:rsidRDefault="00AE5B30" w:rsidP="00FA4410">
      <w:pPr>
        <w:pStyle w:val="11Listepucen1"/>
      </w:pPr>
      <w:r>
        <w:t>V</w:t>
      </w:r>
      <w:r w:rsidR="00212C9D">
        <w:t>aloriser la participation des personnes comme levier d’amélioration continue de la qualité</w:t>
      </w:r>
      <w:r w:rsidR="00844983">
        <w:t>.</w:t>
      </w:r>
    </w:p>
    <w:p w14:paraId="318B5DA6" w14:textId="3E84E2B0" w:rsidR="00FA4410" w:rsidRDefault="00AE5B30" w:rsidP="00FA4410">
      <w:pPr>
        <w:pStyle w:val="11Listepucen1"/>
      </w:pPr>
      <w:r>
        <w:t>P</w:t>
      </w:r>
      <w:r w:rsidR="00212C9D">
        <w:t>romouvoir la création d’</w:t>
      </w:r>
      <w:bookmarkStart w:id="3" w:name="_GoBack"/>
      <w:bookmarkEnd w:id="3"/>
      <w:r w:rsidR="00FA4410">
        <w:t xml:space="preserve">espaces d’échanges constructifs entre les personnes </w:t>
      </w:r>
      <w:r w:rsidR="008066CF">
        <w:t>accompagnées</w:t>
      </w:r>
      <w:r w:rsidR="00FA4410">
        <w:t xml:space="preserve">, leurs proches aidants, et les professionnels </w:t>
      </w:r>
      <w:r w:rsidR="00486028">
        <w:t>en établissement</w:t>
      </w:r>
      <w:r w:rsidR="00844983">
        <w:t>.</w:t>
      </w:r>
      <w:r w:rsidR="00FA4410">
        <w:t xml:space="preserve"> </w:t>
      </w:r>
    </w:p>
    <w:p w14:paraId="5A84ECD3" w14:textId="6CAA48B8" w:rsidR="00FA4410" w:rsidRDefault="00FA4410" w:rsidP="00FA4410">
      <w:pPr>
        <w:pStyle w:val="11Listepucen1"/>
      </w:pPr>
      <w:r>
        <w:t>Tirer les enseignements d</w:t>
      </w:r>
      <w:r w:rsidR="00960CE1">
        <w:t>’</w:t>
      </w:r>
      <w:r>
        <w:t xml:space="preserve">expérimentations </w:t>
      </w:r>
      <w:r w:rsidR="00960CE1">
        <w:t>évaluées dans leur mise en œuvre et leur impact.</w:t>
      </w:r>
    </w:p>
    <w:p w14:paraId="0EEF478E" w14:textId="09C83C4B" w:rsidR="00861682" w:rsidRPr="00006691" w:rsidRDefault="00861682" w:rsidP="00861682">
      <w:pPr>
        <w:contextualSpacing w:val="0"/>
      </w:pPr>
      <w:r>
        <w:lastRenderedPageBreak/>
        <w:t xml:space="preserve">Les résultats des projets </w:t>
      </w:r>
      <w:r w:rsidR="00FA4410">
        <w:t xml:space="preserve">seront présentés lors de séminaires de restitution, et mis en ligne sur le site de la CNSA. </w:t>
      </w:r>
    </w:p>
    <w:p w14:paraId="5A1BBAB1" w14:textId="77777777" w:rsidR="00861682" w:rsidRPr="00861682" w:rsidRDefault="00861682" w:rsidP="00861682">
      <w:pPr>
        <w:pStyle w:val="05Titreniveau1"/>
      </w:pPr>
      <w:r w:rsidRPr="00861682">
        <w:t xml:space="preserve">Comment participer ? </w:t>
      </w:r>
    </w:p>
    <w:p w14:paraId="3B79F358" w14:textId="40C4D024" w:rsidR="008066CF" w:rsidRDefault="00861682" w:rsidP="00861682">
      <w:pPr>
        <w:contextualSpacing w:val="0"/>
      </w:pPr>
      <w:r w:rsidRPr="00FC3643">
        <w:t>Les porteurs de projet</w:t>
      </w:r>
      <w:r>
        <w:t xml:space="preserve"> (personnes morales)</w:t>
      </w:r>
      <w:r w:rsidRPr="00FC3643">
        <w:t xml:space="preserve"> sont invités à </w:t>
      </w:r>
      <w:r>
        <w:t xml:space="preserve">déposer leur dossier entre le </w:t>
      </w:r>
      <w:r w:rsidR="00486028">
        <w:t>1</w:t>
      </w:r>
      <w:r w:rsidR="00B4706A">
        <w:t>2</w:t>
      </w:r>
      <w:r w:rsidR="00486028">
        <w:t xml:space="preserve"> </w:t>
      </w:r>
      <w:r w:rsidR="00B4706A">
        <w:t>janvier</w:t>
      </w:r>
      <w:r w:rsidR="00486028">
        <w:t xml:space="preserve"> </w:t>
      </w:r>
      <w:r w:rsidR="00FA4410">
        <w:t>et le 2</w:t>
      </w:r>
      <w:r w:rsidR="00B4706A">
        <w:t>4</w:t>
      </w:r>
      <w:r w:rsidR="00FA4410">
        <w:t xml:space="preserve"> </w:t>
      </w:r>
      <w:r w:rsidR="00B4706A">
        <w:t xml:space="preserve">février </w:t>
      </w:r>
      <w:r>
        <w:t>202</w:t>
      </w:r>
      <w:r w:rsidR="00486028">
        <w:t>3</w:t>
      </w:r>
      <w:r>
        <w:t xml:space="preserve"> </w:t>
      </w:r>
      <w:r w:rsidRPr="00FC3643">
        <w:t xml:space="preserve">sur la </w:t>
      </w:r>
      <w:hyperlink r:id="rId9" w:anchor="/login?redirectTo=https:%2F%2Fgalis-subventions.cnsa.fr%2Faides%2F%23%2Fcnsa%2Fconnecte%2Fdashboard%2Faccueil&amp;jwtKey=jwt-cnsa-portail-depot-demande-aides&amp;footer=https:%2F%2Fgalis-subventions.cnsa.fr%2Faides%2F%23%2Fcnsa%2Fmentions-legales,Mentions%20l%C3%" w:history="1">
        <w:r w:rsidRPr="00FC3643">
          <w:rPr>
            <w:rStyle w:val="Lienhypertexte"/>
            <w:rFonts w:cs="Arial"/>
          </w:rPr>
          <w:t>plateforme de dépôt de la CNSA</w:t>
        </w:r>
      </w:hyperlink>
      <w:r w:rsidRPr="00FC3643">
        <w:t xml:space="preserve"> </w:t>
      </w:r>
      <w:r>
        <w:t>en sélectionnant la</w:t>
      </w:r>
      <w:r w:rsidRPr="00FC3643">
        <w:t xml:space="preserve"> </w:t>
      </w:r>
      <w:r>
        <w:t>télé-</w:t>
      </w:r>
      <w:r w:rsidRPr="00FC3643">
        <w:t>procédure « </w:t>
      </w:r>
      <w:r w:rsidRPr="001175F0">
        <w:rPr>
          <w:b/>
        </w:rPr>
        <w:t>Appel à projets thématique 202</w:t>
      </w:r>
      <w:r w:rsidR="00486028">
        <w:rPr>
          <w:b/>
        </w:rPr>
        <w:t>3</w:t>
      </w:r>
      <w:r w:rsidRPr="00FC3643">
        <w:t> ». Le texte</w:t>
      </w:r>
      <w:r>
        <w:t xml:space="preserve"> intégral</w:t>
      </w:r>
      <w:r w:rsidRPr="00FC3643">
        <w:t xml:space="preserve"> de l’appel à projet</w:t>
      </w:r>
      <w:r>
        <w:t>s</w:t>
      </w:r>
      <w:r w:rsidRPr="00FC3643">
        <w:t xml:space="preserve"> est consultable sur le site de la CNSA dans la rubrique </w:t>
      </w:r>
      <w:hyperlink r:id="rId10" w:history="1">
        <w:r w:rsidRPr="00FC3643">
          <w:rPr>
            <w:rStyle w:val="Lienhypertexte"/>
            <w:rFonts w:cs="Arial"/>
          </w:rPr>
          <w:t>« Soutien à la recherche et à l’innovation »</w:t>
        </w:r>
      </w:hyperlink>
      <w:r w:rsidRPr="00FC3643">
        <w:t xml:space="preserve">. </w:t>
      </w:r>
    </w:p>
    <w:p w14:paraId="67403973" w14:textId="0D3C6A1E" w:rsidR="008066CF" w:rsidRDefault="00850D21" w:rsidP="00861682">
      <w:pPr>
        <w:contextualSpacing w:val="0"/>
      </w:pPr>
      <w:r>
        <w:t xml:space="preserve">La CNSA organise webinaire d’information sur cet appel à projets le </w:t>
      </w:r>
      <w:r w:rsidR="00486028">
        <w:t>1</w:t>
      </w:r>
      <w:r>
        <w:t>2</w:t>
      </w:r>
      <w:r w:rsidR="00486028">
        <w:t xml:space="preserve"> janvier</w:t>
      </w:r>
      <w:r>
        <w:t xml:space="preserve"> 202</w:t>
      </w:r>
      <w:r w:rsidR="00486028">
        <w:t>3</w:t>
      </w:r>
      <w:r>
        <w:t xml:space="preserve"> de 1</w:t>
      </w:r>
      <w:r w:rsidR="00486028">
        <w:t>4</w:t>
      </w:r>
      <w:r>
        <w:t>h</w:t>
      </w:r>
      <w:r w:rsidR="00486028">
        <w:t xml:space="preserve"> </w:t>
      </w:r>
      <w:r>
        <w:t>à 1</w:t>
      </w:r>
      <w:r w:rsidR="00486028">
        <w:t>6</w:t>
      </w:r>
      <w:r>
        <w:t>h</w:t>
      </w:r>
      <w:r w:rsidR="00B4706A">
        <w:t>30</w:t>
      </w:r>
      <w:r>
        <w:t xml:space="preserve">. </w:t>
      </w:r>
      <w:r w:rsidR="00844983">
        <w:t>Elle y</w:t>
      </w:r>
      <w:r w:rsidR="008066CF">
        <w:t xml:space="preserve"> présenter</w:t>
      </w:r>
      <w:r>
        <w:t>a</w:t>
      </w:r>
      <w:r w:rsidR="008066CF">
        <w:t xml:space="preserve"> </w:t>
      </w:r>
      <w:r>
        <w:t>s</w:t>
      </w:r>
      <w:r w:rsidR="008066CF">
        <w:t>es principales attentes et répondr</w:t>
      </w:r>
      <w:r>
        <w:t>a</w:t>
      </w:r>
      <w:r w:rsidR="008066CF">
        <w:t xml:space="preserve"> aux questions des futurs candidats</w:t>
      </w:r>
      <w:r>
        <w:t>.</w:t>
      </w:r>
      <w:r w:rsidR="008066CF">
        <w:t xml:space="preserve"> Les personnes souhaitant participer doivent s’inscrire impérativement avant le </w:t>
      </w:r>
      <w:r w:rsidR="00B4706A">
        <w:t>6</w:t>
      </w:r>
      <w:r w:rsidR="00486028">
        <w:t xml:space="preserve"> janvier 2023</w:t>
      </w:r>
      <w:r w:rsidR="008066CF" w:rsidRPr="008066CF">
        <w:t xml:space="preserve"> en remplissant </w:t>
      </w:r>
      <w:hyperlink r:id="rId11" w:history="1">
        <w:r w:rsidR="008066CF" w:rsidRPr="002130E4">
          <w:rPr>
            <w:rStyle w:val="Lienhypertexte"/>
          </w:rPr>
          <w:t>le formulaire</w:t>
        </w:r>
      </w:hyperlink>
      <w:r w:rsidR="00486028">
        <w:t>.</w:t>
      </w:r>
    </w:p>
    <w:p w14:paraId="2A881F20" w14:textId="006084EC" w:rsidR="00AE644B" w:rsidRDefault="00A23086" w:rsidP="000F6311">
      <w:pPr>
        <w:pStyle w:val="15Texteencadr"/>
      </w:pPr>
      <w:hyperlink r:id="rId12" w:history="1">
        <w:r w:rsidR="00AE644B" w:rsidRPr="000F6311">
          <w:rPr>
            <w:rStyle w:val="Lienhypertexte"/>
            <w:b/>
          </w:rPr>
          <w:t>Consulter le</w:t>
        </w:r>
        <w:r w:rsidR="000F6311" w:rsidRPr="000F6311">
          <w:rPr>
            <w:rStyle w:val="Lienhypertexte"/>
            <w:b/>
          </w:rPr>
          <w:t xml:space="preserve"> résumé des 6 lauréats </w:t>
        </w:r>
        <w:r w:rsidR="00AE644B" w:rsidRPr="000F6311">
          <w:rPr>
            <w:rStyle w:val="Lienhypertexte"/>
            <w:b/>
          </w:rPr>
          <w:t>de l’appel à projets 2021</w:t>
        </w:r>
      </w:hyperlink>
      <w:r w:rsidR="00AE644B" w:rsidRPr="000F6311">
        <w:t xml:space="preserve"> </w:t>
      </w:r>
      <w:r w:rsidR="000F6311" w:rsidRPr="000F6311">
        <w:t>visant à</w:t>
      </w:r>
      <w:r w:rsidR="00AE644B" w:rsidRPr="000F6311">
        <w:t xml:space="preserve"> expérimenter et </w:t>
      </w:r>
      <w:r w:rsidR="000F6311" w:rsidRPr="000F6311">
        <w:t xml:space="preserve">à </w:t>
      </w:r>
      <w:r w:rsidR="00AE644B" w:rsidRPr="000F6311">
        <w:t>évaluer des dispositifs innovants de participation des personnes vivant à domicile</w:t>
      </w:r>
      <w:r w:rsidR="000F6311" w:rsidRPr="000F6311">
        <w:t>.</w:t>
      </w:r>
    </w:p>
    <w:p w14:paraId="349691CA" w14:textId="77777777" w:rsidR="00F9041C" w:rsidRDefault="00F9041C" w:rsidP="00F9041C">
      <w:pPr>
        <w:pStyle w:val="09Titrefiletsverts"/>
      </w:pPr>
      <w:r>
        <w:t>À propos de la CNSA</w:t>
      </w:r>
    </w:p>
    <w:p w14:paraId="160797A7" w14:textId="77777777" w:rsidR="00364728" w:rsidRPr="00364728" w:rsidRDefault="00364728" w:rsidP="00364728">
      <w:pPr>
        <w:pStyle w:val="13Filetbasdencadravecflches"/>
        <w:rPr>
          <w:rFonts w:eastAsia="Times New Roman" w:cs="Times New Roman"/>
          <w:sz w:val="18"/>
        </w:rPr>
      </w:pPr>
      <w:r w:rsidRPr="00364728">
        <w:rPr>
          <w:rFonts w:eastAsia="Times New Roman" w:cs="Times New Roman"/>
          <w:sz w:val="18"/>
        </w:rPr>
        <w:t>Créée en 2004, la Caisse nationale de solidarité pour l’autonomie (CNSA) gère la branche autonomie de la Sécurité sociale depuis le 1</w:t>
      </w:r>
      <w:r w:rsidRPr="00364728">
        <w:rPr>
          <w:rFonts w:eastAsia="Times New Roman" w:cs="Times New Roman"/>
          <w:sz w:val="18"/>
          <w:vertAlign w:val="superscript"/>
        </w:rPr>
        <w:t>er</w:t>
      </w:r>
      <w:r w:rsidRPr="00364728">
        <w:rPr>
          <w:rFonts w:eastAsia="Times New Roman" w:cs="Times New Roman"/>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5EF8B94A" w14:textId="26DCFFD0" w:rsidR="009B63FC" w:rsidRPr="00364728" w:rsidRDefault="00364728" w:rsidP="00364728">
      <w:pPr>
        <w:pStyle w:val="13Filetbasdencadravecflches"/>
        <w:rPr>
          <w:sz w:val="18"/>
        </w:rPr>
      </w:pPr>
      <w:r w:rsidRPr="00364728">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3" w:history="1">
        <w:r w:rsidRPr="00EE7A82">
          <w:rPr>
            <w:rStyle w:val="Lienhypertexte"/>
            <w:sz w:val="18"/>
          </w:rPr>
          <w:t>www.pour-les-personnes-agees.gouv.fr</w:t>
        </w:r>
      </w:hyperlink>
      <w:r>
        <w:rPr>
          <w:sz w:val="18"/>
        </w:rPr>
        <w:t xml:space="preserve"> </w:t>
      </w:r>
      <w:r w:rsidRPr="00364728">
        <w:rPr>
          <w:sz w:val="18"/>
        </w:rPr>
        <w:t xml:space="preserve">et </w:t>
      </w:r>
      <w:hyperlink r:id="rId14" w:history="1">
        <w:r w:rsidRPr="00EE7A82">
          <w:rPr>
            <w:rStyle w:val="Lienhypertexte"/>
            <w:sz w:val="18"/>
          </w:rPr>
          <w:t>www.monparcourshandicap.gouv.fr</w:t>
        </w:r>
      </w:hyperlink>
      <w:r>
        <w:rPr>
          <w:sz w:val="18"/>
        </w:rPr>
        <w:t xml:space="preserve"> </w:t>
      </w:r>
      <w:r w:rsidRPr="00364728">
        <w:rPr>
          <w:sz w:val="18"/>
        </w:rPr>
        <w:t xml:space="preserve"> Enfin, elle contribue à la recherche, à l’innovation dans le champ du soutien à l’autonomie, et à la réflexion sur les politiques de l’autonomie. En 2022, la CNSA consacre 35 milliards d’euros à l’aide à l’autonomie des personnes âgées ou handicapées. Elle est le 1er financeur du soutien à l’autonomie et représente le 5</w:t>
      </w:r>
      <w:r w:rsidRPr="0014149D">
        <w:rPr>
          <w:sz w:val="18"/>
          <w:vertAlign w:val="superscript"/>
        </w:rPr>
        <w:t>e</w:t>
      </w:r>
      <w:r w:rsidRPr="00364728">
        <w:rPr>
          <w:sz w:val="18"/>
        </w:rPr>
        <w:t xml:space="preserve"> budget de la Sécurité sociale.</w:t>
      </w:r>
    </w:p>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521A8A01" w:rsidR="001D410A" w:rsidRPr="00621977" w:rsidRDefault="00803401" w:rsidP="001D410A">
      <w:pPr>
        <w:rPr>
          <w:b/>
          <w:lang w:val="it-IT"/>
        </w:rPr>
      </w:pPr>
      <w:r>
        <w:rPr>
          <w:b/>
        </w:rPr>
        <w:t>Maxime Le Men</w:t>
      </w:r>
      <w:r w:rsidR="00A66A17" w:rsidRPr="009501DE">
        <w:rPr>
          <w:b/>
        </w:rPr>
        <w:t xml:space="preserve"> – CNSA</w:t>
      </w:r>
    </w:p>
    <w:p w14:paraId="2B7C35BA" w14:textId="0101BFD9" w:rsidR="001D410A" w:rsidRPr="00E26626" w:rsidRDefault="00A66A17" w:rsidP="001D410A">
      <w:pPr>
        <w:rPr>
          <w:color w:val="FF0000"/>
        </w:rPr>
      </w:pPr>
      <w:r>
        <w:t xml:space="preserve">Tél. : 01 </w:t>
      </w:r>
      <w:r w:rsidR="002130E4" w:rsidRPr="002130E4">
        <w:t>80 05 56 02</w:t>
      </w:r>
      <w:r w:rsidR="002130E4">
        <w:t xml:space="preserve"> - </w:t>
      </w:r>
      <w:r w:rsidR="002130E4" w:rsidRPr="002130E4">
        <w:t>07 86 32 43 68</w:t>
      </w:r>
    </w:p>
    <w:p w14:paraId="34B717F2" w14:textId="43D0D30C" w:rsidR="00600C21" w:rsidRPr="00844983" w:rsidRDefault="002130E4" w:rsidP="00844983">
      <w:pPr>
        <w:rPr>
          <w:color w:val="0000FF" w:themeColor="hyperlink"/>
          <w:u w:val="single"/>
        </w:rPr>
      </w:pPr>
      <w:r>
        <w:t>m</w:t>
      </w:r>
      <w:r w:rsidR="00803401">
        <w:t>axime.lemen</w:t>
      </w:r>
      <w:r w:rsidR="00290943" w:rsidRPr="00844983">
        <w:t>@cnsa.fr</w:t>
      </w:r>
    </w:p>
    <w:sectPr w:rsidR="00600C21" w:rsidRPr="00844983" w:rsidSect="0012232B">
      <w:headerReference w:type="even" r:id="rId15"/>
      <w:footerReference w:type="even" r:id="rId16"/>
      <w:footerReference w:type="default" r:id="rId17"/>
      <w:headerReference w:type="first" r:id="rId18"/>
      <w:footerReference w:type="first" r:id="rId19"/>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6B3DD" w14:textId="77777777" w:rsidR="00E60EE3" w:rsidRDefault="00E60EE3">
      <w:r>
        <w:separator/>
      </w:r>
    </w:p>
    <w:p w14:paraId="7E1F19F2" w14:textId="77777777" w:rsidR="00E60EE3" w:rsidRDefault="00E60EE3"/>
    <w:p w14:paraId="0A335200" w14:textId="77777777" w:rsidR="00E60EE3" w:rsidRDefault="00E60EE3"/>
    <w:p w14:paraId="6DDD91DB" w14:textId="77777777" w:rsidR="00E60EE3" w:rsidRDefault="00E60EE3"/>
    <w:p w14:paraId="68315FD0" w14:textId="77777777" w:rsidR="00E60EE3" w:rsidRDefault="00E60EE3"/>
  </w:endnote>
  <w:endnote w:type="continuationSeparator" w:id="0">
    <w:p w14:paraId="2A30F5E1" w14:textId="77777777" w:rsidR="00E60EE3" w:rsidRDefault="00E60EE3">
      <w:r>
        <w:continuationSeparator/>
      </w:r>
    </w:p>
    <w:p w14:paraId="33557D73" w14:textId="77777777" w:rsidR="00E60EE3" w:rsidRDefault="00E60EE3"/>
    <w:p w14:paraId="71BA6DE8" w14:textId="77777777" w:rsidR="00E60EE3" w:rsidRDefault="00E60EE3"/>
    <w:p w14:paraId="181741EA" w14:textId="77777777" w:rsidR="00E60EE3" w:rsidRDefault="00E60EE3"/>
    <w:p w14:paraId="4F485F63" w14:textId="77777777" w:rsidR="00E60EE3" w:rsidRDefault="00E60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sidRPr="002D1B45">
      <w:rPr>
        <w:rStyle w:val="Numrodepage"/>
        <w:lang w:val="en-US"/>
      </w:rPr>
      <w:instrText xml:space="preserve"> PAGE </w:instrText>
    </w:r>
    <w:r>
      <w:rPr>
        <w:rStyle w:val="Numrodepage"/>
      </w:rPr>
      <w:fldChar w:fldCharType="separate"/>
    </w:r>
    <w:r w:rsidR="00A54B09" w:rsidRPr="002D1B45">
      <w:rPr>
        <w:rStyle w:val="Numrodepage"/>
        <w:noProof/>
        <w:lang w:val="en-US"/>
      </w:rPr>
      <w:t>2</w:t>
    </w:r>
    <w:r>
      <w:rPr>
        <w:rStyle w:val="Numrodepage"/>
      </w:rPr>
      <w:fldChar w:fldCharType="end"/>
    </w:r>
    <w:r w:rsidRPr="002D1B45">
      <w:rPr>
        <w:rStyle w:val="Numrodepage"/>
        <w:lang w:val="en-US"/>
      </w:rPr>
      <w:t>/</w:t>
    </w:r>
    <w:r>
      <w:rPr>
        <w:rStyle w:val="Numrodepage"/>
      </w:rPr>
      <w:fldChar w:fldCharType="begin"/>
    </w:r>
    <w:r w:rsidRPr="002D1B45">
      <w:rPr>
        <w:rStyle w:val="Numrodepage"/>
        <w:lang w:val="en-US"/>
      </w:rPr>
      <w:instrText xml:space="preserve"> NUMPAGES </w:instrText>
    </w:r>
    <w:r>
      <w:rPr>
        <w:rStyle w:val="Numrodepage"/>
      </w:rPr>
      <w:fldChar w:fldCharType="separate"/>
    </w:r>
    <w:r w:rsidR="00A54B09" w:rsidRPr="002D1B45">
      <w:rPr>
        <w:rStyle w:val="Numrodepage"/>
        <w:noProof/>
        <w:lang w:val="en-US"/>
      </w:rPr>
      <w:t>3</w:t>
    </w:r>
    <w:r>
      <w:rPr>
        <w:rStyle w:val="Numrodepage"/>
      </w:rPr>
      <w:fldChar w:fldCharType="end"/>
    </w:r>
  </w:p>
  <w:p w14:paraId="3B447C3A" w14:textId="5DAAF3CE"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002D1B45" w:rsidRPr="00AC0900">
      <w:rPr>
        <w:rFonts w:ascii="Arial" w:hAnsi="Arial" w:cs="Arial"/>
        <w:b/>
        <w:sz w:val="14"/>
        <w:szCs w:val="14"/>
        <w:lang w:val="en-US"/>
      </w:rPr>
      <w:t xml:space="preserve">www.cnsa.fr  •  </w:t>
    </w:r>
    <w:r w:rsidR="002D1B45" w:rsidRPr="00AC0900">
      <w:rPr>
        <w:rFonts w:ascii="Arial" w:hAnsi="Arial" w:cs="Arial"/>
        <w:b/>
        <w:bCs/>
        <w:sz w:val="14"/>
        <w:szCs w:val="14"/>
        <w:lang w:val="en-US"/>
      </w:rPr>
      <w:t>www.pour-les-personnes-agees.gouv.fr</w:t>
    </w:r>
    <w:r w:rsidR="002D1B45" w:rsidRPr="00AC0900">
      <w:rPr>
        <w:rFonts w:ascii="Arial" w:hAnsi="Arial" w:cs="Arial"/>
        <w:b/>
        <w:sz w:val="14"/>
        <w:szCs w:val="14"/>
        <w:lang w:val="en-US"/>
      </w:rPr>
      <w:t xml:space="preserve"> •  </w:t>
    </w:r>
    <w:hyperlink r:id="rId1" w:history="1">
      <w:r w:rsidR="002D1B45"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5DDC" w14:textId="7F0BE0EE" w:rsidR="002D1B45" w:rsidRPr="00AC0900" w:rsidRDefault="00932655" w:rsidP="002D1B45">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603DB90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roofErr w:type="gramStart"/>
    <w:r w:rsidR="002D1B45" w:rsidRPr="00AC0900">
      <w:rPr>
        <w:rFonts w:ascii="Arial" w:hAnsi="Arial" w:cs="Arial"/>
        <w:b/>
        <w:sz w:val="14"/>
        <w:szCs w:val="14"/>
        <w:lang w:val="en-US"/>
      </w:rPr>
      <w:t>www.cnsa.fr  •</w:t>
    </w:r>
    <w:proofErr w:type="gramEnd"/>
    <w:r w:rsidR="002D1B45" w:rsidRPr="00AC0900">
      <w:rPr>
        <w:rFonts w:ascii="Arial" w:hAnsi="Arial" w:cs="Arial"/>
        <w:b/>
        <w:sz w:val="14"/>
        <w:szCs w:val="14"/>
        <w:lang w:val="en-US"/>
      </w:rPr>
      <w:t xml:space="preserve">  </w:t>
    </w:r>
    <w:r w:rsidR="002D1B45" w:rsidRPr="00AC0900">
      <w:rPr>
        <w:rFonts w:ascii="Arial" w:hAnsi="Arial" w:cs="Arial"/>
        <w:b/>
        <w:bCs/>
        <w:sz w:val="14"/>
        <w:szCs w:val="14"/>
        <w:lang w:val="en-US"/>
      </w:rPr>
      <w:t>www.pour-les-personnes-agees.gouv.fr</w:t>
    </w:r>
    <w:r w:rsidR="002D1B45" w:rsidRPr="00AC0900">
      <w:rPr>
        <w:rFonts w:ascii="Arial" w:hAnsi="Arial" w:cs="Arial"/>
        <w:b/>
        <w:sz w:val="14"/>
        <w:szCs w:val="14"/>
        <w:lang w:val="en-US"/>
      </w:rPr>
      <w:t xml:space="preserve"> •  </w:t>
    </w:r>
    <w:hyperlink r:id="rId2" w:history="1">
      <w:r w:rsidR="002D1B45" w:rsidRPr="00E4647C">
        <w:rPr>
          <w:rStyle w:val="Lienhypertexte"/>
          <w:rFonts w:ascii="Arial" w:hAnsi="Arial" w:cs="Arial"/>
          <w:b/>
          <w:sz w:val="14"/>
          <w:szCs w:val="14"/>
          <w:lang w:val="en-US"/>
        </w:rPr>
        <w:t>www.monparcourshandicap.gouv.fr</w:t>
      </w:r>
    </w:hyperlink>
    <w:r w:rsidR="002D1B45">
      <w:rPr>
        <w:rFonts w:ascii="Arial" w:hAnsi="Arial" w:cs="Arial"/>
        <w:b/>
        <w:sz w:val="14"/>
        <w:szCs w:val="14"/>
        <w:lang w:val="en-US"/>
      </w:rPr>
      <w:t xml:space="preserve"> </w:t>
    </w: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C649A" w14:textId="77777777" w:rsidR="00E60EE3" w:rsidRDefault="00E60EE3">
      <w:r>
        <w:separator/>
      </w:r>
    </w:p>
    <w:p w14:paraId="686C4142" w14:textId="77777777" w:rsidR="00E60EE3" w:rsidRDefault="00E60EE3"/>
    <w:p w14:paraId="1C106E99" w14:textId="77777777" w:rsidR="00E60EE3" w:rsidRDefault="00E60EE3"/>
    <w:p w14:paraId="3D6FB375" w14:textId="77777777" w:rsidR="00E60EE3" w:rsidRDefault="00E60EE3"/>
    <w:p w14:paraId="01445B1C" w14:textId="77777777" w:rsidR="00E60EE3" w:rsidRDefault="00E60EE3"/>
  </w:footnote>
  <w:footnote w:type="continuationSeparator" w:id="0">
    <w:p w14:paraId="4EB6A3BE" w14:textId="77777777" w:rsidR="00E60EE3" w:rsidRDefault="00E60EE3">
      <w:r>
        <w:continuationSeparator/>
      </w:r>
    </w:p>
    <w:p w14:paraId="4FB48F42" w14:textId="77777777" w:rsidR="00E60EE3" w:rsidRDefault="00E60EE3"/>
    <w:p w14:paraId="5CE8ABA5" w14:textId="77777777" w:rsidR="00E60EE3" w:rsidRDefault="00E60EE3"/>
    <w:p w14:paraId="650DBC85" w14:textId="77777777" w:rsidR="00E60EE3" w:rsidRDefault="00E60EE3"/>
    <w:p w14:paraId="5B062384" w14:textId="77777777" w:rsidR="00E60EE3" w:rsidRDefault="00E60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7777777"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56B365C6"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87487D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B2E1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9"/>
  </w:num>
  <w:num w:numId="6">
    <w:abstractNumId w:val="8"/>
  </w:num>
  <w:num w:numId="7">
    <w:abstractNumId w:val="3"/>
  </w:num>
  <w:num w:numId="8">
    <w:abstractNumId w:val="4"/>
  </w:num>
  <w:num w:numId="9">
    <w:abstractNumId w:val="6"/>
  </w:num>
  <w:num w:numId="10">
    <w:abstractNumId w:val="7"/>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255BD"/>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A031B"/>
    <w:rsid w:val="000B02A5"/>
    <w:rsid w:val="000B07E6"/>
    <w:rsid w:val="000B48FC"/>
    <w:rsid w:val="000B7D35"/>
    <w:rsid w:val="000C2697"/>
    <w:rsid w:val="000C49C5"/>
    <w:rsid w:val="000D7667"/>
    <w:rsid w:val="000E6818"/>
    <w:rsid w:val="000E6D93"/>
    <w:rsid w:val="000E7498"/>
    <w:rsid w:val="000F46FF"/>
    <w:rsid w:val="000F58BF"/>
    <w:rsid w:val="000F6311"/>
    <w:rsid w:val="00102524"/>
    <w:rsid w:val="00111CC6"/>
    <w:rsid w:val="001134BF"/>
    <w:rsid w:val="00113FFF"/>
    <w:rsid w:val="00117337"/>
    <w:rsid w:val="0012232B"/>
    <w:rsid w:val="00131432"/>
    <w:rsid w:val="00131959"/>
    <w:rsid w:val="001363DE"/>
    <w:rsid w:val="00136A33"/>
    <w:rsid w:val="001377AD"/>
    <w:rsid w:val="001409A4"/>
    <w:rsid w:val="0014149D"/>
    <w:rsid w:val="00144B04"/>
    <w:rsid w:val="0014588F"/>
    <w:rsid w:val="00147918"/>
    <w:rsid w:val="0015322F"/>
    <w:rsid w:val="0015794E"/>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D0282"/>
    <w:rsid w:val="001D36E6"/>
    <w:rsid w:val="001D410A"/>
    <w:rsid w:val="001E1C3F"/>
    <w:rsid w:val="001E30C4"/>
    <w:rsid w:val="00203583"/>
    <w:rsid w:val="0020388E"/>
    <w:rsid w:val="00203C3B"/>
    <w:rsid w:val="00204204"/>
    <w:rsid w:val="0020420D"/>
    <w:rsid w:val="00204E95"/>
    <w:rsid w:val="00212C9D"/>
    <w:rsid w:val="002130E4"/>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B45"/>
    <w:rsid w:val="002D1E95"/>
    <w:rsid w:val="002D3176"/>
    <w:rsid w:val="002D32F5"/>
    <w:rsid w:val="002E2F40"/>
    <w:rsid w:val="002E4667"/>
    <w:rsid w:val="002F1F0C"/>
    <w:rsid w:val="002F32F4"/>
    <w:rsid w:val="00302AB4"/>
    <w:rsid w:val="0030423E"/>
    <w:rsid w:val="00305953"/>
    <w:rsid w:val="00305CF0"/>
    <w:rsid w:val="003069FF"/>
    <w:rsid w:val="00314C21"/>
    <w:rsid w:val="00314F25"/>
    <w:rsid w:val="0032197B"/>
    <w:rsid w:val="00324045"/>
    <w:rsid w:val="00325D38"/>
    <w:rsid w:val="003265AD"/>
    <w:rsid w:val="003320C0"/>
    <w:rsid w:val="003335FD"/>
    <w:rsid w:val="0033424B"/>
    <w:rsid w:val="00334D68"/>
    <w:rsid w:val="003358AF"/>
    <w:rsid w:val="00335917"/>
    <w:rsid w:val="003375BD"/>
    <w:rsid w:val="0034432C"/>
    <w:rsid w:val="00344570"/>
    <w:rsid w:val="00350793"/>
    <w:rsid w:val="00350CC0"/>
    <w:rsid w:val="0035241D"/>
    <w:rsid w:val="00353C1A"/>
    <w:rsid w:val="00364728"/>
    <w:rsid w:val="00367367"/>
    <w:rsid w:val="00371B56"/>
    <w:rsid w:val="00372548"/>
    <w:rsid w:val="003744F7"/>
    <w:rsid w:val="00383E45"/>
    <w:rsid w:val="00387BA2"/>
    <w:rsid w:val="00391ABE"/>
    <w:rsid w:val="003B350C"/>
    <w:rsid w:val="003B5DF7"/>
    <w:rsid w:val="003C1746"/>
    <w:rsid w:val="003C3E43"/>
    <w:rsid w:val="003C40C7"/>
    <w:rsid w:val="003C4EB8"/>
    <w:rsid w:val="003C6AA7"/>
    <w:rsid w:val="003D19CE"/>
    <w:rsid w:val="003D418B"/>
    <w:rsid w:val="003D7CDD"/>
    <w:rsid w:val="003E1E2A"/>
    <w:rsid w:val="003F15AC"/>
    <w:rsid w:val="00404F7F"/>
    <w:rsid w:val="0040524F"/>
    <w:rsid w:val="00407D6C"/>
    <w:rsid w:val="004104E8"/>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24C9"/>
    <w:rsid w:val="00472FF1"/>
    <w:rsid w:val="00477713"/>
    <w:rsid w:val="004821E1"/>
    <w:rsid w:val="00483D91"/>
    <w:rsid w:val="00485B9E"/>
    <w:rsid w:val="00486028"/>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4755B"/>
    <w:rsid w:val="00563D63"/>
    <w:rsid w:val="00565116"/>
    <w:rsid w:val="00565D60"/>
    <w:rsid w:val="0056673F"/>
    <w:rsid w:val="005707DA"/>
    <w:rsid w:val="00573153"/>
    <w:rsid w:val="00592070"/>
    <w:rsid w:val="00597473"/>
    <w:rsid w:val="005A1210"/>
    <w:rsid w:val="005B6575"/>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3962"/>
    <w:rsid w:val="00633C6A"/>
    <w:rsid w:val="0063748C"/>
    <w:rsid w:val="00641BA6"/>
    <w:rsid w:val="00644A70"/>
    <w:rsid w:val="00646740"/>
    <w:rsid w:val="00651B71"/>
    <w:rsid w:val="006569A4"/>
    <w:rsid w:val="00657E0F"/>
    <w:rsid w:val="00662ACB"/>
    <w:rsid w:val="006660E3"/>
    <w:rsid w:val="006663C6"/>
    <w:rsid w:val="0066701E"/>
    <w:rsid w:val="006705FB"/>
    <w:rsid w:val="00673171"/>
    <w:rsid w:val="00681E8E"/>
    <w:rsid w:val="00682791"/>
    <w:rsid w:val="006846C4"/>
    <w:rsid w:val="00691A5F"/>
    <w:rsid w:val="006927EE"/>
    <w:rsid w:val="006A05CF"/>
    <w:rsid w:val="006A22C1"/>
    <w:rsid w:val="006A37CF"/>
    <w:rsid w:val="006A63D6"/>
    <w:rsid w:val="006B1FCB"/>
    <w:rsid w:val="006B200D"/>
    <w:rsid w:val="006C2734"/>
    <w:rsid w:val="006C377A"/>
    <w:rsid w:val="006C7A82"/>
    <w:rsid w:val="006D0B4B"/>
    <w:rsid w:val="006D2EBC"/>
    <w:rsid w:val="006D6DA2"/>
    <w:rsid w:val="006E4B6F"/>
    <w:rsid w:val="006E5736"/>
    <w:rsid w:val="006F472E"/>
    <w:rsid w:val="006F4C1D"/>
    <w:rsid w:val="00700FA3"/>
    <w:rsid w:val="007046DE"/>
    <w:rsid w:val="00704B54"/>
    <w:rsid w:val="00704C29"/>
    <w:rsid w:val="00704D3F"/>
    <w:rsid w:val="00705A6B"/>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E5301"/>
    <w:rsid w:val="00803401"/>
    <w:rsid w:val="008066CF"/>
    <w:rsid w:val="00810E4D"/>
    <w:rsid w:val="00810F6D"/>
    <w:rsid w:val="00815643"/>
    <w:rsid w:val="00815AAA"/>
    <w:rsid w:val="00820730"/>
    <w:rsid w:val="00827118"/>
    <w:rsid w:val="0083218E"/>
    <w:rsid w:val="00836029"/>
    <w:rsid w:val="00844983"/>
    <w:rsid w:val="00846ED5"/>
    <w:rsid w:val="00847A55"/>
    <w:rsid w:val="00850D21"/>
    <w:rsid w:val="00861682"/>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2BF5"/>
    <w:rsid w:val="008C3098"/>
    <w:rsid w:val="008C459B"/>
    <w:rsid w:val="008C5D19"/>
    <w:rsid w:val="008D49B6"/>
    <w:rsid w:val="008D7F76"/>
    <w:rsid w:val="008E1398"/>
    <w:rsid w:val="008E1FAA"/>
    <w:rsid w:val="008F5EFE"/>
    <w:rsid w:val="008F681B"/>
    <w:rsid w:val="008F7AED"/>
    <w:rsid w:val="00900848"/>
    <w:rsid w:val="009010F3"/>
    <w:rsid w:val="00902BC8"/>
    <w:rsid w:val="00903696"/>
    <w:rsid w:val="009130AC"/>
    <w:rsid w:val="00917BAD"/>
    <w:rsid w:val="00920E8A"/>
    <w:rsid w:val="00921097"/>
    <w:rsid w:val="0092234B"/>
    <w:rsid w:val="009224B3"/>
    <w:rsid w:val="0092621E"/>
    <w:rsid w:val="00932646"/>
    <w:rsid w:val="00932655"/>
    <w:rsid w:val="00934B28"/>
    <w:rsid w:val="00945A0E"/>
    <w:rsid w:val="00945BCD"/>
    <w:rsid w:val="009501DE"/>
    <w:rsid w:val="0095181E"/>
    <w:rsid w:val="00954CF4"/>
    <w:rsid w:val="00954D3A"/>
    <w:rsid w:val="00956FB1"/>
    <w:rsid w:val="00957976"/>
    <w:rsid w:val="00960068"/>
    <w:rsid w:val="00960CE1"/>
    <w:rsid w:val="00961143"/>
    <w:rsid w:val="00962277"/>
    <w:rsid w:val="009625B9"/>
    <w:rsid w:val="009634DB"/>
    <w:rsid w:val="0097544B"/>
    <w:rsid w:val="00982481"/>
    <w:rsid w:val="00984BB5"/>
    <w:rsid w:val="00985347"/>
    <w:rsid w:val="00985E60"/>
    <w:rsid w:val="009871C7"/>
    <w:rsid w:val="009879DC"/>
    <w:rsid w:val="00991B57"/>
    <w:rsid w:val="00993938"/>
    <w:rsid w:val="0099687F"/>
    <w:rsid w:val="009A0151"/>
    <w:rsid w:val="009A798A"/>
    <w:rsid w:val="009B1FBB"/>
    <w:rsid w:val="009B3EE6"/>
    <w:rsid w:val="009B4244"/>
    <w:rsid w:val="009B4A6F"/>
    <w:rsid w:val="009B5E0F"/>
    <w:rsid w:val="009B5FCC"/>
    <w:rsid w:val="009B63FC"/>
    <w:rsid w:val="009B6B18"/>
    <w:rsid w:val="009B781A"/>
    <w:rsid w:val="009C4A4E"/>
    <w:rsid w:val="009C5BB9"/>
    <w:rsid w:val="009C76F4"/>
    <w:rsid w:val="009E1D16"/>
    <w:rsid w:val="009F51D0"/>
    <w:rsid w:val="009F6A4B"/>
    <w:rsid w:val="00A014F1"/>
    <w:rsid w:val="00A01670"/>
    <w:rsid w:val="00A01C4F"/>
    <w:rsid w:val="00A03003"/>
    <w:rsid w:val="00A10ED4"/>
    <w:rsid w:val="00A1378B"/>
    <w:rsid w:val="00A15143"/>
    <w:rsid w:val="00A1749E"/>
    <w:rsid w:val="00A21492"/>
    <w:rsid w:val="00A21D08"/>
    <w:rsid w:val="00A23086"/>
    <w:rsid w:val="00A254F6"/>
    <w:rsid w:val="00A30D81"/>
    <w:rsid w:val="00A35039"/>
    <w:rsid w:val="00A36F28"/>
    <w:rsid w:val="00A47C2D"/>
    <w:rsid w:val="00A51E92"/>
    <w:rsid w:val="00A54AC4"/>
    <w:rsid w:val="00A54B09"/>
    <w:rsid w:val="00A5656B"/>
    <w:rsid w:val="00A61FCD"/>
    <w:rsid w:val="00A6662F"/>
    <w:rsid w:val="00A66A17"/>
    <w:rsid w:val="00A66FF7"/>
    <w:rsid w:val="00A7086A"/>
    <w:rsid w:val="00A779A8"/>
    <w:rsid w:val="00A77D24"/>
    <w:rsid w:val="00A77ED6"/>
    <w:rsid w:val="00A81D0D"/>
    <w:rsid w:val="00A82534"/>
    <w:rsid w:val="00A869AD"/>
    <w:rsid w:val="00A87A70"/>
    <w:rsid w:val="00A92AAB"/>
    <w:rsid w:val="00A946E4"/>
    <w:rsid w:val="00A94B40"/>
    <w:rsid w:val="00A9509E"/>
    <w:rsid w:val="00AA03DD"/>
    <w:rsid w:val="00AA0D10"/>
    <w:rsid w:val="00AA491E"/>
    <w:rsid w:val="00AB1345"/>
    <w:rsid w:val="00AB316A"/>
    <w:rsid w:val="00AB5AA0"/>
    <w:rsid w:val="00AC0900"/>
    <w:rsid w:val="00AC0B86"/>
    <w:rsid w:val="00AC4635"/>
    <w:rsid w:val="00AC5127"/>
    <w:rsid w:val="00AD1D2F"/>
    <w:rsid w:val="00AD5114"/>
    <w:rsid w:val="00AE54E6"/>
    <w:rsid w:val="00AE5AE3"/>
    <w:rsid w:val="00AE5B30"/>
    <w:rsid w:val="00AE5BA9"/>
    <w:rsid w:val="00AE644B"/>
    <w:rsid w:val="00AF62F1"/>
    <w:rsid w:val="00B01EF4"/>
    <w:rsid w:val="00B021C5"/>
    <w:rsid w:val="00B0322B"/>
    <w:rsid w:val="00B034F0"/>
    <w:rsid w:val="00B067C3"/>
    <w:rsid w:val="00B147DA"/>
    <w:rsid w:val="00B160A9"/>
    <w:rsid w:val="00B23910"/>
    <w:rsid w:val="00B25F2F"/>
    <w:rsid w:val="00B3396B"/>
    <w:rsid w:val="00B41F12"/>
    <w:rsid w:val="00B430A0"/>
    <w:rsid w:val="00B4706A"/>
    <w:rsid w:val="00B51D6F"/>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BF5E5F"/>
    <w:rsid w:val="00C00B12"/>
    <w:rsid w:val="00C018E9"/>
    <w:rsid w:val="00C02DC3"/>
    <w:rsid w:val="00C03945"/>
    <w:rsid w:val="00C054E6"/>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3F7B"/>
    <w:rsid w:val="00C94982"/>
    <w:rsid w:val="00CA0331"/>
    <w:rsid w:val="00CA39AC"/>
    <w:rsid w:val="00CA42C0"/>
    <w:rsid w:val="00CA5723"/>
    <w:rsid w:val="00CA57B4"/>
    <w:rsid w:val="00CA600C"/>
    <w:rsid w:val="00CB1BA4"/>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3097E"/>
    <w:rsid w:val="00D32623"/>
    <w:rsid w:val="00D429C3"/>
    <w:rsid w:val="00D4392F"/>
    <w:rsid w:val="00D441B0"/>
    <w:rsid w:val="00D538B4"/>
    <w:rsid w:val="00D6535A"/>
    <w:rsid w:val="00D65525"/>
    <w:rsid w:val="00D73533"/>
    <w:rsid w:val="00D83BFC"/>
    <w:rsid w:val="00D849E8"/>
    <w:rsid w:val="00D93A2C"/>
    <w:rsid w:val="00D95656"/>
    <w:rsid w:val="00D95DCB"/>
    <w:rsid w:val="00D9610E"/>
    <w:rsid w:val="00D97B4F"/>
    <w:rsid w:val="00D97D03"/>
    <w:rsid w:val="00DA0E41"/>
    <w:rsid w:val="00DA3CA0"/>
    <w:rsid w:val="00DA42DE"/>
    <w:rsid w:val="00DB0403"/>
    <w:rsid w:val="00DB570E"/>
    <w:rsid w:val="00DB6001"/>
    <w:rsid w:val="00DC2EFB"/>
    <w:rsid w:val="00DC4B63"/>
    <w:rsid w:val="00DD3841"/>
    <w:rsid w:val="00DD3BB5"/>
    <w:rsid w:val="00DE2E4A"/>
    <w:rsid w:val="00DF05B7"/>
    <w:rsid w:val="00E0293D"/>
    <w:rsid w:val="00E02950"/>
    <w:rsid w:val="00E05334"/>
    <w:rsid w:val="00E07999"/>
    <w:rsid w:val="00E119AD"/>
    <w:rsid w:val="00E128AE"/>
    <w:rsid w:val="00E26626"/>
    <w:rsid w:val="00E319C5"/>
    <w:rsid w:val="00E3401B"/>
    <w:rsid w:val="00E36F95"/>
    <w:rsid w:val="00E36F99"/>
    <w:rsid w:val="00E40717"/>
    <w:rsid w:val="00E4696D"/>
    <w:rsid w:val="00E4696F"/>
    <w:rsid w:val="00E5052F"/>
    <w:rsid w:val="00E51559"/>
    <w:rsid w:val="00E57384"/>
    <w:rsid w:val="00E60EE3"/>
    <w:rsid w:val="00E676F5"/>
    <w:rsid w:val="00E67CCA"/>
    <w:rsid w:val="00E767B3"/>
    <w:rsid w:val="00E767D9"/>
    <w:rsid w:val="00E80EF1"/>
    <w:rsid w:val="00E8106B"/>
    <w:rsid w:val="00E94120"/>
    <w:rsid w:val="00E94789"/>
    <w:rsid w:val="00E9511C"/>
    <w:rsid w:val="00E95549"/>
    <w:rsid w:val="00E9591E"/>
    <w:rsid w:val="00E96FF3"/>
    <w:rsid w:val="00EA2133"/>
    <w:rsid w:val="00EA58EA"/>
    <w:rsid w:val="00EB53A4"/>
    <w:rsid w:val="00EC4B64"/>
    <w:rsid w:val="00EC5664"/>
    <w:rsid w:val="00EC76B9"/>
    <w:rsid w:val="00ED0149"/>
    <w:rsid w:val="00ED1A4B"/>
    <w:rsid w:val="00ED1F52"/>
    <w:rsid w:val="00ED2D1A"/>
    <w:rsid w:val="00ED3F1B"/>
    <w:rsid w:val="00ED6482"/>
    <w:rsid w:val="00EE12BB"/>
    <w:rsid w:val="00EE5535"/>
    <w:rsid w:val="00EE6F18"/>
    <w:rsid w:val="00EE719A"/>
    <w:rsid w:val="00F04137"/>
    <w:rsid w:val="00F0670D"/>
    <w:rsid w:val="00F107BC"/>
    <w:rsid w:val="00F15DCF"/>
    <w:rsid w:val="00F17042"/>
    <w:rsid w:val="00F23127"/>
    <w:rsid w:val="00F31005"/>
    <w:rsid w:val="00F37B33"/>
    <w:rsid w:val="00F411A0"/>
    <w:rsid w:val="00F42DD2"/>
    <w:rsid w:val="00F43C13"/>
    <w:rsid w:val="00F46E7E"/>
    <w:rsid w:val="00F5195F"/>
    <w:rsid w:val="00F53FC5"/>
    <w:rsid w:val="00F61B76"/>
    <w:rsid w:val="00F629D5"/>
    <w:rsid w:val="00F63CC2"/>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4410"/>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14322336">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95429295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289243507">
      <w:bodyDiv w:val="1"/>
      <w:marLeft w:val="0"/>
      <w:marRight w:val="0"/>
      <w:marTop w:val="0"/>
      <w:marBottom w:val="0"/>
      <w:divBdr>
        <w:top w:val="none" w:sz="0" w:space="0" w:color="auto"/>
        <w:left w:val="none" w:sz="0" w:space="0" w:color="auto"/>
        <w:bottom w:val="none" w:sz="0" w:space="0" w:color="auto"/>
        <w:right w:val="none" w:sz="0" w:space="0" w:color="auto"/>
      </w:divBdr>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sites/default/files/document/document/2022/02/experts_acteurs_ensemble_rapport_final_modif.pdf" TargetMode="External"/><Relationship Id="rId13" Type="http://schemas.openxmlformats.org/officeDocument/2006/relationships/hyperlink" Target="http://www.pour-les-personnes-agees.gouv.f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nsa.fr/actualites-agenda/actualites/six-projets-soutenus-pour-experimenter-et-evaluer-des-dispositifs-innovants-de-participation-des-personnes-vivant-a-domicil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fcvryb1qj75VLyqF7"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nsa.fr/soutien-a-la-recherche-et-a-linnovation/deposer-un-projet/actions-innovantes-thematiqu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alis-subventions.cnsa.fr/account-management/cnsa-demandeurs/ux/" TargetMode="External"/><Relationship Id="rId14" Type="http://schemas.openxmlformats.org/officeDocument/2006/relationships/hyperlink" Target="http://www.monparcourshandicap.gouv.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7C4AB-B2EF-43A5-BDE6-162B9B81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119</TotalTime>
  <Pages>2</Pages>
  <Words>700</Words>
  <Characters>4935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Communiqué de presse : La CNSA lance un appel à projets visant à expérimenter des dispositifs de participation des personnes vivant à domicile à la gouvernance des services qui les accompagnent</vt:lpstr>
    </vt:vector>
  </TitlesOfParts>
  <Company>CNSA</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La CNSA lance un appel à projets visant à favoriser la partici-pation des personnes au fonctionnement des établissements où elles vivent</dc:title>
  <dc:creator>CNSA</dc:creator>
  <cp:lastModifiedBy>ANOTIN Aurore</cp:lastModifiedBy>
  <cp:revision>6</cp:revision>
  <cp:lastPrinted>2020-03-03T14:37:00Z</cp:lastPrinted>
  <dcterms:created xsi:type="dcterms:W3CDTF">2022-11-14T09:01:00Z</dcterms:created>
  <dcterms:modified xsi:type="dcterms:W3CDTF">2022-11-15T08:36:00Z</dcterms:modified>
</cp:coreProperties>
</file>