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9ADDF" w14:textId="0AB9ED1E" w:rsidR="001176DB" w:rsidRDefault="001176DB" w:rsidP="001176DB">
      <w:pPr>
        <w:pStyle w:val="02Date"/>
        <w:jc w:val="both"/>
        <w:rPr>
          <w:noProof/>
        </w:rPr>
      </w:pPr>
      <w:r>
        <w:rPr>
          <w:noProof/>
        </w:rPr>
        <mc:AlternateContent>
          <mc:Choice Requires="wps">
            <w:drawing>
              <wp:anchor distT="0" distB="0" distL="114300" distR="114300" simplePos="0" relativeHeight="251656704" behindDoc="0" locked="0" layoutInCell="1" allowOverlap="1" wp14:anchorId="23179E98" wp14:editId="5C2BF54C">
                <wp:simplePos x="0" y="0"/>
                <wp:positionH relativeFrom="column">
                  <wp:posOffset>6959600</wp:posOffset>
                </wp:positionH>
                <wp:positionV relativeFrom="paragraph">
                  <wp:posOffset>7045325</wp:posOffset>
                </wp:positionV>
                <wp:extent cx="335280" cy="0"/>
                <wp:effectExtent l="0" t="0" r="0" b="0"/>
                <wp:wrapNone/>
                <wp:docPr id="5" name="Connecteur droit 5"/>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1E10D6C0" id="Connecteur droit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DoH9Q+9QEAAEYEAAAOAAAAAAAAAAAAAAAAAC4CAABkcnMv&#10;ZTJvRG9jLnhtbFBLAQItABQABgAIAAAAIQD1gb9y2wAAAA8BAAAPAAAAAAAAAAAAAAAAAE8EAABk&#10;cnMvZG93bnJldi54bWxQSwUGAAAAAAQABADzAAAAVwUAAAAA&#10;" strokecolor="#7f7f7f [1612]" strokeweight=".25pt"/>
            </w:pict>
          </mc:Fallback>
        </mc:AlternateContent>
      </w:r>
      <w:r>
        <w:rPr>
          <w:noProof/>
        </w:rPr>
        <mc:AlternateContent>
          <mc:Choice Requires="wps">
            <w:drawing>
              <wp:anchor distT="0" distB="0" distL="114300" distR="114300" simplePos="0" relativeHeight="251657728" behindDoc="0" locked="0" layoutInCell="1" allowOverlap="1" wp14:anchorId="1D6E5AC6" wp14:editId="2D9D2291">
                <wp:simplePos x="0" y="0"/>
                <wp:positionH relativeFrom="column">
                  <wp:posOffset>6696075</wp:posOffset>
                </wp:positionH>
                <wp:positionV relativeFrom="paragraph">
                  <wp:posOffset>9587865</wp:posOffset>
                </wp:positionV>
                <wp:extent cx="589280" cy="478155"/>
                <wp:effectExtent l="0" t="0" r="1270" b="0"/>
                <wp:wrapNone/>
                <wp:docPr id="4" name="Rectangle 4"/>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333F9461" id="Rectangle 4" o:spid="_x0000_s1026" style="position:absolute;margin-left:527.25pt;margin-top:754.95pt;width:46.4pt;height: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" fillcolor="#c0504d" stroked="f"/>
            </w:pict>
          </mc:Fallback>
        </mc:AlternateContent>
      </w:r>
      <w:r>
        <w:rPr>
          <w:noProof/>
        </w:rPr>
        <mc:AlternateContent>
          <mc:Choice Requires="wps">
            <w:drawing>
              <wp:anchor distT="0" distB="0" distL="114300" distR="114300" simplePos="0" relativeHeight="251658752" behindDoc="0" locked="0" layoutInCell="1" allowOverlap="1" wp14:anchorId="0043D6D7" wp14:editId="4595B87E">
                <wp:simplePos x="0" y="0"/>
                <wp:positionH relativeFrom="column">
                  <wp:posOffset>-269875</wp:posOffset>
                </wp:positionH>
                <wp:positionV relativeFrom="paragraph">
                  <wp:posOffset>9584055</wp:posOffset>
                </wp:positionV>
                <wp:extent cx="589280" cy="478155"/>
                <wp:effectExtent l="0" t="0" r="1270" b="0"/>
                <wp:wrapNone/>
                <wp:docPr id="1" name="Rectangle 1"/>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1066DB75" id="Rectangle 1" o:spid="_x0000_s1026" style="position:absolute;margin-left:-21.25pt;margin-top:754.65pt;width:46.4pt;height: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RgD/cX0CAABv&#10;BQAADgAAAAAAAAAAAAAAAAAuAgAAZHJzL2Uyb0RvYy54bWxQSwECLQAUAAYACAAAACEAkEEzrt4A&#10;AAAMAQAADwAAAAAAAAAAAAAAAADXBAAAZHJzL2Rvd25yZXYueG1sUEsFBgAAAAAEAAQA8wAAAOIF&#10;AAAAAA==&#10;" fillcolor="#c0504d" stroked="f"/>
            </w:pict>
          </mc:Fallback>
        </mc:AlternateContent>
      </w:r>
      <w:r>
        <w:rPr>
          <w:noProof/>
          <w:lang w:val="fr-FR"/>
        </w:rPr>
        <w:t xml:space="preserve">Paris, le </w:t>
      </w:r>
      <w:r w:rsidR="00482D4D">
        <w:rPr>
          <w:noProof/>
          <w:lang w:val="fr-FR"/>
        </w:rPr>
        <w:t>2</w:t>
      </w:r>
      <w:r w:rsidR="001514A9">
        <w:rPr>
          <w:noProof/>
          <w:lang w:val="fr-FR"/>
        </w:rPr>
        <w:t>7</w:t>
      </w:r>
      <w:r w:rsidR="00AE276F">
        <w:rPr>
          <w:noProof/>
          <w:lang w:val="fr-FR"/>
        </w:rPr>
        <w:t xml:space="preserve"> mars 2023</w:t>
      </w:r>
    </w:p>
    <w:p w14:paraId="2A30226C" w14:textId="00D614B2" w:rsidR="001176DB" w:rsidRPr="00B20A5E" w:rsidRDefault="00073D80" w:rsidP="00B20A5E">
      <w:pPr>
        <w:pStyle w:val="05Titreniveau1"/>
      </w:pPr>
      <w:r w:rsidRPr="00B20A5E">
        <w:t>Climat : la CNSA et l’EN3S lancent une étude sur l</w:t>
      </w:r>
      <w:r w:rsidR="001F2C7C" w:rsidRPr="00B20A5E">
        <w:t xml:space="preserve">a décarbonation de la branche autonomie </w:t>
      </w:r>
      <w:r w:rsidR="00357E84" w:rsidRPr="00B20A5E">
        <w:t>avec The Shift Project</w:t>
      </w:r>
    </w:p>
    <w:p w14:paraId="4C8A9147" w14:textId="5DE7BC99" w:rsidR="00073D80" w:rsidRDefault="0029626A" w:rsidP="004D5FA3">
      <w:pPr>
        <w:rPr>
          <w:b/>
        </w:rPr>
      </w:pPr>
      <w:r>
        <w:rPr>
          <w:b/>
        </w:rPr>
        <w:t>Le G</w:t>
      </w:r>
      <w:r w:rsidR="00B20A5E">
        <w:rPr>
          <w:b/>
        </w:rPr>
        <w:t>roupe intergouvernemental sur l’évolution du climat (GIEC)</w:t>
      </w:r>
      <w:r>
        <w:rPr>
          <w:b/>
        </w:rPr>
        <w:t xml:space="preserve"> </w:t>
      </w:r>
      <w:r w:rsidR="007D4BC2">
        <w:rPr>
          <w:b/>
        </w:rPr>
        <w:t>vient de publier</w:t>
      </w:r>
      <w:r>
        <w:rPr>
          <w:b/>
        </w:rPr>
        <w:t xml:space="preserve"> la synthèse de son 6</w:t>
      </w:r>
      <w:r w:rsidRPr="00F921BF">
        <w:rPr>
          <w:b/>
          <w:vertAlign w:val="superscript"/>
        </w:rPr>
        <w:t>ème</w:t>
      </w:r>
      <w:r>
        <w:rPr>
          <w:b/>
        </w:rPr>
        <w:t xml:space="preserve"> rapport d’évaluation sur le changement climatique</w:t>
      </w:r>
      <w:r w:rsidR="00D71BA4">
        <w:rPr>
          <w:b/>
        </w:rPr>
        <w:t xml:space="preserve"> et la menace </w:t>
      </w:r>
      <w:r w:rsidR="000417C9">
        <w:rPr>
          <w:b/>
        </w:rPr>
        <w:t xml:space="preserve">toujours plus forte </w:t>
      </w:r>
      <w:r w:rsidR="00D71BA4">
        <w:rPr>
          <w:b/>
        </w:rPr>
        <w:t>qu’il représente pour la santé humaine et les écosystèmes</w:t>
      </w:r>
      <w:r w:rsidR="00350ACC">
        <w:rPr>
          <w:b/>
        </w:rPr>
        <w:t xml:space="preserve">. </w:t>
      </w:r>
      <w:r w:rsidR="00DB658C" w:rsidRPr="009B61BB">
        <w:rPr>
          <w:b/>
        </w:rPr>
        <w:t>La branche autonomie de la Sécurité sociale prend sa part</w:t>
      </w:r>
      <w:r w:rsidR="00C53AB0" w:rsidRPr="009B61BB">
        <w:rPr>
          <w:b/>
        </w:rPr>
        <w:t xml:space="preserve"> </w:t>
      </w:r>
      <w:r w:rsidR="00DB658C" w:rsidRPr="009B61BB">
        <w:rPr>
          <w:b/>
        </w:rPr>
        <w:t xml:space="preserve">dans la </w:t>
      </w:r>
      <w:r w:rsidR="00095233" w:rsidRPr="009B61BB">
        <w:rPr>
          <w:b/>
        </w:rPr>
        <w:t>planification écologique</w:t>
      </w:r>
      <w:r w:rsidR="00350ACC">
        <w:rPr>
          <w:b/>
        </w:rPr>
        <w:t>,</w:t>
      </w:r>
      <w:r w:rsidR="00095233" w:rsidRPr="009B61BB">
        <w:rPr>
          <w:b/>
        </w:rPr>
        <w:t xml:space="preserve"> </w:t>
      </w:r>
      <w:r w:rsidR="004D5FA3" w:rsidRPr="009B61BB">
        <w:rPr>
          <w:b/>
        </w:rPr>
        <w:t>pour atteindre l</w:t>
      </w:r>
      <w:r w:rsidR="00350ACC">
        <w:rPr>
          <w:b/>
        </w:rPr>
        <w:t>’objectif de</w:t>
      </w:r>
      <w:r w:rsidR="004D5FA3" w:rsidRPr="009B61BB">
        <w:rPr>
          <w:b/>
        </w:rPr>
        <w:t xml:space="preserve"> neutralité carbone de l’</w:t>
      </w:r>
      <w:r w:rsidR="0068540F">
        <w:rPr>
          <w:b/>
        </w:rPr>
        <w:t>A</w:t>
      </w:r>
      <w:r w:rsidR="004D5FA3" w:rsidRPr="009B61BB">
        <w:rPr>
          <w:b/>
        </w:rPr>
        <w:t>ccord de Paris</w:t>
      </w:r>
      <w:r w:rsidR="00350ACC">
        <w:rPr>
          <w:b/>
        </w:rPr>
        <w:t xml:space="preserve"> et assurer</w:t>
      </w:r>
      <w:r w:rsidR="00350ACC" w:rsidRPr="00EC418C">
        <w:rPr>
          <w:b/>
        </w:rPr>
        <w:t xml:space="preserve"> sa résilience face aux chocs énergétiques</w:t>
      </w:r>
      <w:r w:rsidR="004D5FA3" w:rsidRPr="009B61BB">
        <w:rPr>
          <w:b/>
        </w:rPr>
        <w:t>.</w:t>
      </w:r>
      <w:r w:rsidR="009B61BB" w:rsidRPr="009B61BB">
        <w:rPr>
          <w:b/>
        </w:rPr>
        <w:t xml:space="preserve"> </w:t>
      </w:r>
      <w:r w:rsidR="00F3481A" w:rsidRPr="009B61BB">
        <w:rPr>
          <w:b/>
        </w:rPr>
        <w:t xml:space="preserve">La CNSA, l’EN3S et The Shift </w:t>
      </w:r>
      <w:r w:rsidR="001C73FF">
        <w:rPr>
          <w:b/>
        </w:rPr>
        <w:t>P</w:t>
      </w:r>
      <w:r w:rsidR="00F3481A" w:rsidRPr="009B61BB">
        <w:rPr>
          <w:b/>
        </w:rPr>
        <w:t>roject se mobilise</w:t>
      </w:r>
      <w:r w:rsidR="00C53AB0" w:rsidRPr="009B61BB">
        <w:rPr>
          <w:b/>
        </w:rPr>
        <w:t>nt</w:t>
      </w:r>
      <w:r w:rsidR="004D5FA3" w:rsidRPr="009B61BB">
        <w:rPr>
          <w:b/>
        </w:rPr>
        <w:t xml:space="preserve"> pour</w:t>
      </w:r>
      <w:r w:rsidR="00F3481A" w:rsidRPr="009B61BB">
        <w:rPr>
          <w:b/>
        </w:rPr>
        <w:t xml:space="preserve"> </w:t>
      </w:r>
      <w:r w:rsidR="004D5FA3" w:rsidRPr="009B61BB">
        <w:rPr>
          <w:b/>
        </w:rPr>
        <w:t xml:space="preserve">calculer </w:t>
      </w:r>
      <w:r w:rsidR="00DB658C" w:rsidRPr="009B61BB">
        <w:rPr>
          <w:b/>
        </w:rPr>
        <w:t>l’empreinte carbone</w:t>
      </w:r>
      <w:r w:rsidR="00E43305" w:rsidRPr="009B61BB">
        <w:rPr>
          <w:b/>
        </w:rPr>
        <w:t xml:space="preserve"> des établissements médico</w:t>
      </w:r>
      <w:r w:rsidR="009B61BB" w:rsidRPr="009B61BB">
        <w:rPr>
          <w:b/>
        </w:rPr>
        <w:t>-</w:t>
      </w:r>
      <w:r w:rsidR="00E43305" w:rsidRPr="009B61BB">
        <w:rPr>
          <w:b/>
        </w:rPr>
        <w:t xml:space="preserve">sociaux </w:t>
      </w:r>
      <w:r w:rsidR="0034728D" w:rsidRPr="009B61BB">
        <w:rPr>
          <w:b/>
        </w:rPr>
        <w:t>et des services à domicile s’occupant</w:t>
      </w:r>
      <w:r w:rsidR="00E43305" w:rsidRPr="009B61BB">
        <w:rPr>
          <w:b/>
        </w:rPr>
        <w:t xml:space="preserve"> de personnes âgées ou en situation de handica</w:t>
      </w:r>
      <w:r w:rsidR="009B61BB">
        <w:rPr>
          <w:b/>
        </w:rPr>
        <w:t>p. À partir de cette empreinte seront</w:t>
      </w:r>
      <w:r w:rsidR="004D5FA3" w:rsidRPr="009B61BB">
        <w:rPr>
          <w:b/>
        </w:rPr>
        <w:t xml:space="preserve"> élabor</w:t>
      </w:r>
      <w:r w:rsidR="009B61BB">
        <w:rPr>
          <w:b/>
        </w:rPr>
        <w:t>és</w:t>
      </w:r>
      <w:r w:rsidR="004D5FA3" w:rsidRPr="009B61BB">
        <w:rPr>
          <w:b/>
        </w:rPr>
        <w:t xml:space="preserve"> des scénarios de décarbonation</w:t>
      </w:r>
      <w:r w:rsidR="009B61BB">
        <w:rPr>
          <w:b/>
        </w:rPr>
        <w:t xml:space="preserve"> tenant compte de l’impact économique pour les acteurs de </w:t>
      </w:r>
      <w:r w:rsidR="00A5348A">
        <w:rPr>
          <w:b/>
        </w:rPr>
        <w:t>l’autonomie</w:t>
      </w:r>
      <w:r w:rsidR="009B61BB">
        <w:rPr>
          <w:b/>
        </w:rPr>
        <w:t>. La CNSA pourra ainsi étudier comment les accompagner</w:t>
      </w:r>
      <w:r w:rsidR="00E43C50">
        <w:rPr>
          <w:b/>
        </w:rPr>
        <w:t xml:space="preserve"> et financer</w:t>
      </w:r>
      <w:r w:rsidR="009B61BB">
        <w:rPr>
          <w:b/>
        </w:rPr>
        <w:t xml:space="preserve"> au mieux</w:t>
      </w:r>
      <w:r w:rsidR="00367C08">
        <w:rPr>
          <w:b/>
        </w:rPr>
        <w:t xml:space="preserve"> des projets alliant décarbonation et continuité de l’appui aux personnes en situation de perte d’autonomie.</w:t>
      </w:r>
    </w:p>
    <w:p w14:paraId="4A132A5E" w14:textId="77777777" w:rsidR="00C45826" w:rsidRDefault="003C5E82" w:rsidP="00C45826">
      <w:pPr>
        <w:pStyle w:val="06Titreniveau3"/>
      </w:pPr>
      <w:r>
        <w:t xml:space="preserve">Phase </w:t>
      </w:r>
      <w:r w:rsidR="001C2C3E">
        <w:t xml:space="preserve">1 : </w:t>
      </w:r>
      <w:r>
        <w:t>Calculer l’emp</w:t>
      </w:r>
      <w:r w:rsidR="009B61BB">
        <w:t>r</w:t>
      </w:r>
      <w:r>
        <w:t xml:space="preserve">einte carbone </w:t>
      </w:r>
    </w:p>
    <w:p w14:paraId="5C4D3D3A" w14:textId="3AEF2856" w:rsidR="00A956E1" w:rsidRDefault="00A956E1" w:rsidP="00524D01">
      <w:pPr>
        <w:contextualSpacing w:val="0"/>
      </w:pPr>
      <w:r>
        <w:t>Déplacements</w:t>
      </w:r>
      <w:r w:rsidR="001E44B2">
        <w:t xml:space="preserve">, </w:t>
      </w:r>
      <w:r w:rsidR="00F276C5">
        <w:t xml:space="preserve">bâtiments, alimentation, médicaments… </w:t>
      </w:r>
      <w:r w:rsidR="0069324B">
        <w:t xml:space="preserve">Comment se répartissent les émissions de </w:t>
      </w:r>
      <w:r w:rsidR="00A6355B">
        <w:t xml:space="preserve">gaz à effet de serre </w:t>
      </w:r>
      <w:r w:rsidR="0069324B">
        <w:t>générées par les activités de la branche autonomie ?</w:t>
      </w:r>
    </w:p>
    <w:p w14:paraId="1A32B530" w14:textId="03EB3CB1" w:rsidR="00517F29" w:rsidRDefault="0069324B" w:rsidP="00524D01">
      <w:pPr>
        <w:contextualSpacing w:val="0"/>
      </w:pPr>
      <w:r>
        <w:t>Pour le savoir, l</w:t>
      </w:r>
      <w:r w:rsidR="00A956E1">
        <w:t xml:space="preserve">a Caisse nationale de solidarité pour l’autonomie (CNSA) et l’École nationale supérieure de la Sécurité sociale (EN3S) soutiennent le projet de The Shift </w:t>
      </w:r>
      <w:r w:rsidR="001C73FF">
        <w:t>P</w:t>
      </w:r>
      <w:r w:rsidR="00A956E1">
        <w:t xml:space="preserve">roject visant à </w:t>
      </w:r>
      <w:r w:rsidR="001E44B2">
        <w:t>mesurer</w:t>
      </w:r>
      <w:r w:rsidR="00A956E1">
        <w:t xml:space="preserve"> l’empreinte carbone de la branche autonomie.</w:t>
      </w:r>
    </w:p>
    <w:p w14:paraId="265DA11F" w14:textId="09D7B1B3" w:rsidR="003C5E82" w:rsidRPr="001C2C3E" w:rsidRDefault="003C5E82" w:rsidP="0034728D">
      <w:pPr>
        <w:contextualSpacing w:val="0"/>
      </w:pPr>
      <w:r>
        <w:t>Un premier chiffrage sera</w:t>
      </w:r>
      <w:r w:rsidR="00517F29">
        <w:t xml:space="preserve"> </w:t>
      </w:r>
      <w:r w:rsidR="0069324B">
        <w:t>disponible</w:t>
      </w:r>
      <w:r>
        <w:t xml:space="preserve"> à l’été </w:t>
      </w:r>
      <w:r w:rsidR="0069324B">
        <w:t>202</w:t>
      </w:r>
      <w:r w:rsidR="00517F29">
        <w:t>3</w:t>
      </w:r>
      <w:r w:rsidR="001C73FF">
        <w:t xml:space="preserve">, puis </w:t>
      </w:r>
      <w:r w:rsidR="00350ACC">
        <w:t>soumis à discussion critique et</w:t>
      </w:r>
      <w:r w:rsidR="001C73FF">
        <w:t xml:space="preserve"> amélioré pour publication début 2024</w:t>
      </w:r>
      <w:r w:rsidR="00517F29">
        <w:t>.</w:t>
      </w:r>
    </w:p>
    <w:p w14:paraId="70FADBF4" w14:textId="77777777" w:rsidR="003C5E82" w:rsidRPr="009B61BB" w:rsidRDefault="003C5E82" w:rsidP="0034728D">
      <w:pPr>
        <w:contextualSpacing w:val="0"/>
        <w:rPr>
          <w:rFonts w:cs="Arial"/>
          <w:b/>
          <w:bCs/>
          <w:color w:val="5AAB45"/>
          <w:sz w:val="24"/>
        </w:rPr>
      </w:pPr>
      <w:r w:rsidRPr="009B61BB">
        <w:rPr>
          <w:rFonts w:cs="Arial"/>
          <w:b/>
          <w:bCs/>
          <w:color w:val="5AAB45"/>
          <w:sz w:val="24"/>
        </w:rPr>
        <w:t xml:space="preserve">Phase </w:t>
      </w:r>
      <w:r w:rsidR="001C2C3E">
        <w:rPr>
          <w:rFonts w:cs="Arial"/>
          <w:b/>
          <w:bCs/>
          <w:color w:val="5AAB45"/>
          <w:sz w:val="24"/>
        </w:rPr>
        <w:t>2 :</w:t>
      </w:r>
      <w:r w:rsidRPr="009B61BB">
        <w:rPr>
          <w:rFonts w:cs="Arial"/>
          <w:b/>
          <w:bCs/>
          <w:color w:val="5AAB45"/>
          <w:sz w:val="24"/>
        </w:rPr>
        <w:t xml:space="preserve"> </w:t>
      </w:r>
      <w:r w:rsidR="001C2C3E">
        <w:rPr>
          <w:rFonts w:cs="Arial"/>
          <w:b/>
          <w:bCs/>
          <w:color w:val="5AAB45"/>
          <w:sz w:val="24"/>
        </w:rPr>
        <w:t>É</w:t>
      </w:r>
      <w:r w:rsidRPr="009B61BB">
        <w:rPr>
          <w:rFonts w:cs="Arial"/>
          <w:b/>
          <w:bCs/>
          <w:color w:val="5AAB45"/>
          <w:sz w:val="24"/>
        </w:rPr>
        <w:t>tablir des scénarios de décarbonation pour atteindre la neutralité carbone</w:t>
      </w:r>
    </w:p>
    <w:p w14:paraId="62D51A99" w14:textId="349C4F3D" w:rsidR="005E666D" w:rsidRDefault="00660957" w:rsidP="00660957">
      <w:pPr>
        <w:contextualSpacing w:val="0"/>
      </w:pPr>
      <w:r>
        <w:t>L’objectif de ce processus de décarbonation de la branche autonomie est d’</w:t>
      </w:r>
      <w:r w:rsidR="003C5E82">
        <w:t>accélérer la transition</w:t>
      </w:r>
      <w:r>
        <w:t xml:space="preserve"> énergétique</w:t>
      </w:r>
      <w:r w:rsidR="003C5E82">
        <w:t xml:space="preserve"> pour atteindre le</w:t>
      </w:r>
      <w:r w:rsidR="00111103">
        <w:t>s</w:t>
      </w:r>
      <w:r w:rsidR="003C5E82">
        <w:t xml:space="preserve"> </w:t>
      </w:r>
      <w:r w:rsidR="003C5E82" w:rsidRPr="00754BAE">
        <w:t>objectifs de 80% de réduction</w:t>
      </w:r>
      <w:r>
        <w:t xml:space="preserve"> des émissions de carbone</w:t>
      </w:r>
      <w:r w:rsidR="003C5E82" w:rsidRPr="00754BAE">
        <w:t xml:space="preserve"> imposés par l’Accord de Paris, </w:t>
      </w:r>
      <w:r w:rsidR="003C5E82">
        <w:t xml:space="preserve">par </w:t>
      </w:r>
      <w:r w:rsidR="003C5E82" w:rsidRPr="00754BAE">
        <w:t xml:space="preserve">l’inscription dans la loi française de la neutralité carbone et </w:t>
      </w:r>
      <w:r w:rsidR="003C5E82">
        <w:t xml:space="preserve">par </w:t>
      </w:r>
      <w:r w:rsidR="003C5E82" w:rsidRPr="00754BAE">
        <w:t>la Stratégie nationale bas carbone (SNBC).</w:t>
      </w:r>
    </w:p>
    <w:p w14:paraId="6B98ADED" w14:textId="77777777" w:rsidR="003C5E82" w:rsidRPr="005E666D" w:rsidRDefault="003C5E82" w:rsidP="005E666D"/>
    <w:p w14:paraId="246A3C45" w14:textId="7114D51D" w:rsidR="003C5E82" w:rsidRPr="00D31BE5" w:rsidRDefault="00A61B47" w:rsidP="00660957">
      <w:pPr>
        <w:contextualSpacing w:val="0"/>
      </w:pPr>
      <w:r>
        <w:lastRenderedPageBreak/>
        <w:t>À</w:t>
      </w:r>
      <w:r w:rsidR="003C5E82">
        <w:t xml:space="preserve"> partir des sources carbones identifié</w:t>
      </w:r>
      <w:r w:rsidR="00111103">
        <w:t>e</w:t>
      </w:r>
      <w:r w:rsidR="003C5E82">
        <w:t xml:space="preserve">s en phase </w:t>
      </w:r>
      <w:r w:rsidR="00517F29">
        <w:t>1</w:t>
      </w:r>
      <w:r w:rsidR="003C5E82">
        <w:t xml:space="preserve">, des hypothèses </w:t>
      </w:r>
      <w:r w:rsidR="00702C08" w:rsidRPr="003C5E82">
        <w:t>démographiques</w:t>
      </w:r>
      <w:r w:rsidR="00660957">
        <w:t xml:space="preserve"> et</w:t>
      </w:r>
      <w:r w:rsidR="00702C08" w:rsidRPr="003C5E82">
        <w:t xml:space="preserve"> </w:t>
      </w:r>
      <w:r w:rsidR="003C5E82">
        <w:t>des r</w:t>
      </w:r>
      <w:r w:rsidR="00702C08" w:rsidRPr="003C5E82">
        <w:t>ythme</w:t>
      </w:r>
      <w:r w:rsidR="003C5E82">
        <w:t>s</w:t>
      </w:r>
      <w:r w:rsidR="00702C08" w:rsidRPr="003C5E82">
        <w:t xml:space="preserve"> d’atteinte des objectifs de l’</w:t>
      </w:r>
      <w:r w:rsidR="001C73FF">
        <w:t>A</w:t>
      </w:r>
      <w:r w:rsidR="00702C08" w:rsidRPr="003C5E82">
        <w:t>ccord de Paris</w:t>
      </w:r>
      <w:r w:rsidR="00660957">
        <w:t>,</w:t>
      </w:r>
      <w:r w:rsidR="003C5E82">
        <w:t xml:space="preserve"> des scénarios seront </w:t>
      </w:r>
      <w:r w:rsidR="00F04A6F">
        <w:t>élaborés</w:t>
      </w:r>
      <w:r w:rsidR="003C5E82">
        <w:t xml:space="preserve"> au niveau </w:t>
      </w:r>
      <w:r w:rsidR="001C73FF">
        <w:t xml:space="preserve">national et </w:t>
      </w:r>
      <w:r w:rsidR="003C5E82">
        <w:t>départemental</w:t>
      </w:r>
      <w:r w:rsidR="00F04A6F">
        <w:t xml:space="preserve">, </w:t>
      </w:r>
      <w:r w:rsidR="00F04A6F" w:rsidRPr="003C5E82">
        <w:t xml:space="preserve">en lien </w:t>
      </w:r>
      <w:r w:rsidR="00F04A6F" w:rsidRPr="00D31BE5">
        <w:t>avec</w:t>
      </w:r>
      <w:r>
        <w:t xml:space="preserve"> les</w:t>
      </w:r>
      <w:r w:rsidR="00F04A6F" w:rsidRPr="00D31BE5">
        <w:t xml:space="preserve"> objectifs de la branche</w:t>
      </w:r>
      <w:r w:rsidR="00660957" w:rsidRPr="00D31BE5">
        <w:t>.</w:t>
      </w:r>
    </w:p>
    <w:p w14:paraId="1A96F0FF" w14:textId="459EA391" w:rsidR="00F04A6F" w:rsidRPr="00D31BE5" w:rsidRDefault="00F04A6F" w:rsidP="00660957">
      <w:pPr>
        <w:contextualSpacing w:val="0"/>
      </w:pPr>
      <w:r w:rsidRPr="00D31BE5">
        <w:t xml:space="preserve">La méthode du </w:t>
      </w:r>
      <w:r w:rsidR="001C73FF">
        <w:t>S</w:t>
      </w:r>
      <w:r w:rsidRPr="00D31BE5">
        <w:t xml:space="preserve">hift </w:t>
      </w:r>
      <w:r w:rsidR="001C73FF">
        <w:t>P</w:t>
      </w:r>
      <w:r w:rsidRPr="00D31BE5">
        <w:t xml:space="preserve">roject combine analyse quantitative et approche </w:t>
      </w:r>
      <w:r w:rsidR="009D5AC4">
        <w:t xml:space="preserve">plus qualitative et </w:t>
      </w:r>
      <w:r w:rsidRPr="00D31BE5">
        <w:t>participative</w:t>
      </w:r>
      <w:r w:rsidR="009D5AC4">
        <w:t>, et s’appuiera sur une collaboration étroite avec les chercheurs de l’</w:t>
      </w:r>
      <w:r w:rsidR="00A61B47">
        <w:t>École des hautes études en santé publique (EHESP)</w:t>
      </w:r>
      <w:r w:rsidR="00367C08">
        <w:t>. L</w:t>
      </w:r>
      <w:r w:rsidRPr="00D31BE5">
        <w:t>es parties prenant</w:t>
      </w:r>
      <w:r w:rsidR="004A70FA">
        <w:t>e</w:t>
      </w:r>
      <w:r w:rsidRPr="00D31BE5">
        <w:t>s et notamment des collectivités locales ser</w:t>
      </w:r>
      <w:r w:rsidR="00367C08">
        <w:t>ont</w:t>
      </w:r>
      <w:r w:rsidRPr="00D31BE5">
        <w:t xml:space="preserve"> mobilisée</w:t>
      </w:r>
      <w:r w:rsidR="00367C08">
        <w:t>s</w:t>
      </w:r>
      <w:r w:rsidRPr="00D31BE5">
        <w:t xml:space="preserve"> dans cette construction de scénarios.</w:t>
      </w:r>
    </w:p>
    <w:p w14:paraId="2BA81684" w14:textId="0F6200B9" w:rsidR="00660957" w:rsidRDefault="00660957" w:rsidP="00660957">
      <w:pPr>
        <w:contextualSpacing w:val="0"/>
      </w:pPr>
      <w:r>
        <w:t>Par ailleurs, l</w:t>
      </w:r>
      <w:r w:rsidRPr="003C5E82">
        <w:t xml:space="preserve">’établissement de plans de décarbonation réalistes </w:t>
      </w:r>
      <w:r w:rsidR="00EB3970">
        <w:t>nécessiter</w:t>
      </w:r>
      <w:r w:rsidR="00367C08">
        <w:t>a</w:t>
      </w:r>
      <w:r w:rsidR="00EB3970">
        <w:t xml:space="preserve"> probablement</w:t>
      </w:r>
      <w:r w:rsidR="00EB3970" w:rsidRPr="003C5E82">
        <w:t xml:space="preserve"> </w:t>
      </w:r>
      <w:r w:rsidRPr="003C5E82">
        <w:t xml:space="preserve">qu’ils soient connectés aux réalités des autres secteurs, </w:t>
      </w:r>
      <w:r w:rsidR="006078D7">
        <w:t xml:space="preserve">ainsi qu’aux </w:t>
      </w:r>
      <w:r>
        <w:t>travaux en cours sur le secteur de la santé.</w:t>
      </w:r>
    </w:p>
    <w:p w14:paraId="6A74A26A" w14:textId="4AFB15C5" w:rsidR="00F3481A" w:rsidRDefault="00F04A6F" w:rsidP="00660957">
      <w:pPr>
        <w:rPr>
          <w:b/>
        </w:rPr>
      </w:pPr>
      <w:r>
        <w:t>Ces</w:t>
      </w:r>
      <w:r w:rsidR="00660957">
        <w:t xml:space="preserve"> </w:t>
      </w:r>
      <w:r w:rsidR="0069324B">
        <w:t>scénarios de décarbonation de la branche</w:t>
      </w:r>
      <w:r>
        <w:t xml:space="preserve"> </w:t>
      </w:r>
      <w:r w:rsidR="00A5348A">
        <w:t xml:space="preserve">autonomie </w:t>
      </w:r>
      <w:r w:rsidR="00660957">
        <w:t>seront finalisés début</w:t>
      </w:r>
      <w:r w:rsidR="003C5E82">
        <w:t xml:space="preserve"> 2024</w:t>
      </w:r>
      <w:r w:rsidR="0069324B">
        <w:t>.</w:t>
      </w:r>
    </w:p>
    <w:p w14:paraId="17879BE5" w14:textId="77777777" w:rsidR="001176DB" w:rsidRDefault="001176DB" w:rsidP="001176DB">
      <w:pPr>
        <w:pStyle w:val="09Titrefiletsverts"/>
        <w:numPr>
          <w:ilvl w:val="0"/>
          <w:numId w:val="28"/>
        </w:numPr>
        <w:rPr>
          <w:szCs w:val="22"/>
        </w:rPr>
      </w:pPr>
      <w:r>
        <w:rPr>
          <w:szCs w:val="22"/>
        </w:rPr>
        <w:t>À propos de la CNSA</w:t>
      </w:r>
    </w:p>
    <w:p w14:paraId="48745C6F" w14:textId="77777777" w:rsidR="001D6022" w:rsidRPr="00756B3A" w:rsidRDefault="001D6022" w:rsidP="001D6022">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330AE9AA" w14:textId="77777777" w:rsidR="001176DB" w:rsidRDefault="001D6022" w:rsidP="001D6022">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8" w:history="1">
        <w:r>
          <w:rPr>
            <w:rStyle w:val="Lienhypertexte"/>
          </w:rPr>
          <w:t>www.pour-les-personnes-agees.gouv.fr</w:t>
        </w:r>
      </w:hyperlink>
      <w:r>
        <w:t xml:space="preserve"> et </w:t>
      </w:r>
      <w:hyperlink r:id="rId9" w:history="1">
        <w:r>
          <w:rPr>
            <w:rStyle w:val="Lienhypertexte"/>
          </w:rPr>
          <w:t>www.monparcourshandicap.gouv.fr</w:t>
        </w:r>
      </w:hyperlink>
      <w:r>
        <w:t xml:space="preserve">.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w:t>
      </w:r>
      <w:r w:rsidR="001176DB">
        <w:t>à l’autonomie.</w:t>
      </w:r>
    </w:p>
    <w:p w14:paraId="44B2E258" w14:textId="77777777" w:rsidR="00445CDF" w:rsidRDefault="00445CDF" w:rsidP="00445CDF">
      <w:pPr>
        <w:pStyle w:val="09Titrefiletsverts"/>
        <w:numPr>
          <w:ilvl w:val="0"/>
          <w:numId w:val="28"/>
        </w:numPr>
        <w:rPr>
          <w:szCs w:val="22"/>
        </w:rPr>
      </w:pPr>
      <w:r>
        <w:rPr>
          <w:szCs w:val="22"/>
        </w:rPr>
        <w:t>À propos de l’EN3S</w:t>
      </w:r>
    </w:p>
    <w:p w14:paraId="55CAC126" w14:textId="3DC27DC4" w:rsidR="00EF6D37" w:rsidRDefault="00402C42" w:rsidP="00AC51AE">
      <w:pPr>
        <w:pStyle w:val="13Filetbasdencadravecflches"/>
      </w:pPr>
      <w:hyperlink r:id="rId10" w:history="1">
        <w:r w:rsidR="00242AA6" w:rsidRPr="00115266">
          <w:rPr>
            <w:rStyle w:val="Lienhypertexte"/>
          </w:rPr>
          <w:t>L’Ecole Nationale Supérieure de Sécurité Sociale</w:t>
        </w:r>
      </w:hyperlink>
      <w:r w:rsidR="00242AA6">
        <w:t xml:space="preserve"> </w:t>
      </w:r>
      <w:r w:rsidR="00A001A7">
        <w:t>garantit la professionnalisation et la mobilité des cadres supérieurs et dirigeants qui la composent en adéquation avec les attentes des pouvoirs publics vis à vis des formations et parcours de</w:t>
      </w:r>
      <w:r w:rsidR="00330067">
        <w:t xml:space="preserve"> ce</w:t>
      </w:r>
      <w:r w:rsidR="00A001A7">
        <w:t>s dirigeants.</w:t>
      </w:r>
      <w:r w:rsidR="00CB1ACE">
        <w:t xml:space="preserve"> </w:t>
      </w:r>
    </w:p>
    <w:p w14:paraId="5742F039" w14:textId="558608C1" w:rsidR="00AC51AE" w:rsidRPr="00AC51AE" w:rsidRDefault="00A001A7" w:rsidP="00AC51AE">
      <w:pPr>
        <w:pStyle w:val="13Filetbasdencadravecflches"/>
      </w:pPr>
      <w:r>
        <w:t>Elle assure</w:t>
      </w:r>
      <w:r w:rsidR="00CB7BD7">
        <w:t>, avec plus de 30 000 stagiaires chaque année,</w:t>
      </w:r>
      <w:r>
        <w:t xml:space="preserve"> la production et la transmission de connaissances en appui de la transformation de la protection sociale en France et à l’international</w:t>
      </w:r>
      <w:r w:rsidR="00B25892">
        <w:t xml:space="preserve">, </w:t>
      </w:r>
      <w:r>
        <w:t>face notamment aux défis du vieillissement</w:t>
      </w:r>
      <w:r w:rsidR="00B25892">
        <w:t xml:space="preserve">, </w:t>
      </w:r>
      <w:r>
        <w:t>de la soutenabilité financière</w:t>
      </w:r>
      <w:r w:rsidR="00B25892">
        <w:t xml:space="preserve"> et de la transition écologique</w:t>
      </w:r>
      <w:r w:rsidR="00445CDF">
        <w:t>.</w:t>
      </w:r>
      <w:r w:rsidR="00AC51AE">
        <w:t xml:space="preserve"> </w:t>
      </w:r>
      <w:r w:rsidR="00892C4C">
        <w:t xml:space="preserve">Son pôle </w:t>
      </w:r>
      <w:r w:rsidR="00D44FD4">
        <w:t>"</w:t>
      </w:r>
      <w:r w:rsidR="00892C4C">
        <w:t>recherche</w:t>
      </w:r>
      <w:r w:rsidR="00D44FD4">
        <w:t>"</w:t>
      </w:r>
      <w:r w:rsidR="00892C4C">
        <w:t xml:space="preserve"> coordonne des projets </w:t>
      </w:r>
      <w:r w:rsidR="002C2C3B">
        <w:t xml:space="preserve">portant sur la protection sociale, publie </w:t>
      </w:r>
      <w:r w:rsidR="004475F7">
        <w:t>la</w:t>
      </w:r>
      <w:r w:rsidR="002C2C3B">
        <w:t xml:space="preserve"> revue</w:t>
      </w:r>
      <w:r w:rsidR="004475F7">
        <w:t xml:space="preserve"> </w:t>
      </w:r>
      <w:hyperlink r:id="rId11" w:history="1">
        <w:r w:rsidR="004475F7" w:rsidRPr="002F6E5B">
          <w:rPr>
            <w:rStyle w:val="Lienhypertexte"/>
            <w:iCs/>
          </w:rPr>
          <w:t>Regards</w:t>
        </w:r>
      </w:hyperlink>
      <w:r w:rsidR="002C2C3B" w:rsidRPr="002F6E5B">
        <w:t xml:space="preserve"> </w:t>
      </w:r>
      <w:r w:rsidR="002C2C3B">
        <w:t>dédiée à ces travaux</w:t>
      </w:r>
      <w:r w:rsidR="00715010">
        <w:t xml:space="preserve"> et anime des évènementiels valorisant les avancées </w:t>
      </w:r>
      <w:r w:rsidR="00383499">
        <w:t>de cette recherche.</w:t>
      </w:r>
    </w:p>
    <w:p w14:paraId="6F58D879" w14:textId="3AF7CE63" w:rsidR="00445CDF" w:rsidRDefault="00445CDF" w:rsidP="00445CDF">
      <w:pPr>
        <w:pStyle w:val="09Titrefiletsverts"/>
        <w:numPr>
          <w:ilvl w:val="0"/>
          <w:numId w:val="28"/>
        </w:numPr>
        <w:rPr>
          <w:szCs w:val="22"/>
        </w:rPr>
      </w:pPr>
      <w:r>
        <w:rPr>
          <w:szCs w:val="22"/>
        </w:rPr>
        <w:t xml:space="preserve">À propos de The Shift </w:t>
      </w:r>
      <w:r w:rsidR="001C73FF">
        <w:rPr>
          <w:szCs w:val="22"/>
        </w:rPr>
        <w:t>P</w:t>
      </w:r>
      <w:r>
        <w:rPr>
          <w:szCs w:val="22"/>
        </w:rPr>
        <w:t>roject</w:t>
      </w:r>
    </w:p>
    <w:p w14:paraId="01550F7C" w14:textId="4FB579D1" w:rsidR="007B3625" w:rsidRDefault="001C73FF" w:rsidP="001C73FF">
      <w:pPr>
        <w:pStyle w:val="13Filetbasdencadravecflches"/>
      </w:pPr>
      <w:r w:rsidRPr="00A61B47">
        <w:rPr>
          <w:iCs/>
        </w:rPr>
        <w:t>The Shift Project</w:t>
      </w:r>
      <w:r>
        <w:t xml:space="preserve"> est un </w:t>
      </w:r>
      <w:proofErr w:type="spellStart"/>
      <w:r>
        <w:t>think</w:t>
      </w:r>
      <w:proofErr w:type="spellEnd"/>
      <w:r>
        <w:t xml:space="preserve"> tank qui travaille sur les enjeux climatiques et énergétiques. Association loi 1901 d’intérêt général guidée par l’exigence de la rigueur scientifique</w:t>
      </w:r>
      <w:r w:rsidR="007B3625">
        <w:t xml:space="preserve"> et œuvrant en faveur d’une économie libérée de la contrainte carbone</w:t>
      </w:r>
      <w:r>
        <w:t xml:space="preserve">, sa mission consiste à éclairer et influencer le débat sur la transition énergétique. </w:t>
      </w:r>
      <w:r w:rsidRPr="00A61B47">
        <w:rPr>
          <w:iCs/>
        </w:rPr>
        <w:t>The Shift Project</w:t>
      </w:r>
      <w:r>
        <w:t xml:space="preserve"> est soutenu par des acteurs économiques qui veulent faire de la transition énergétique leur priorité stratégique. Il est épaulé par un réseau de plusieurs milliers de bénévoles regroupés au sein d’une association : </w:t>
      </w:r>
      <w:r w:rsidRPr="004154B3">
        <w:rPr>
          <w:iCs/>
        </w:rPr>
        <w:t>The Shifters</w:t>
      </w:r>
      <w:r w:rsidRPr="004154B3">
        <w:t>.</w:t>
      </w:r>
    </w:p>
    <w:p w14:paraId="145BBD92" w14:textId="49E75110" w:rsidR="009D5AC4" w:rsidRDefault="007B3625" w:rsidP="001C73FF">
      <w:pPr>
        <w:pStyle w:val="13Filetbasdencadravecflches"/>
      </w:pPr>
      <w:r>
        <w:t>Il a publié en 2022 « </w:t>
      </w:r>
      <w:hyperlink r:id="rId12" w:history="1">
        <w:r w:rsidRPr="00B07A8D">
          <w:rPr>
            <w:rStyle w:val="Lienhypertexte"/>
          </w:rPr>
          <w:t>Climat, crises : le Plan de transformation de l’économie française </w:t>
        </w:r>
      </w:hyperlink>
      <w:r>
        <w:t>» dit « PTEF » qui propose une vision physique et systémique des activités économiques et propose de les</w:t>
      </w:r>
      <w:r w:rsidRPr="007B3625">
        <w:t xml:space="preserve"> emmener vers la neutralité carbone, secteur par secteur</w:t>
      </w:r>
      <w:r>
        <w:t>, ainsi qu’en 2021 le rapport « </w:t>
      </w:r>
      <w:hyperlink r:id="rId13" w:history="1">
        <w:r w:rsidRPr="00B07A8D">
          <w:rPr>
            <w:rStyle w:val="Lienhypertexte"/>
          </w:rPr>
          <w:t>Décarbonons la santé pour soigner durablement</w:t>
        </w:r>
      </w:hyperlink>
      <w:r>
        <w:t> » qui fait partie du PTEF</w:t>
      </w:r>
      <w:r w:rsidR="009D5AC4">
        <w:t>.</w:t>
      </w:r>
    </w:p>
    <w:p w14:paraId="3E75925E" w14:textId="2E22A203" w:rsidR="00445CDF" w:rsidRDefault="009D5AC4" w:rsidP="001C73FF">
      <w:pPr>
        <w:pStyle w:val="13Filetbasdencadravecflches"/>
      </w:pPr>
      <w:r>
        <w:t xml:space="preserve">Il collaborera étroitement avec les chercheurs de l’EHESP et en particulier de la Chaire RESPECT – </w:t>
      </w:r>
      <w:r w:rsidRPr="009D5AC4">
        <w:t>R</w:t>
      </w:r>
      <w:r>
        <w:t>é</w:t>
      </w:r>
      <w:r w:rsidRPr="009D5AC4">
        <w:t>silience en Santé, Prévention, Environnement, Climat et Transition</w:t>
      </w:r>
      <w:r>
        <w:t>.</w:t>
      </w:r>
    </w:p>
    <w:p w14:paraId="3F7CF617" w14:textId="77777777" w:rsidR="00445CDF" w:rsidRDefault="00445CDF" w:rsidP="001176DB">
      <w:pPr>
        <w:keepNext/>
        <w:keepLines/>
        <w:widowControl w:val="0"/>
        <w:spacing w:before="360" w:after="180"/>
        <w:rPr>
          <w:rFonts w:cs="Arial"/>
          <w:b/>
          <w:bCs/>
          <w:color w:val="97BE0D"/>
          <w:sz w:val="22"/>
          <w:szCs w:val="22"/>
        </w:rPr>
      </w:pPr>
    </w:p>
    <w:p w14:paraId="37F9B74F" w14:textId="77777777" w:rsidR="00445CDF" w:rsidRDefault="00445CDF" w:rsidP="001176DB">
      <w:pPr>
        <w:keepNext/>
        <w:keepLines/>
        <w:widowControl w:val="0"/>
        <w:spacing w:before="360" w:after="180"/>
        <w:rPr>
          <w:rFonts w:cs="Arial"/>
          <w:b/>
          <w:bCs/>
          <w:color w:val="97BE0D"/>
          <w:sz w:val="22"/>
          <w:szCs w:val="22"/>
        </w:rPr>
      </w:pPr>
    </w:p>
    <w:p w14:paraId="01FA1B35" w14:textId="77777777" w:rsidR="001176DB" w:rsidRDefault="001176DB" w:rsidP="001176DB">
      <w:pPr>
        <w:keepNext/>
        <w:keepLines/>
        <w:widowControl w:val="0"/>
        <w:spacing w:before="360" w:after="180"/>
        <w:rPr>
          <w:sz w:val="22"/>
          <w:szCs w:val="22"/>
        </w:rPr>
      </w:pPr>
      <w:r>
        <w:rPr>
          <w:rFonts w:cs="Arial"/>
          <w:b/>
          <w:bCs/>
          <w:color w:val="97BE0D"/>
          <w:sz w:val="22"/>
          <w:szCs w:val="22"/>
        </w:rPr>
        <w:t>Contact presse</w:t>
      </w:r>
    </w:p>
    <w:p w14:paraId="72F27AFF" w14:textId="77777777" w:rsidR="001176DB" w:rsidRDefault="001176DB" w:rsidP="001176DB">
      <w:pPr>
        <w:rPr>
          <w:b/>
          <w:sz w:val="22"/>
          <w:szCs w:val="22"/>
        </w:rPr>
      </w:pPr>
      <w:r>
        <w:rPr>
          <w:b/>
          <w:sz w:val="22"/>
          <w:szCs w:val="22"/>
        </w:rPr>
        <w:t>Maxime Le Men – CNSA</w:t>
      </w:r>
    </w:p>
    <w:p w14:paraId="5B657210" w14:textId="77777777" w:rsidR="001176DB" w:rsidRDefault="001176DB" w:rsidP="001176DB">
      <w:pPr>
        <w:rPr>
          <w:sz w:val="22"/>
          <w:szCs w:val="22"/>
        </w:rPr>
      </w:pPr>
      <w:r>
        <w:rPr>
          <w:sz w:val="22"/>
          <w:szCs w:val="22"/>
        </w:rPr>
        <w:t>Tél. : 07 86 32 43 68</w:t>
      </w:r>
    </w:p>
    <w:p w14:paraId="69D17237" w14:textId="256854AC" w:rsidR="00600C21" w:rsidRPr="00466A2A" w:rsidRDefault="00402C42" w:rsidP="00466A2A">
      <w:pPr>
        <w:spacing w:after="480"/>
        <w:rPr>
          <w:color w:val="0000FF" w:themeColor="hyperlink"/>
          <w:sz w:val="22"/>
          <w:szCs w:val="22"/>
          <w:u w:val="single"/>
        </w:rPr>
      </w:pPr>
      <w:hyperlink r:id="rId14" w:history="1">
        <w:r w:rsidR="001176DB">
          <w:rPr>
            <w:rStyle w:val="Lienhypertexte"/>
            <w:sz w:val="22"/>
            <w:szCs w:val="22"/>
          </w:rPr>
          <w:t>maxime.lemen@cnsa.fr</w:t>
        </w:r>
      </w:hyperlink>
      <w:bookmarkStart w:id="0" w:name="_GoBack"/>
      <w:bookmarkEnd w:id="0"/>
    </w:p>
    <w:sectPr w:rsidR="00600C21" w:rsidRPr="00466A2A" w:rsidSect="0012232B">
      <w:headerReference w:type="even" r:id="rId15"/>
      <w:footerReference w:type="even" r:id="rId16"/>
      <w:footerReference w:type="default" r:id="rId17"/>
      <w:headerReference w:type="first" r:id="rId18"/>
      <w:footerReference w:type="first" r:id="rId19"/>
      <w:pgSz w:w="11906" w:h="16838" w:code="9"/>
      <w:pgMar w:top="1843" w:right="1134" w:bottom="709" w:left="1134" w:header="709" w:footer="27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45CFD" w16cex:dateUtc="2023-03-21T15:42:00Z"/>
  <w16cex:commentExtensible w16cex:durableId="27C586F5" w16cex:dateUtc="2023-03-22T12:53:00Z"/>
  <w16cex:commentExtensible w16cex:durableId="27C59789" w16cex:dateUtc="2023-03-22T14:04:00Z"/>
  <w16cex:commentExtensible w16cex:durableId="27C58694" w16cex:dateUtc="2023-03-22T12:52:00Z"/>
  <w16cex:commentExtensible w16cex:durableId="27C5871B" w16cex:dateUtc="2023-03-22T12:54:00Z"/>
  <w16cex:commentExtensible w16cex:durableId="27C58857" w16cex:dateUtc="2023-03-22T12:59:00Z"/>
  <w16cex:commentExtensible w16cex:durableId="27C45F60" w16cex:dateUtc="2023-03-21T15:52:00Z"/>
  <w16cex:commentExtensible w16cex:durableId="27C4628F" w16cex:dateUtc="2023-03-21T16:06:00Z"/>
  <w16cex:commentExtensible w16cex:durableId="27C58832" w16cex:dateUtc="2023-03-22T12: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AC48A" w14:textId="77777777" w:rsidR="00402C42" w:rsidRDefault="00402C42">
      <w:r>
        <w:separator/>
      </w:r>
    </w:p>
    <w:p w14:paraId="18F2AB57" w14:textId="77777777" w:rsidR="00402C42" w:rsidRDefault="00402C42"/>
    <w:p w14:paraId="30A3EDD7" w14:textId="77777777" w:rsidR="00402C42" w:rsidRDefault="00402C42"/>
    <w:p w14:paraId="1BE824A7" w14:textId="77777777" w:rsidR="00402C42" w:rsidRDefault="00402C42"/>
    <w:p w14:paraId="33D2E273" w14:textId="77777777" w:rsidR="00402C42" w:rsidRDefault="00402C42"/>
  </w:endnote>
  <w:endnote w:type="continuationSeparator" w:id="0">
    <w:p w14:paraId="6BAED14B" w14:textId="77777777" w:rsidR="00402C42" w:rsidRDefault="00402C42">
      <w:r>
        <w:continuationSeparator/>
      </w:r>
    </w:p>
    <w:p w14:paraId="2CA01146" w14:textId="77777777" w:rsidR="00402C42" w:rsidRDefault="00402C42"/>
    <w:p w14:paraId="13C37AFB" w14:textId="77777777" w:rsidR="00402C42" w:rsidRDefault="00402C42"/>
    <w:p w14:paraId="4D51ACC6" w14:textId="77777777" w:rsidR="00402C42" w:rsidRDefault="00402C42"/>
    <w:p w14:paraId="515E0D9B" w14:textId="77777777" w:rsidR="00402C42" w:rsidRDefault="00402C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2F800"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680F356" w14:textId="77777777" w:rsidR="00932655" w:rsidRDefault="00932655" w:rsidP="00516700">
    <w:pPr>
      <w:pStyle w:val="Pieddepage"/>
      <w:ind w:right="360"/>
    </w:pPr>
  </w:p>
  <w:p w14:paraId="2C041431" w14:textId="77777777" w:rsidR="00932655" w:rsidRDefault="00932655"/>
  <w:p w14:paraId="33876F7F" w14:textId="77777777" w:rsidR="00932655" w:rsidRDefault="00932655"/>
  <w:p w14:paraId="6DCD30DA"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4F740" w14:textId="77777777" w:rsidR="00932655" w:rsidRPr="00B9199E" w:rsidRDefault="00932655" w:rsidP="00A5656B">
    <w:pPr>
      <w:pStyle w:val="Pieddepage"/>
      <w:framePr w:wrap="around" w:vAnchor="text" w:hAnchor="page" w:x="10753" w:y="1"/>
      <w:rPr>
        <w:lang w:val="en-US"/>
      </w:rPr>
    </w:pPr>
    <w:r>
      <w:rPr>
        <w:rStyle w:val="Numrodepage"/>
      </w:rPr>
      <w:fldChar w:fldCharType="begin"/>
    </w:r>
    <w:r w:rsidRPr="009E2474">
      <w:rPr>
        <w:rStyle w:val="Numrodepage"/>
        <w:lang w:val="en-US"/>
      </w:rPr>
      <w:instrText xml:space="preserve"> PAGE </w:instrText>
    </w:r>
    <w:r>
      <w:rPr>
        <w:rStyle w:val="Numrodepage"/>
      </w:rPr>
      <w:fldChar w:fldCharType="separate"/>
    </w:r>
    <w:r w:rsidR="008E67E6" w:rsidRPr="009E2474">
      <w:rPr>
        <w:rStyle w:val="Numrodepage"/>
        <w:noProof/>
        <w:lang w:val="en-US"/>
      </w:rPr>
      <w:t>4</w:t>
    </w:r>
    <w:r>
      <w:rPr>
        <w:rStyle w:val="Numrodepage"/>
      </w:rPr>
      <w:fldChar w:fldCharType="end"/>
    </w:r>
    <w:r w:rsidRPr="009E2474">
      <w:rPr>
        <w:rStyle w:val="Numrodepage"/>
        <w:lang w:val="en-US"/>
      </w:rPr>
      <w:t>/</w:t>
    </w:r>
    <w:r>
      <w:rPr>
        <w:rStyle w:val="Numrodepage"/>
      </w:rPr>
      <w:fldChar w:fldCharType="begin"/>
    </w:r>
    <w:r w:rsidRPr="009E2474">
      <w:rPr>
        <w:rStyle w:val="Numrodepage"/>
        <w:lang w:val="en-US"/>
      </w:rPr>
      <w:instrText xml:space="preserve"> NUMPAGES </w:instrText>
    </w:r>
    <w:r>
      <w:rPr>
        <w:rStyle w:val="Numrodepage"/>
      </w:rPr>
      <w:fldChar w:fldCharType="separate"/>
    </w:r>
    <w:r w:rsidR="008E67E6" w:rsidRPr="009E2474">
      <w:rPr>
        <w:rStyle w:val="Numrodepage"/>
        <w:noProof/>
        <w:lang w:val="en-US"/>
      </w:rPr>
      <w:t>4</w:t>
    </w:r>
    <w:r>
      <w:rPr>
        <w:rStyle w:val="Numrodepage"/>
      </w:rPr>
      <w:fldChar w:fldCharType="end"/>
    </w:r>
  </w:p>
  <w:p w14:paraId="793E3946" w14:textId="728821EF" w:rsidR="00932655" w:rsidRPr="00AC0900" w:rsidRDefault="005E666D" w:rsidP="006E5736">
    <w:pPr>
      <w:pStyle w:val="Paragraphestandard"/>
      <w:jc w:val="center"/>
      <w:rPr>
        <w:rFonts w:ascii="Arial" w:hAnsi="Arial" w:cs="Arial"/>
        <w:b/>
        <w:sz w:val="14"/>
        <w:szCs w:val="14"/>
        <w:lang w:val="en-US"/>
      </w:rPr>
    </w:pPr>
    <w:hyperlink r:id="rId1" w:history="1">
      <w:r w:rsidRPr="005E666D">
        <w:rPr>
          <w:rStyle w:val="Lienhypertexte"/>
          <w:rFonts w:ascii="Arial" w:hAnsi="Arial" w:cs="Arial"/>
          <w:b/>
          <w:sz w:val="14"/>
          <w:szCs w:val="14"/>
          <w:lang w:val="en-US"/>
        </w:rPr>
        <w:t>www.cnsa.fr</w:t>
      </w:r>
    </w:hyperlink>
    <w:r w:rsidR="00932655" w:rsidRPr="00AC0900">
      <w:rPr>
        <w:rFonts w:ascii="Arial" w:hAnsi="Arial" w:cs="Arial"/>
        <w:b/>
        <w:sz w:val="14"/>
        <w:szCs w:val="14"/>
        <w:lang w:val="en-US"/>
      </w:rPr>
      <w:t xml:space="preserve">• </w:t>
    </w:r>
    <w:hyperlink r:id="rId2" w:history="1">
      <w:r w:rsidR="00932655" w:rsidRPr="005E666D">
        <w:rPr>
          <w:rStyle w:val="Lienhypertexte"/>
          <w:rFonts w:ascii="Arial" w:hAnsi="Arial" w:cs="Arial"/>
          <w:b/>
          <w:bCs/>
          <w:sz w:val="14"/>
          <w:szCs w:val="14"/>
          <w:lang w:val="en-US"/>
        </w:rPr>
        <w:t>www.pour-les-personnes-agees.gouv.fr</w:t>
      </w:r>
    </w:hyperlink>
    <w:r w:rsidR="00932655" w:rsidRPr="00AC0900">
      <w:rPr>
        <w:rFonts w:ascii="Arial" w:hAnsi="Arial" w:cs="Arial"/>
        <w:b/>
        <w:sz w:val="14"/>
        <w:szCs w:val="14"/>
        <w:lang w:val="en-US"/>
      </w:rPr>
      <w:t xml:space="preserve"> •  </w:t>
    </w:r>
    <w:hyperlink r:id="rId3"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00932655" w:rsidRPr="00AC0900">
      <w:rPr>
        <w:rFonts w:ascii="Arial" w:hAnsi="Arial" w:cs="Arial"/>
        <w:b/>
        <w:sz w:val="14"/>
        <w:szCs w:val="14"/>
        <w:lang w:val="en-US"/>
      </w:rPr>
      <w:t>Twitter : @cnsa_actu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EB676" w14:textId="77777777"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25E8240" wp14:editId="3EB79972">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xmlns:w16sdtdh="http://schemas.microsoft.com/office/word/2020/wordml/sdtdatahash"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79AAB3E4" w14:textId="5848DD0F" w:rsidR="00B71E90" w:rsidRPr="00AC0900" w:rsidRDefault="005E666D" w:rsidP="00B71E90">
    <w:pPr>
      <w:pStyle w:val="Paragraphestandard"/>
      <w:jc w:val="center"/>
      <w:rPr>
        <w:rFonts w:ascii="Arial" w:hAnsi="Arial" w:cs="Arial"/>
        <w:b/>
        <w:sz w:val="14"/>
        <w:szCs w:val="14"/>
        <w:lang w:val="en-US"/>
      </w:rPr>
    </w:pPr>
    <w:hyperlink r:id="rId2" w:history="1">
      <w:r w:rsidR="00B71E90" w:rsidRPr="005E666D">
        <w:rPr>
          <w:rStyle w:val="Lienhypertexte"/>
          <w:rFonts w:ascii="Arial" w:hAnsi="Arial" w:cs="Arial"/>
          <w:b/>
          <w:sz w:val="14"/>
          <w:szCs w:val="14"/>
          <w:lang w:val="en-US"/>
        </w:rPr>
        <w:t xml:space="preserve">www.cnsa.fr </w:t>
      </w:r>
    </w:hyperlink>
    <w:r w:rsidR="00B71E90" w:rsidRPr="00AC0900">
      <w:rPr>
        <w:rFonts w:ascii="Arial" w:hAnsi="Arial" w:cs="Arial"/>
        <w:b/>
        <w:sz w:val="14"/>
        <w:szCs w:val="14"/>
        <w:lang w:val="en-US"/>
      </w:rPr>
      <w:t xml:space="preserve"> •  </w:t>
    </w:r>
    <w:hyperlink r:id="rId3" w:history="1">
      <w:r w:rsidR="00683764" w:rsidRPr="0052794C">
        <w:rPr>
          <w:rStyle w:val="Lienhypertexte"/>
          <w:rFonts w:ascii="Arial" w:hAnsi="Arial" w:cs="Arial"/>
          <w:b/>
          <w:bCs/>
          <w:sz w:val="14"/>
          <w:szCs w:val="14"/>
          <w:lang w:val="en-US"/>
        </w:rPr>
        <w:t>www.pour-les-personnes-agees.gouv.fr</w:t>
      </w:r>
    </w:hyperlink>
    <w:r w:rsidR="00683764">
      <w:rPr>
        <w:rFonts w:ascii="Arial" w:hAnsi="Arial" w:cs="Arial"/>
        <w:b/>
        <w:bCs/>
        <w:sz w:val="14"/>
        <w:szCs w:val="14"/>
        <w:lang w:val="en-US"/>
      </w:rPr>
      <w:t xml:space="preserve"> </w:t>
    </w:r>
    <w:r w:rsidR="00B71E90" w:rsidRPr="00AC0900">
      <w:rPr>
        <w:rFonts w:ascii="Arial" w:hAnsi="Arial" w:cs="Arial"/>
        <w:b/>
        <w:sz w:val="14"/>
        <w:szCs w:val="14"/>
        <w:lang w:val="en-US"/>
      </w:rPr>
      <w:t xml:space="preserve"> •  </w:t>
    </w:r>
    <w:hyperlink r:id="rId4"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00B71E90" w:rsidRPr="00AC0900">
      <w:rPr>
        <w:rFonts w:ascii="Arial" w:hAnsi="Arial" w:cs="Arial"/>
        <w:b/>
        <w:sz w:val="14"/>
        <w:szCs w:val="14"/>
        <w:lang w:val="en-US"/>
      </w:rPr>
      <w:t>Twitter : @cnsa_actu</w:t>
    </w:r>
  </w:p>
  <w:p w14:paraId="24C428AB" w14:textId="77777777"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F42FB" w14:textId="77777777" w:rsidR="00402C42" w:rsidRDefault="00402C42">
      <w:r>
        <w:separator/>
      </w:r>
    </w:p>
    <w:p w14:paraId="7CB963C2" w14:textId="77777777" w:rsidR="00402C42" w:rsidRDefault="00402C42"/>
    <w:p w14:paraId="6F34FBBD" w14:textId="77777777" w:rsidR="00402C42" w:rsidRDefault="00402C42"/>
    <w:p w14:paraId="5EAA8203" w14:textId="77777777" w:rsidR="00402C42" w:rsidRDefault="00402C42"/>
    <w:p w14:paraId="4E4A8CC6" w14:textId="77777777" w:rsidR="00402C42" w:rsidRDefault="00402C42"/>
  </w:footnote>
  <w:footnote w:type="continuationSeparator" w:id="0">
    <w:p w14:paraId="3EFC7737" w14:textId="77777777" w:rsidR="00402C42" w:rsidRDefault="00402C42">
      <w:r>
        <w:continuationSeparator/>
      </w:r>
    </w:p>
    <w:p w14:paraId="76763E10" w14:textId="77777777" w:rsidR="00402C42" w:rsidRDefault="00402C42"/>
    <w:p w14:paraId="3137D7C9" w14:textId="77777777" w:rsidR="00402C42" w:rsidRDefault="00402C42"/>
    <w:p w14:paraId="465E0A1E" w14:textId="77777777" w:rsidR="00402C42" w:rsidRDefault="00402C42"/>
    <w:p w14:paraId="20B70169" w14:textId="77777777" w:rsidR="00402C42" w:rsidRDefault="00402C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395B0" w14:textId="77777777" w:rsidR="00932655" w:rsidRDefault="00932655" w:rsidP="00D429C3">
    <w:pPr>
      <w:pStyle w:val="En-tte"/>
    </w:pPr>
  </w:p>
  <w:p w14:paraId="75D2287F" w14:textId="77777777" w:rsidR="00932655" w:rsidRDefault="00932655"/>
  <w:p w14:paraId="1A688CBF" w14:textId="77777777" w:rsidR="00932655" w:rsidRDefault="00932655"/>
  <w:p w14:paraId="37EC487D"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7F379" w14:textId="529C28E9" w:rsidR="00932655" w:rsidRDefault="00A444E3" w:rsidP="00357E84">
    <w:pPr>
      <w:pStyle w:val="01Communiqudepresse"/>
      <w:tabs>
        <w:tab w:val="left" w:pos="-426"/>
      </w:tabs>
    </w:pPr>
    <w:r>
      <w:rPr>
        <w:noProof/>
      </w:rPr>
      <w:drawing>
        <wp:anchor distT="0" distB="0" distL="114300" distR="114300" simplePos="0" relativeHeight="251673088" behindDoc="1" locked="0" layoutInCell="1" allowOverlap="1" wp14:anchorId="575BC38D" wp14:editId="48102BF8">
          <wp:simplePos x="0" y="0"/>
          <wp:positionH relativeFrom="margin">
            <wp:posOffset>-103257</wp:posOffset>
          </wp:positionH>
          <wp:positionV relativeFrom="paragraph">
            <wp:posOffset>-123687</wp:posOffset>
          </wp:positionV>
          <wp:extent cx="5150110" cy="1486894"/>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0110" cy="14868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47333" w14:textId="77777777" w:rsidR="00932655" w:rsidRDefault="00932655" w:rsidP="00B9199E">
    <w:pPr>
      <w:pStyle w:val="01Communiqudepresse"/>
      <w:tabs>
        <w:tab w:val="left" w:pos="6840"/>
      </w:tabs>
    </w:pPr>
    <w:r>
      <w:tab/>
    </w:r>
  </w:p>
  <w:p w14:paraId="5FD44A4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04FAD0FD" wp14:editId="25302094">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66686A8B"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043D6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4pt;height:14.4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617C22"/>
    <w:multiLevelType w:val="hybridMultilevel"/>
    <w:tmpl w:val="DCD2EB40"/>
    <w:lvl w:ilvl="0" w:tplc="8F72A4BA">
      <w:start w:val="1"/>
      <w:numFmt w:val="bullet"/>
      <w:lvlText w:val="•"/>
      <w:lvlJc w:val="left"/>
      <w:pPr>
        <w:tabs>
          <w:tab w:val="num" w:pos="720"/>
        </w:tabs>
        <w:ind w:left="720" w:hanging="360"/>
      </w:pPr>
      <w:rPr>
        <w:rFonts w:ascii="Arial" w:hAnsi="Arial" w:hint="default"/>
      </w:rPr>
    </w:lvl>
    <w:lvl w:ilvl="1" w:tplc="0C94CE88" w:tentative="1">
      <w:start w:val="1"/>
      <w:numFmt w:val="bullet"/>
      <w:lvlText w:val="•"/>
      <w:lvlJc w:val="left"/>
      <w:pPr>
        <w:tabs>
          <w:tab w:val="num" w:pos="1440"/>
        </w:tabs>
        <w:ind w:left="1440" w:hanging="360"/>
      </w:pPr>
      <w:rPr>
        <w:rFonts w:ascii="Arial" w:hAnsi="Arial" w:hint="default"/>
      </w:rPr>
    </w:lvl>
    <w:lvl w:ilvl="2" w:tplc="AB6E3300" w:tentative="1">
      <w:start w:val="1"/>
      <w:numFmt w:val="bullet"/>
      <w:lvlText w:val="•"/>
      <w:lvlJc w:val="left"/>
      <w:pPr>
        <w:tabs>
          <w:tab w:val="num" w:pos="2160"/>
        </w:tabs>
        <w:ind w:left="2160" w:hanging="360"/>
      </w:pPr>
      <w:rPr>
        <w:rFonts w:ascii="Arial" w:hAnsi="Arial" w:hint="default"/>
      </w:rPr>
    </w:lvl>
    <w:lvl w:ilvl="3" w:tplc="E6F84218" w:tentative="1">
      <w:start w:val="1"/>
      <w:numFmt w:val="bullet"/>
      <w:lvlText w:val="•"/>
      <w:lvlJc w:val="left"/>
      <w:pPr>
        <w:tabs>
          <w:tab w:val="num" w:pos="2880"/>
        </w:tabs>
        <w:ind w:left="2880" w:hanging="360"/>
      </w:pPr>
      <w:rPr>
        <w:rFonts w:ascii="Arial" w:hAnsi="Arial" w:hint="default"/>
      </w:rPr>
    </w:lvl>
    <w:lvl w:ilvl="4" w:tplc="28128456" w:tentative="1">
      <w:start w:val="1"/>
      <w:numFmt w:val="bullet"/>
      <w:lvlText w:val="•"/>
      <w:lvlJc w:val="left"/>
      <w:pPr>
        <w:tabs>
          <w:tab w:val="num" w:pos="3600"/>
        </w:tabs>
        <w:ind w:left="3600" w:hanging="360"/>
      </w:pPr>
      <w:rPr>
        <w:rFonts w:ascii="Arial" w:hAnsi="Arial" w:hint="default"/>
      </w:rPr>
    </w:lvl>
    <w:lvl w:ilvl="5" w:tplc="3A3698D0" w:tentative="1">
      <w:start w:val="1"/>
      <w:numFmt w:val="bullet"/>
      <w:lvlText w:val="•"/>
      <w:lvlJc w:val="left"/>
      <w:pPr>
        <w:tabs>
          <w:tab w:val="num" w:pos="4320"/>
        </w:tabs>
        <w:ind w:left="4320" w:hanging="360"/>
      </w:pPr>
      <w:rPr>
        <w:rFonts w:ascii="Arial" w:hAnsi="Arial" w:hint="default"/>
      </w:rPr>
    </w:lvl>
    <w:lvl w:ilvl="6" w:tplc="07EEA000" w:tentative="1">
      <w:start w:val="1"/>
      <w:numFmt w:val="bullet"/>
      <w:lvlText w:val="•"/>
      <w:lvlJc w:val="left"/>
      <w:pPr>
        <w:tabs>
          <w:tab w:val="num" w:pos="5040"/>
        </w:tabs>
        <w:ind w:left="5040" w:hanging="360"/>
      </w:pPr>
      <w:rPr>
        <w:rFonts w:ascii="Arial" w:hAnsi="Arial" w:hint="default"/>
      </w:rPr>
    </w:lvl>
    <w:lvl w:ilvl="7" w:tplc="A1B0589C" w:tentative="1">
      <w:start w:val="1"/>
      <w:numFmt w:val="bullet"/>
      <w:lvlText w:val="•"/>
      <w:lvlJc w:val="left"/>
      <w:pPr>
        <w:tabs>
          <w:tab w:val="num" w:pos="5760"/>
        </w:tabs>
        <w:ind w:left="5760" w:hanging="360"/>
      </w:pPr>
      <w:rPr>
        <w:rFonts w:ascii="Arial" w:hAnsi="Arial" w:hint="default"/>
      </w:rPr>
    </w:lvl>
    <w:lvl w:ilvl="8" w:tplc="DECA90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0362A2E"/>
    <w:multiLevelType w:val="hybridMultilevel"/>
    <w:tmpl w:val="DF648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5141F4"/>
    <w:multiLevelType w:val="hybridMultilevel"/>
    <w:tmpl w:val="D4568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21" w15:restartNumberingAfterBreak="0">
    <w:nsid w:val="5A942622"/>
    <w:multiLevelType w:val="hybridMultilevel"/>
    <w:tmpl w:val="43EE9470"/>
    <w:lvl w:ilvl="0" w:tplc="2C64799A">
      <w:start w:val="1"/>
      <w:numFmt w:val="bullet"/>
      <w:lvlText w:val="•"/>
      <w:lvlJc w:val="left"/>
      <w:pPr>
        <w:tabs>
          <w:tab w:val="num" w:pos="720"/>
        </w:tabs>
        <w:ind w:left="720" w:hanging="360"/>
      </w:pPr>
      <w:rPr>
        <w:rFonts w:ascii="Arial" w:hAnsi="Arial" w:hint="default"/>
      </w:rPr>
    </w:lvl>
    <w:lvl w:ilvl="1" w:tplc="96BC3F64" w:tentative="1">
      <w:start w:val="1"/>
      <w:numFmt w:val="bullet"/>
      <w:lvlText w:val="•"/>
      <w:lvlJc w:val="left"/>
      <w:pPr>
        <w:tabs>
          <w:tab w:val="num" w:pos="1440"/>
        </w:tabs>
        <w:ind w:left="1440" w:hanging="360"/>
      </w:pPr>
      <w:rPr>
        <w:rFonts w:ascii="Arial" w:hAnsi="Arial" w:hint="default"/>
      </w:rPr>
    </w:lvl>
    <w:lvl w:ilvl="2" w:tplc="6DFE352E" w:tentative="1">
      <w:start w:val="1"/>
      <w:numFmt w:val="bullet"/>
      <w:lvlText w:val="•"/>
      <w:lvlJc w:val="left"/>
      <w:pPr>
        <w:tabs>
          <w:tab w:val="num" w:pos="2160"/>
        </w:tabs>
        <w:ind w:left="2160" w:hanging="360"/>
      </w:pPr>
      <w:rPr>
        <w:rFonts w:ascii="Arial" w:hAnsi="Arial" w:hint="default"/>
      </w:rPr>
    </w:lvl>
    <w:lvl w:ilvl="3" w:tplc="992829A0" w:tentative="1">
      <w:start w:val="1"/>
      <w:numFmt w:val="bullet"/>
      <w:lvlText w:val="•"/>
      <w:lvlJc w:val="left"/>
      <w:pPr>
        <w:tabs>
          <w:tab w:val="num" w:pos="2880"/>
        </w:tabs>
        <w:ind w:left="2880" w:hanging="360"/>
      </w:pPr>
      <w:rPr>
        <w:rFonts w:ascii="Arial" w:hAnsi="Arial" w:hint="default"/>
      </w:rPr>
    </w:lvl>
    <w:lvl w:ilvl="4" w:tplc="4A06244E" w:tentative="1">
      <w:start w:val="1"/>
      <w:numFmt w:val="bullet"/>
      <w:lvlText w:val="•"/>
      <w:lvlJc w:val="left"/>
      <w:pPr>
        <w:tabs>
          <w:tab w:val="num" w:pos="3600"/>
        </w:tabs>
        <w:ind w:left="3600" w:hanging="360"/>
      </w:pPr>
      <w:rPr>
        <w:rFonts w:ascii="Arial" w:hAnsi="Arial" w:hint="default"/>
      </w:rPr>
    </w:lvl>
    <w:lvl w:ilvl="5" w:tplc="45B4707A" w:tentative="1">
      <w:start w:val="1"/>
      <w:numFmt w:val="bullet"/>
      <w:lvlText w:val="•"/>
      <w:lvlJc w:val="left"/>
      <w:pPr>
        <w:tabs>
          <w:tab w:val="num" w:pos="4320"/>
        </w:tabs>
        <w:ind w:left="4320" w:hanging="360"/>
      </w:pPr>
      <w:rPr>
        <w:rFonts w:ascii="Arial" w:hAnsi="Arial" w:hint="default"/>
      </w:rPr>
    </w:lvl>
    <w:lvl w:ilvl="6" w:tplc="5832D176" w:tentative="1">
      <w:start w:val="1"/>
      <w:numFmt w:val="bullet"/>
      <w:lvlText w:val="•"/>
      <w:lvlJc w:val="left"/>
      <w:pPr>
        <w:tabs>
          <w:tab w:val="num" w:pos="5040"/>
        </w:tabs>
        <w:ind w:left="5040" w:hanging="360"/>
      </w:pPr>
      <w:rPr>
        <w:rFonts w:ascii="Arial" w:hAnsi="Arial" w:hint="default"/>
      </w:rPr>
    </w:lvl>
    <w:lvl w:ilvl="7" w:tplc="156ACD50" w:tentative="1">
      <w:start w:val="1"/>
      <w:numFmt w:val="bullet"/>
      <w:lvlText w:val="•"/>
      <w:lvlJc w:val="left"/>
      <w:pPr>
        <w:tabs>
          <w:tab w:val="num" w:pos="5760"/>
        </w:tabs>
        <w:ind w:left="5760" w:hanging="360"/>
      </w:pPr>
      <w:rPr>
        <w:rFonts w:ascii="Arial" w:hAnsi="Arial" w:hint="default"/>
      </w:rPr>
    </w:lvl>
    <w:lvl w:ilvl="8" w:tplc="17B852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702E7F"/>
    <w:multiLevelType w:val="hybridMultilevel"/>
    <w:tmpl w:val="DCDC8E6E"/>
    <w:lvl w:ilvl="0" w:tplc="51F6C3A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686708F0"/>
    <w:multiLevelType w:val="hybridMultilevel"/>
    <w:tmpl w:val="0A0E1DD8"/>
    <w:lvl w:ilvl="0" w:tplc="E18428F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CF65A6"/>
    <w:multiLevelType w:val="hybridMultilevel"/>
    <w:tmpl w:val="E1CE3222"/>
    <w:lvl w:ilvl="0" w:tplc="ACDAA0C0">
      <w:start w:val="1"/>
      <w:numFmt w:val="bullet"/>
      <w:lvlText w:val=""/>
      <w:lvlJc w:val="left"/>
      <w:pPr>
        <w:tabs>
          <w:tab w:val="num" w:pos="720"/>
        </w:tabs>
        <w:ind w:left="720" w:hanging="360"/>
      </w:pPr>
      <w:rPr>
        <w:rFonts w:ascii="Wingdings" w:hAnsi="Wingdings" w:hint="default"/>
      </w:rPr>
    </w:lvl>
    <w:lvl w:ilvl="1" w:tplc="8304C094">
      <w:start w:val="1"/>
      <w:numFmt w:val="bullet"/>
      <w:lvlText w:val=""/>
      <w:lvlJc w:val="left"/>
      <w:pPr>
        <w:tabs>
          <w:tab w:val="num" w:pos="1440"/>
        </w:tabs>
        <w:ind w:left="1440" w:hanging="360"/>
      </w:pPr>
      <w:rPr>
        <w:rFonts w:ascii="Wingdings" w:hAnsi="Wingdings" w:hint="default"/>
      </w:rPr>
    </w:lvl>
    <w:lvl w:ilvl="2" w:tplc="75EA14AE" w:tentative="1">
      <w:start w:val="1"/>
      <w:numFmt w:val="bullet"/>
      <w:lvlText w:val=""/>
      <w:lvlJc w:val="left"/>
      <w:pPr>
        <w:tabs>
          <w:tab w:val="num" w:pos="2160"/>
        </w:tabs>
        <w:ind w:left="2160" w:hanging="360"/>
      </w:pPr>
      <w:rPr>
        <w:rFonts w:ascii="Wingdings" w:hAnsi="Wingdings" w:hint="default"/>
      </w:rPr>
    </w:lvl>
    <w:lvl w:ilvl="3" w:tplc="B2B66C86" w:tentative="1">
      <w:start w:val="1"/>
      <w:numFmt w:val="bullet"/>
      <w:lvlText w:val=""/>
      <w:lvlJc w:val="left"/>
      <w:pPr>
        <w:tabs>
          <w:tab w:val="num" w:pos="2880"/>
        </w:tabs>
        <w:ind w:left="2880" w:hanging="360"/>
      </w:pPr>
      <w:rPr>
        <w:rFonts w:ascii="Wingdings" w:hAnsi="Wingdings" w:hint="default"/>
      </w:rPr>
    </w:lvl>
    <w:lvl w:ilvl="4" w:tplc="A8AA0418" w:tentative="1">
      <w:start w:val="1"/>
      <w:numFmt w:val="bullet"/>
      <w:lvlText w:val=""/>
      <w:lvlJc w:val="left"/>
      <w:pPr>
        <w:tabs>
          <w:tab w:val="num" w:pos="3600"/>
        </w:tabs>
        <w:ind w:left="3600" w:hanging="360"/>
      </w:pPr>
      <w:rPr>
        <w:rFonts w:ascii="Wingdings" w:hAnsi="Wingdings" w:hint="default"/>
      </w:rPr>
    </w:lvl>
    <w:lvl w:ilvl="5" w:tplc="7CD460EA" w:tentative="1">
      <w:start w:val="1"/>
      <w:numFmt w:val="bullet"/>
      <w:lvlText w:val=""/>
      <w:lvlJc w:val="left"/>
      <w:pPr>
        <w:tabs>
          <w:tab w:val="num" w:pos="4320"/>
        </w:tabs>
        <w:ind w:left="4320" w:hanging="360"/>
      </w:pPr>
      <w:rPr>
        <w:rFonts w:ascii="Wingdings" w:hAnsi="Wingdings" w:hint="default"/>
      </w:rPr>
    </w:lvl>
    <w:lvl w:ilvl="6" w:tplc="8CF4D82C" w:tentative="1">
      <w:start w:val="1"/>
      <w:numFmt w:val="bullet"/>
      <w:lvlText w:val=""/>
      <w:lvlJc w:val="left"/>
      <w:pPr>
        <w:tabs>
          <w:tab w:val="num" w:pos="5040"/>
        </w:tabs>
        <w:ind w:left="5040" w:hanging="360"/>
      </w:pPr>
      <w:rPr>
        <w:rFonts w:ascii="Wingdings" w:hAnsi="Wingdings" w:hint="default"/>
      </w:rPr>
    </w:lvl>
    <w:lvl w:ilvl="7" w:tplc="8FCE37B2" w:tentative="1">
      <w:start w:val="1"/>
      <w:numFmt w:val="bullet"/>
      <w:lvlText w:val=""/>
      <w:lvlJc w:val="left"/>
      <w:pPr>
        <w:tabs>
          <w:tab w:val="num" w:pos="5760"/>
        </w:tabs>
        <w:ind w:left="5760" w:hanging="360"/>
      </w:pPr>
      <w:rPr>
        <w:rFonts w:ascii="Wingdings" w:hAnsi="Wingdings" w:hint="default"/>
      </w:rPr>
    </w:lvl>
    <w:lvl w:ilvl="8" w:tplc="FE1C17D2"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8"/>
  </w:num>
  <w:num w:numId="3">
    <w:abstractNumId w:val="12"/>
  </w:num>
  <w:num w:numId="4">
    <w:abstractNumId w:val="17"/>
  </w:num>
  <w:num w:numId="5">
    <w:abstractNumId w:val="27"/>
  </w:num>
  <w:num w:numId="6">
    <w:abstractNumId w:val="26"/>
  </w:num>
  <w:num w:numId="7">
    <w:abstractNumId w:val="14"/>
  </w:num>
  <w:num w:numId="8">
    <w:abstractNumId w:val="15"/>
  </w:num>
  <w:num w:numId="9">
    <w:abstractNumId w:val="18"/>
  </w:num>
  <w:num w:numId="10">
    <w:abstractNumId w:val="22"/>
  </w:num>
  <w:num w:numId="11">
    <w:abstractNumId w:val="9"/>
  </w:num>
  <w:num w:numId="12">
    <w:abstractNumId w:val="28"/>
  </w:num>
  <w:num w:numId="13">
    <w:abstractNumId w:val="25"/>
  </w:num>
  <w:num w:numId="14">
    <w:abstractNumId w:val="16"/>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20"/>
  </w:num>
  <w:num w:numId="25">
    <w:abstractNumId w:val="19"/>
  </w:num>
  <w:num w:numId="26">
    <w:abstractNumId w:val="21"/>
  </w:num>
  <w:num w:numId="27">
    <w:abstractNumId w:val="13"/>
  </w:num>
  <w:num w:numId="28">
    <w:abstractNumId w:val="18"/>
  </w:num>
  <w:num w:numId="29">
    <w:abstractNumId w:val="17"/>
  </w:num>
  <w:num w:numId="30">
    <w:abstractNumId w:val="13"/>
  </w:num>
  <w:num w:numId="31">
    <w:abstractNumId w:val="23"/>
  </w:num>
  <w:num w:numId="32">
    <w:abstractNumId w:val="29"/>
  </w:num>
  <w:num w:numId="33">
    <w:abstractNumId w:val="10"/>
  </w:num>
  <w:num w:numId="34">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3E86"/>
    <w:rsid w:val="0000738D"/>
    <w:rsid w:val="00010541"/>
    <w:rsid w:val="00010774"/>
    <w:rsid w:val="00010A05"/>
    <w:rsid w:val="00011852"/>
    <w:rsid w:val="00017B14"/>
    <w:rsid w:val="00021A53"/>
    <w:rsid w:val="00021E88"/>
    <w:rsid w:val="00022D13"/>
    <w:rsid w:val="00023A0C"/>
    <w:rsid w:val="00023DA6"/>
    <w:rsid w:val="000255BD"/>
    <w:rsid w:val="00034009"/>
    <w:rsid w:val="00035D04"/>
    <w:rsid w:val="000417C9"/>
    <w:rsid w:val="000456F0"/>
    <w:rsid w:val="00045F6A"/>
    <w:rsid w:val="000507F9"/>
    <w:rsid w:val="000510D0"/>
    <w:rsid w:val="0005139D"/>
    <w:rsid w:val="00051417"/>
    <w:rsid w:val="0005762D"/>
    <w:rsid w:val="00060DEB"/>
    <w:rsid w:val="00066CF1"/>
    <w:rsid w:val="00067653"/>
    <w:rsid w:val="000719D1"/>
    <w:rsid w:val="0007298B"/>
    <w:rsid w:val="00072CEE"/>
    <w:rsid w:val="00073075"/>
    <w:rsid w:val="00073D80"/>
    <w:rsid w:val="0007794C"/>
    <w:rsid w:val="0008442B"/>
    <w:rsid w:val="00084CCE"/>
    <w:rsid w:val="00086490"/>
    <w:rsid w:val="000905CE"/>
    <w:rsid w:val="000920E2"/>
    <w:rsid w:val="00094CD5"/>
    <w:rsid w:val="00095233"/>
    <w:rsid w:val="000964D7"/>
    <w:rsid w:val="000A1163"/>
    <w:rsid w:val="000A1B30"/>
    <w:rsid w:val="000A421C"/>
    <w:rsid w:val="000B0056"/>
    <w:rsid w:val="000B02A5"/>
    <w:rsid w:val="000B07E6"/>
    <w:rsid w:val="000B48FC"/>
    <w:rsid w:val="000B7CD6"/>
    <w:rsid w:val="000B7D35"/>
    <w:rsid w:val="000C2697"/>
    <w:rsid w:val="000C49C5"/>
    <w:rsid w:val="000C73F6"/>
    <w:rsid w:val="000D5EF0"/>
    <w:rsid w:val="000D7667"/>
    <w:rsid w:val="000D7AAA"/>
    <w:rsid w:val="000E6818"/>
    <w:rsid w:val="000E6D93"/>
    <w:rsid w:val="000E7498"/>
    <w:rsid w:val="000F0860"/>
    <w:rsid w:val="000F11DE"/>
    <w:rsid w:val="000F46FF"/>
    <w:rsid w:val="000F58BF"/>
    <w:rsid w:val="000F5948"/>
    <w:rsid w:val="00102524"/>
    <w:rsid w:val="001035F4"/>
    <w:rsid w:val="001076B9"/>
    <w:rsid w:val="00111103"/>
    <w:rsid w:val="00111CC6"/>
    <w:rsid w:val="001134BF"/>
    <w:rsid w:val="00113FFF"/>
    <w:rsid w:val="00115266"/>
    <w:rsid w:val="00117337"/>
    <w:rsid w:val="001176DB"/>
    <w:rsid w:val="0012129D"/>
    <w:rsid w:val="0012232B"/>
    <w:rsid w:val="00130B40"/>
    <w:rsid w:val="00131432"/>
    <w:rsid w:val="00131959"/>
    <w:rsid w:val="00132376"/>
    <w:rsid w:val="001363DE"/>
    <w:rsid w:val="001363F9"/>
    <w:rsid w:val="00136A33"/>
    <w:rsid w:val="001377AD"/>
    <w:rsid w:val="001409A4"/>
    <w:rsid w:val="00144B04"/>
    <w:rsid w:val="0014588F"/>
    <w:rsid w:val="00147918"/>
    <w:rsid w:val="001514A9"/>
    <w:rsid w:val="0015322F"/>
    <w:rsid w:val="00154DF8"/>
    <w:rsid w:val="00161C77"/>
    <w:rsid w:val="00165A06"/>
    <w:rsid w:val="00170FB5"/>
    <w:rsid w:val="00172080"/>
    <w:rsid w:val="001735F6"/>
    <w:rsid w:val="0017456B"/>
    <w:rsid w:val="0017481A"/>
    <w:rsid w:val="0018229B"/>
    <w:rsid w:val="00185D62"/>
    <w:rsid w:val="0018658B"/>
    <w:rsid w:val="00186DA2"/>
    <w:rsid w:val="00187705"/>
    <w:rsid w:val="0019015F"/>
    <w:rsid w:val="00191FDA"/>
    <w:rsid w:val="001A0EE5"/>
    <w:rsid w:val="001A17E8"/>
    <w:rsid w:val="001A1A6F"/>
    <w:rsid w:val="001A3A40"/>
    <w:rsid w:val="001A3FB2"/>
    <w:rsid w:val="001B0D6F"/>
    <w:rsid w:val="001B4DAE"/>
    <w:rsid w:val="001B6224"/>
    <w:rsid w:val="001C2C3E"/>
    <w:rsid w:val="001C73FF"/>
    <w:rsid w:val="001D0282"/>
    <w:rsid w:val="001D07A7"/>
    <w:rsid w:val="001D13BA"/>
    <w:rsid w:val="001D36E6"/>
    <w:rsid w:val="001D410A"/>
    <w:rsid w:val="001D6022"/>
    <w:rsid w:val="001E1C3F"/>
    <w:rsid w:val="001E30C4"/>
    <w:rsid w:val="001E44B2"/>
    <w:rsid w:val="001F2C7C"/>
    <w:rsid w:val="001F4C6B"/>
    <w:rsid w:val="001F6411"/>
    <w:rsid w:val="00203583"/>
    <w:rsid w:val="00203593"/>
    <w:rsid w:val="0020388E"/>
    <w:rsid w:val="00203C3B"/>
    <w:rsid w:val="00204204"/>
    <w:rsid w:val="0020420D"/>
    <w:rsid w:val="00204E95"/>
    <w:rsid w:val="0021364F"/>
    <w:rsid w:val="00213B56"/>
    <w:rsid w:val="00215277"/>
    <w:rsid w:val="0021673A"/>
    <w:rsid w:val="00217459"/>
    <w:rsid w:val="002204F0"/>
    <w:rsid w:val="00221313"/>
    <w:rsid w:val="002400B6"/>
    <w:rsid w:val="00242AA6"/>
    <w:rsid w:val="00243768"/>
    <w:rsid w:val="0024426B"/>
    <w:rsid w:val="00247B57"/>
    <w:rsid w:val="00250ED3"/>
    <w:rsid w:val="0025201E"/>
    <w:rsid w:val="0025564F"/>
    <w:rsid w:val="0025572D"/>
    <w:rsid w:val="00257CEE"/>
    <w:rsid w:val="00263780"/>
    <w:rsid w:val="002657DD"/>
    <w:rsid w:val="00265EE3"/>
    <w:rsid w:val="00266223"/>
    <w:rsid w:val="00270703"/>
    <w:rsid w:val="00275F8A"/>
    <w:rsid w:val="00276D93"/>
    <w:rsid w:val="00277FB2"/>
    <w:rsid w:val="00282E86"/>
    <w:rsid w:val="0028319D"/>
    <w:rsid w:val="00283CD3"/>
    <w:rsid w:val="00284525"/>
    <w:rsid w:val="00285D47"/>
    <w:rsid w:val="00290943"/>
    <w:rsid w:val="00290C51"/>
    <w:rsid w:val="0029626A"/>
    <w:rsid w:val="002A03E1"/>
    <w:rsid w:val="002A078E"/>
    <w:rsid w:val="002A31E3"/>
    <w:rsid w:val="002A50E3"/>
    <w:rsid w:val="002A762E"/>
    <w:rsid w:val="002A7B6E"/>
    <w:rsid w:val="002B23A2"/>
    <w:rsid w:val="002B39C5"/>
    <w:rsid w:val="002B471F"/>
    <w:rsid w:val="002B5600"/>
    <w:rsid w:val="002B7E84"/>
    <w:rsid w:val="002C0A7C"/>
    <w:rsid w:val="002C2C3B"/>
    <w:rsid w:val="002C514E"/>
    <w:rsid w:val="002C7804"/>
    <w:rsid w:val="002D1E95"/>
    <w:rsid w:val="002D3176"/>
    <w:rsid w:val="002D32F5"/>
    <w:rsid w:val="002D3A02"/>
    <w:rsid w:val="002E26BA"/>
    <w:rsid w:val="002E2F40"/>
    <w:rsid w:val="002E4667"/>
    <w:rsid w:val="002F1F0C"/>
    <w:rsid w:val="002F32F4"/>
    <w:rsid w:val="002F6E5B"/>
    <w:rsid w:val="00302AB4"/>
    <w:rsid w:val="0030423E"/>
    <w:rsid w:val="00305953"/>
    <w:rsid w:val="00305CF0"/>
    <w:rsid w:val="003069FF"/>
    <w:rsid w:val="00306BF9"/>
    <w:rsid w:val="00314C21"/>
    <w:rsid w:val="00315CC5"/>
    <w:rsid w:val="00315FC3"/>
    <w:rsid w:val="0032197B"/>
    <w:rsid w:val="00322662"/>
    <w:rsid w:val="00324045"/>
    <w:rsid w:val="0032433A"/>
    <w:rsid w:val="00325D38"/>
    <w:rsid w:val="003265AD"/>
    <w:rsid w:val="00330067"/>
    <w:rsid w:val="003320C0"/>
    <w:rsid w:val="003335FD"/>
    <w:rsid w:val="00333E2D"/>
    <w:rsid w:val="0033424B"/>
    <w:rsid w:val="00334D68"/>
    <w:rsid w:val="003358AF"/>
    <w:rsid w:val="00335917"/>
    <w:rsid w:val="00335B2E"/>
    <w:rsid w:val="003375BD"/>
    <w:rsid w:val="003438DB"/>
    <w:rsid w:val="0034432C"/>
    <w:rsid w:val="00344570"/>
    <w:rsid w:val="0034728D"/>
    <w:rsid w:val="00350793"/>
    <w:rsid w:val="00350ACC"/>
    <w:rsid w:val="00350CC0"/>
    <w:rsid w:val="0035241D"/>
    <w:rsid w:val="00353C1A"/>
    <w:rsid w:val="003542ED"/>
    <w:rsid w:val="00357E84"/>
    <w:rsid w:val="00362B5B"/>
    <w:rsid w:val="00367367"/>
    <w:rsid w:val="00367918"/>
    <w:rsid w:val="00367C08"/>
    <w:rsid w:val="00371B56"/>
    <w:rsid w:val="00372548"/>
    <w:rsid w:val="003737C8"/>
    <w:rsid w:val="003744F7"/>
    <w:rsid w:val="003765DF"/>
    <w:rsid w:val="00383300"/>
    <w:rsid w:val="00383499"/>
    <w:rsid w:val="00383E45"/>
    <w:rsid w:val="00387BA2"/>
    <w:rsid w:val="003907AA"/>
    <w:rsid w:val="00391ABE"/>
    <w:rsid w:val="003A2C5F"/>
    <w:rsid w:val="003A3166"/>
    <w:rsid w:val="003A4B31"/>
    <w:rsid w:val="003A55F0"/>
    <w:rsid w:val="003A6CFA"/>
    <w:rsid w:val="003A7607"/>
    <w:rsid w:val="003B0AB6"/>
    <w:rsid w:val="003B1EDC"/>
    <w:rsid w:val="003B2340"/>
    <w:rsid w:val="003B350C"/>
    <w:rsid w:val="003B5DF7"/>
    <w:rsid w:val="003B6721"/>
    <w:rsid w:val="003B6770"/>
    <w:rsid w:val="003C1746"/>
    <w:rsid w:val="003C3E43"/>
    <w:rsid w:val="003C40AF"/>
    <w:rsid w:val="003C40C7"/>
    <w:rsid w:val="003C4EB8"/>
    <w:rsid w:val="003C5E82"/>
    <w:rsid w:val="003C6AA7"/>
    <w:rsid w:val="003C7CC9"/>
    <w:rsid w:val="003D19CE"/>
    <w:rsid w:val="003D418B"/>
    <w:rsid w:val="003D7CDD"/>
    <w:rsid w:val="003E1E2A"/>
    <w:rsid w:val="003F15AC"/>
    <w:rsid w:val="003F27CB"/>
    <w:rsid w:val="003F4697"/>
    <w:rsid w:val="003F78BE"/>
    <w:rsid w:val="00402C42"/>
    <w:rsid w:val="00404F7F"/>
    <w:rsid w:val="0040524F"/>
    <w:rsid w:val="00407D6C"/>
    <w:rsid w:val="004104E8"/>
    <w:rsid w:val="00414130"/>
    <w:rsid w:val="004154B3"/>
    <w:rsid w:val="00415941"/>
    <w:rsid w:val="00416638"/>
    <w:rsid w:val="004177C1"/>
    <w:rsid w:val="004178C5"/>
    <w:rsid w:val="004240AC"/>
    <w:rsid w:val="00430A9C"/>
    <w:rsid w:val="00434C36"/>
    <w:rsid w:val="004423A0"/>
    <w:rsid w:val="0044516E"/>
    <w:rsid w:val="00445CDF"/>
    <w:rsid w:val="004475F7"/>
    <w:rsid w:val="0045175D"/>
    <w:rsid w:val="00452A7D"/>
    <w:rsid w:val="00454B3F"/>
    <w:rsid w:val="0045535B"/>
    <w:rsid w:val="004571A0"/>
    <w:rsid w:val="0046062F"/>
    <w:rsid w:val="004643F5"/>
    <w:rsid w:val="00465855"/>
    <w:rsid w:val="00466A2A"/>
    <w:rsid w:val="0047002B"/>
    <w:rsid w:val="0047076C"/>
    <w:rsid w:val="00470772"/>
    <w:rsid w:val="00470814"/>
    <w:rsid w:val="00471EC9"/>
    <w:rsid w:val="004724C9"/>
    <w:rsid w:val="00472FF1"/>
    <w:rsid w:val="00477713"/>
    <w:rsid w:val="004821E1"/>
    <w:rsid w:val="00482D4D"/>
    <w:rsid w:val="00483D91"/>
    <w:rsid w:val="00485B9E"/>
    <w:rsid w:val="00487151"/>
    <w:rsid w:val="0049108F"/>
    <w:rsid w:val="004929BF"/>
    <w:rsid w:val="004938D7"/>
    <w:rsid w:val="00493AC4"/>
    <w:rsid w:val="00494E60"/>
    <w:rsid w:val="00495823"/>
    <w:rsid w:val="00495ABD"/>
    <w:rsid w:val="004964C5"/>
    <w:rsid w:val="004A0B7C"/>
    <w:rsid w:val="004A144F"/>
    <w:rsid w:val="004A55FE"/>
    <w:rsid w:val="004A70FA"/>
    <w:rsid w:val="004A7CB2"/>
    <w:rsid w:val="004B3890"/>
    <w:rsid w:val="004B4464"/>
    <w:rsid w:val="004B7FB6"/>
    <w:rsid w:val="004C1F81"/>
    <w:rsid w:val="004C4207"/>
    <w:rsid w:val="004C66D0"/>
    <w:rsid w:val="004D2627"/>
    <w:rsid w:val="004D262B"/>
    <w:rsid w:val="004D4B06"/>
    <w:rsid w:val="004D55D2"/>
    <w:rsid w:val="004D5FA3"/>
    <w:rsid w:val="004D70CF"/>
    <w:rsid w:val="004D71F3"/>
    <w:rsid w:val="004D76A4"/>
    <w:rsid w:val="004E1C0A"/>
    <w:rsid w:val="004E7533"/>
    <w:rsid w:val="004E787A"/>
    <w:rsid w:val="004E7B69"/>
    <w:rsid w:val="004F0FFA"/>
    <w:rsid w:val="004F4114"/>
    <w:rsid w:val="004F56F4"/>
    <w:rsid w:val="0050337A"/>
    <w:rsid w:val="00506572"/>
    <w:rsid w:val="005103BE"/>
    <w:rsid w:val="005103C3"/>
    <w:rsid w:val="005117C6"/>
    <w:rsid w:val="0051254F"/>
    <w:rsid w:val="005127D3"/>
    <w:rsid w:val="0051288C"/>
    <w:rsid w:val="00514FE9"/>
    <w:rsid w:val="0051658E"/>
    <w:rsid w:val="00516700"/>
    <w:rsid w:val="00517F29"/>
    <w:rsid w:val="005206FD"/>
    <w:rsid w:val="00523A4D"/>
    <w:rsid w:val="00524D01"/>
    <w:rsid w:val="0052656D"/>
    <w:rsid w:val="00526ECA"/>
    <w:rsid w:val="005307F8"/>
    <w:rsid w:val="00530CA2"/>
    <w:rsid w:val="00530D7B"/>
    <w:rsid w:val="00532A59"/>
    <w:rsid w:val="005373FC"/>
    <w:rsid w:val="00540EAC"/>
    <w:rsid w:val="00542608"/>
    <w:rsid w:val="0054331F"/>
    <w:rsid w:val="0054655F"/>
    <w:rsid w:val="0054755B"/>
    <w:rsid w:val="00550FA5"/>
    <w:rsid w:val="005545AB"/>
    <w:rsid w:val="005637C6"/>
    <w:rsid w:val="00563D63"/>
    <w:rsid w:val="00565116"/>
    <w:rsid w:val="00565D60"/>
    <w:rsid w:val="0056673F"/>
    <w:rsid w:val="00570219"/>
    <w:rsid w:val="005707DA"/>
    <w:rsid w:val="00577BA1"/>
    <w:rsid w:val="00584AF8"/>
    <w:rsid w:val="00586DA0"/>
    <w:rsid w:val="00592070"/>
    <w:rsid w:val="005926A3"/>
    <w:rsid w:val="00597473"/>
    <w:rsid w:val="005A1210"/>
    <w:rsid w:val="005A1AFE"/>
    <w:rsid w:val="005A58A2"/>
    <w:rsid w:val="005A60B1"/>
    <w:rsid w:val="005A6B8A"/>
    <w:rsid w:val="005A75FC"/>
    <w:rsid w:val="005B29FD"/>
    <w:rsid w:val="005B6575"/>
    <w:rsid w:val="005C2642"/>
    <w:rsid w:val="005C3330"/>
    <w:rsid w:val="005C4E82"/>
    <w:rsid w:val="005D7008"/>
    <w:rsid w:val="005D799F"/>
    <w:rsid w:val="005E1F5A"/>
    <w:rsid w:val="005E5765"/>
    <w:rsid w:val="005E666D"/>
    <w:rsid w:val="005F0812"/>
    <w:rsid w:val="005F6DC3"/>
    <w:rsid w:val="00600C21"/>
    <w:rsid w:val="00604A70"/>
    <w:rsid w:val="00604BDC"/>
    <w:rsid w:val="006078D7"/>
    <w:rsid w:val="006100B8"/>
    <w:rsid w:val="0061221C"/>
    <w:rsid w:val="00612CD5"/>
    <w:rsid w:val="0061628A"/>
    <w:rsid w:val="0061656D"/>
    <w:rsid w:val="00616C2F"/>
    <w:rsid w:val="00617A95"/>
    <w:rsid w:val="00621977"/>
    <w:rsid w:val="006314D7"/>
    <w:rsid w:val="00633962"/>
    <w:rsid w:val="00633C6A"/>
    <w:rsid w:val="0063748C"/>
    <w:rsid w:val="00641BA6"/>
    <w:rsid w:val="006429D2"/>
    <w:rsid w:val="00644A70"/>
    <w:rsid w:val="00646740"/>
    <w:rsid w:val="00651B71"/>
    <w:rsid w:val="006569A4"/>
    <w:rsid w:val="00657E0F"/>
    <w:rsid w:val="00660957"/>
    <w:rsid w:val="00662ACB"/>
    <w:rsid w:val="00664AC1"/>
    <w:rsid w:val="006660E3"/>
    <w:rsid w:val="006663C6"/>
    <w:rsid w:val="0066701E"/>
    <w:rsid w:val="006705FB"/>
    <w:rsid w:val="00672A5F"/>
    <w:rsid w:val="00673171"/>
    <w:rsid w:val="00680025"/>
    <w:rsid w:val="00681E8E"/>
    <w:rsid w:val="00682791"/>
    <w:rsid w:val="00683764"/>
    <w:rsid w:val="006846C4"/>
    <w:rsid w:val="0068540F"/>
    <w:rsid w:val="00685921"/>
    <w:rsid w:val="00691A5F"/>
    <w:rsid w:val="006927EE"/>
    <w:rsid w:val="0069324B"/>
    <w:rsid w:val="00695F38"/>
    <w:rsid w:val="006A05CF"/>
    <w:rsid w:val="006A1BE8"/>
    <w:rsid w:val="006A22C1"/>
    <w:rsid w:val="006A37CF"/>
    <w:rsid w:val="006A38B3"/>
    <w:rsid w:val="006A63D6"/>
    <w:rsid w:val="006B1FCB"/>
    <w:rsid w:val="006B200D"/>
    <w:rsid w:val="006B25A1"/>
    <w:rsid w:val="006B6FA1"/>
    <w:rsid w:val="006C2734"/>
    <w:rsid w:val="006C377A"/>
    <w:rsid w:val="006C4012"/>
    <w:rsid w:val="006C5622"/>
    <w:rsid w:val="006C7A82"/>
    <w:rsid w:val="006D0B4B"/>
    <w:rsid w:val="006D2EBC"/>
    <w:rsid w:val="006D5B43"/>
    <w:rsid w:val="006D6DA2"/>
    <w:rsid w:val="006D6E17"/>
    <w:rsid w:val="006E4B6F"/>
    <w:rsid w:val="006E5736"/>
    <w:rsid w:val="006E58F5"/>
    <w:rsid w:val="006F472E"/>
    <w:rsid w:val="006F4C1D"/>
    <w:rsid w:val="006F5B00"/>
    <w:rsid w:val="006F60F3"/>
    <w:rsid w:val="006F672A"/>
    <w:rsid w:val="00700FA3"/>
    <w:rsid w:val="00702C08"/>
    <w:rsid w:val="007046DE"/>
    <w:rsid w:val="00704B54"/>
    <w:rsid w:val="00704C29"/>
    <w:rsid w:val="00704D3F"/>
    <w:rsid w:val="0070535D"/>
    <w:rsid w:val="00705A6B"/>
    <w:rsid w:val="00715010"/>
    <w:rsid w:val="007235B5"/>
    <w:rsid w:val="00724F26"/>
    <w:rsid w:val="007317C6"/>
    <w:rsid w:val="00732DCD"/>
    <w:rsid w:val="00734492"/>
    <w:rsid w:val="007378FE"/>
    <w:rsid w:val="0074079F"/>
    <w:rsid w:val="00740FC5"/>
    <w:rsid w:val="00741F4D"/>
    <w:rsid w:val="0074426C"/>
    <w:rsid w:val="00745CBE"/>
    <w:rsid w:val="007514B7"/>
    <w:rsid w:val="00752B46"/>
    <w:rsid w:val="00756B3A"/>
    <w:rsid w:val="0076279C"/>
    <w:rsid w:val="0076291C"/>
    <w:rsid w:val="00763CC9"/>
    <w:rsid w:val="007726FB"/>
    <w:rsid w:val="00773CB2"/>
    <w:rsid w:val="0078002E"/>
    <w:rsid w:val="00781052"/>
    <w:rsid w:val="00781343"/>
    <w:rsid w:val="00781AA9"/>
    <w:rsid w:val="00781E17"/>
    <w:rsid w:val="00782F7D"/>
    <w:rsid w:val="00783E53"/>
    <w:rsid w:val="007878D0"/>
    <w:rsid w:val="007923F3"/>
    <w:rsid w:val="00792E5C"/>
    <w:rsid w:val="00793E8F"/>
    <w:rsid w:val="00794E27"/>
    <w:rsid w:val="00794FFB"/>
    <w:rsid w:val="00796900"/>
    <w:rsid w:val="00796FEF"/>
    <w:rsid w:val="007A29BA"/>
    <w:rsid w:val="007A5BD9"/>
    <w:rsid w:val="007A67EA"/>
    <w:rsid w:val="007B3625"/>
    <w:rsid w:val="007C00CB"/>
    <w:rsid w:val="007C1C79"/>
    <w:rsid w:val="007C2919"/>
    <w:rsid w:val="007C4F65"/>
    <w:rsid w:val="007C5809"/>
    <w:rsid w:val="007D0CC6"/>
    <w:rsid w:val="007D4BC2"/>
    <w:rsid w:val="007D5721"/>
    <w:rsid w:val="007D67F1"/>
    <w:rsid w:val="007D69EA"/>
    <w:rsid w:val="007D6C5A"/>
    <w:rsid w:val="007E4935"/>
    <w:rsid w:val="007E5301"/>
    <w:rsid w:val="007E5580"/>
    <w:rsid w:val="007F0312"/>
    <w:rsid w:val="007F0788"/>
    <w:rsid w:val="007F1ABA"/>
    <w:rsid w:val="007F2A36"/>
    <w:rsid w:val="008039B6"/>
    <w:rsid w:val="0080568A"/>
    <w:rsid w:val="008066CF"/>
    <w:rsid w:val="00807ADE"/>
    <w:rsid w:val="00810E4D"/>
    <w:rsid w:val="00810F6D"/>
    <w:rsid w:val="0081185F"/>
    <w:rsid w:val="00811E07"/>
    <w:rsid w:val="00815643"/>
    <w:rsid w:val="00815AAA"/>
    <w:rsid w:val="00820730"/>
    <w:rsid w:val="0082428F"/>
    <w:rsid w:val="00827118"/>
    <w:rsid w:val="00831656"/>
    <w:rsid w:val="0083218E"/>
    <w:rsid w:val="00832DA2"/>
    <w:rsid w:val="00832F1C"/>
    <w:rsid w:val="00836029"/>
    <w:rsid w:val="00840337"/>
    <w:rsid w:val="00840358"/>
    <w:rsid w:val="00844983"/>
    <w:rsid w:val="00844F60"/>
    <w:rsid w:val="00846ED5"/>
    <w:rsid w:val="00847A55"/>
    <w:rsid w:val="00850D21"/>
    <w:rsid w:val="00861682"/>
    <w:rsid w:val="008630BD"/>
    <w:rsid w:val="008653B4"/>
    <w:rsid w:val="00865B0F"/>
    <w:rsid w:val="00873D26"/>
    <w:rsid w:val="0087633A"/>
    <w:rsid w:val="00876EAF"/>
    <w:rsid w:val="008804F0"/>
    <w:rsid w:val="008838D9"/>
    <w:rsid w:val="008855A5"/>
    <w:rsid w:val="00885A52"/>
    <w:rsid w:val="00892A3E"/>
    <w:rsid w:val="00892C4C"/>
    <w:rsid w:val="00895277"/>
    <w:rsid w:val="008965D6"/>
    <w:rsid w:val="008A05C9"/>
    <w:rsid w:val="008A0D42"/>
    <w:rsid w:val="008A24C1"/>
    <w:rsid w:val="008A25EA"/>
    <w:rsid w:val="008A2D93"/>
    <w:rsid w:val="008A3DFD"/>
    <w:rsid w:val="008A63AE"/>
    <w:rsid w:val="008B4BE4"/>
    <w:rsid w:val="008C1919"/>
    <w:rsid w:val="008C1D34"/>
    <w:rsid w:val="008C25D8"/>
    <w:rsid w:val="008C3098"/>
    <w:rsid w:val="008C459B"/>
    <w:rsid w:val="008C5D19"/>
    <w:rsid w:val="008D10E0"/>
    <w:rsid w:val="008D3FE2"/>
    <w:rsid w:val="008D49B6"/>
    <w:rsid w:val="008D7F76"/>
    <w:rsid w:val="008E11CE"/>
    <w:rsid w:val="008E1269"/>
    <w:rsid w:val="008E1398"/>
    <w:rsid w:val="008E1615"/>
    <w:rsid w:val="008E1FAA"/>
    <w:rsid w:val="008E3B14"/>
    <w:rsid w:val="008E67E6"/>
    <w:rsid w:val="008F05A6"/>
    <w:rsid w:val="008F5EFE"/>
    <w:rsid w:val="008F681B"/>
    <w:rsid w:val="008F7AED"/>
    <w:rsid w:val="00900848"/>
    <w:rsid w:val="009010F3"/>
    <w:rsid w:val="00902BC8"/>
    <w:rsid w:val="00903696"/>
    <w:rsid w:val="009057AC"/>
    <w:rsid w:val="00910297"/>
    <w:rsid w:val="0091168D"/>
    <w:rsid w:val="0091226F"/>
    <w:rsid w:val="009130AC"/>
    <w:rsid w:val="009133C2"/>
    <w:rsid w:val="00917422"/>
    <w:rsid w:val="00917BAD"/>
    <w:rsid w:val="00920E8A"/>
    <w:rsid w:val="0092234B"/>
    <w:rsid w:val="009224B3"/>
    <w:rsid w:val="00924A73"/>
    <w:rsid w:val="00924BC3"/>
    <w:rsid w:val="009258BD"/>
    <w:rsid w:val="0092621E"/>
    <w:rsid w:val="00926FA9"/>
    <w:rsid w:val="00930F1B"/>
    <w:rsid w:val="00932646"/>
    <w:rsid w:val="00932655"/>
    <w:rsid w:val="00934B28"/>
    <w:rsid w:val="009351CD"/>
    <w:rsid w:val="00942888"/>
    <w:rsid w:val="00945A0E"/>
    <w:rsid w:val="00945BCD"/>
    <w:rsid w:val="00945C27"/>
    <w:rsid w:val="0094685A"/>
    <w:rsid w:val="009501DE"/>
    <w:rsid w:val="0095069B"/>
    <w:rsid w:val="0095181E"/>
    <w:rsid w:val="00951CAC"/>
    <w:rsid w:val="00952D16"/>
    <w:rsid w:val="00954CF4"/>
    <w:rsid w:val="00954D3A"/>
    <w:rsid w:val="00956C71"/>
    <w:rsid w:val="00956FB1"/>
    <w:rsid w:val="00957976"/>
    <w:rsid w:val="00960068"/>
    <w:rsid w:val="00960CE1"/>
    <w:rsid w:val="00961143"/>
    <w:rsid w:val="00962277"/>
    <w:rsid w:val="009625B9"/>
    <w:rsid w:val="009629CA"/>
    <w:rsid w:val="00962D6E"/>
    <w:rsid w:val="009634DB"/>
    <w:rsid w:val="0097544B"/>
    <w:rsid w:val="00982481"/>
    <w:rsid w:val="00984BB5"/>
    <w:rsid w:val="00985347"/>
    <w:rsid w:val="00985E60"/>
    <w:rsid w:val="009871C7"/>
    <w:rsid w:val="009879DC"/>
    <w:rsid w:val="00991B57"/>
    <w:rsid w:val="00993938"/>
    <w:rsid w:val="00993CA8"/>
    <w:rsid w:val="009953DD"/>
    <w:rsid w:val="0099687F"/>
    <w:rsid w:val="009A0151"/>
    <w:rsid w:val="009A0C4C"/>
    <w:rsid w:val="009A3EB1"/>
    <w:rsid w:val="009A798A"/>
    <w:rsid w:val="009A7B82"/>
    <w:rsid w:val="009B1FBB"/>
    <w:rsid w:val="009B3EE6"/>
    <w:rsid w:val="009B4244"/>
    <w:rsid w:val="009B4A6F"/>
    <w:rsid w:val="009B5E0F"/>
    <w:rsid w:val="009B5FCC"/>
    <w:rsid w:val="009B61BB"/>
    <w:rsid w:val="009B6B18"/>
    <w:rsid w:val="009B781A"/>
    <w:rsid w:val="009C4603"/>
    <w:rsid w:val="009C4A4E"/>
    <w:rsid w:val="009C5078"/>
    <w:rsid w:val="009C5BB9"/>
    <w:rsid w:val="009D5AC4"/>
    <w:rsid w:val="009E1D16"/>
    <w:rsid w:val="009E2474"/>
    <w:rsid w:val="009F0938"/>
    <w:rsid w:val="009F51D0"/>
    <w:rsid w:val="009F564D"/>
    <w:rsid w:val="009F6A4B"/>
    <w:rsid w:val="00A001A7"/>
    <w:rsid w:val="00A014F1"/>
    <w:rsid w:val="00A01670"/>
    <w:rsid w:val="00A01C4F"/>
    <w:rsid w:val="00A01CD0"/>
    <w:rsid w:val="00A03003"/>
    <w:rsid w:val="00A10ED4"/>
    <w:rsid w:val="00A124AD"/>
    <w:rsid w:val="00A1378B"/>
    <w:rsid w:val="00A15143"/>
    <w:rsid w:val="00A1749E"/>
    <w:rsid w:val="00A17CDD"/>
    <w:rsid w:val="00A21492"/>
    <w:rsid w:val="00A21D08"/>
    <w:rsid w:val="00A22542"/>
    <w:rsid w:val="00A254F6"/>
    <w:rsid w:val="00A26462"/>
    <w:rsid w:val="00A30D81"/>
    <w:rsid w:val="00A35039"/>
    <w:rsid w:val="00A35DEC"/>
    <w:rsid w:val="00A36F28"/>
    <w:rsid w:val="00A374A9"/>
    <w:rsid w:val="00A444E3"/>
    <w:rsid w:val="00A44CC9"/>
    <w:rsid w:val="00A47C2D"/>
    <w:rsid w:val="00A502E2"/>
    <w:rsid w:val="00A50AA5"/>
    <w:rsid w:val="00A50BAC"/>
    <w:rsid w:val="00A51E92"/>
    <w:rsid w:val="00A520C5"/>
    <w:rsid w:val="00A5321A"/>
    <w:rsid w:val="00A5348A"/>
    <w:rsid w:val="00A54AC4"/>
    <w:rsid w:val="00A54B09"/>
    <w:rsid w:val="00A55879"/>
    <w:rsid w:val="00A5656B"/>
    <w:rsid w:val="00A57888"/>
    <w:rsid w:val="00A6096E"/>
    <w:rsid w:val="00A61B47"/>
    <w:rsid w:val="00A61FCD"/>
    <w:rsid w:val="00A63315"/>
    <w:rsid w:val="00A6355B"/>
    <w:rsid w:val="00A63B7F"/>
    <w:rsid w:val="00A63FAA"/>
    <w:rsid w:val="00A65CEF"/>
    <w:rsid w:val="00A6662F"/>
    <w:rsid w:val="00A66A17"/>
    <w:rsid w:val="00A66FF7"/>
    <w:rsid w:val="00A7086A"/>
    <w:rsid w:val="00A754E3"/>
    <w:rsid w:val="00A7667F"/>
    <w:rsid w:val="00A779A8"/>
    <w:rsid w:val="00A77D24"/>
    <w:rsid w:val="00A77ED6"/>
    <w:rsid w:val="00A81D0D"/>
    <w:rsid w:val="00A82534"/>
    <w:rsid w:val="00A84196"/>
    <w:rsid w:val="00A84791"/>
    <w:rsid w:val="00A86942"/>
    <w:rsid w:val="00A869AD"/>
    <w:rsid w:val="00A87A70"/>
    <w:rsid w:val="00A91E0F"/>
    <w:rsid w:val="00A92AAB"/>
    <w:rsid w:val="00A93DBF"/>
    <w:rsid w:val="00A946E4"/>
    <w:rsid w:val="00A94B40"/>
    <w:rsid w:val="00A9509E"/>
    <w:rsid w:val="00A956E1"/>
    <w:rsid w:val="00AA03DD"/>
    <w:rsid w:val="00AA0D10"/>
    <w:rsid w:val="00AA491E"/>
    <w:rsid w:val="00AB1345"/>
    <w:rsid w:val="00AB316A"/>
    <w:rsid w:val="00AB5AA0"/>
    <w:rsid w:val="00AB7A8C"/>
    <w:rsid w:val="00AC0900"/>
    <w:rsid w:val="00AC5127"/>
    <w:rsid w:val="00AC51AE"/>
    <w:rsid w:val="00AD168D"/>
    <w:rsid w:val="00AD1C34"/>
    <w:rsid w:val="00AD1D2F"/>
    <w:rsid w:val="00AD3C06"/>
    <w:rsid w:val="00AD49A8"/>
    <w:rsid w:val="00AD5114"/>
    <w:rsid w:val="00AD629F"/>
    <w:rsid w:val="00AE13A0"/>
    <w:rsid w:val="00AE276F"/>
    <w:rsid w:val="00AE54E6"/>
    <w:rsid w:val="00AE5AE3"/>
    <w:rsid w:val="00AE5BA9"/>
    <w:rsid w:val="00AF62F1"/>
    <w:rsid w:val="00B01EF4"/>
    <w:rsid w:val="00B021C5"/>
    <w:rsid w:val="00B0322B"/>
    <w:rsid w:val="00B034F0"/>
    <w:rsid w:val="00B067C3"/>
    <w:rsid w:val="00B069A9"/>
    <w:rsid w:val="00B07A8D"/>
    <w:rsid w:val="00B147DA"/>
    <w:rsid w:val="00B14B99"/>
    <w:rsid w:val="00B1547C"/>
    <w:rsid w:val="00B160A9"/>
    <w:rsid w:val="00B20A5E"/>
    <w:rsid w:val="00B23910"/>
    <w:rsid w:val="00B24791"/>
    <w:rsid w:val="00B25892"/>
    <w:rsid w:val="00B25F2F"/>
    <w:rsid w:val="00B3396B"/>
    <w:rsid w:val="00B41F12"/>
    <w:rsid w:val="00B42404"/>
    <w:rsid w:val="00B430A0"/>
    <w:rsid w:val="00B51D6F"/>
    <w:rsid w:val="00B560ED"/>
    <w:rsid w:val="00B60112"/>
    <w:rsid w:val="00B704F4"/>
    <w:rsid w:val="00B71E90"/>
    <w:rsid w:val="00B72022"/>
    <w:rsid w:val="00B73116"/>
    <w:rsid w:val="00B768F4"/>
    <w:rsid w:val="00B769F1"/>
    <w:rsid w:val="00B812CD"/>
    <w:rsid w:val="00B845A8"/>
    <w:rsid w:val="00B866CB"/>
    <w:rsid w:val="00B86889"/>
    <w:rsid w:val="00B87700"/>
    <w:rsid w:val="00B9199E"/>
    <w:rsid w:val="00B9284B"/>
    <w:rsid w:val="00B94A79"/>
    <w:rsid w:val="00B95A10"/>
    <w:rsid w:val="00BA016A"/>
    <w:rsid w:val="00BA0C2F"/>
    <w:rsid w:val="00BA4844"/>
    <w:rsid w:val="00BA536A"/>
    <w:rsid w:val="00BA7672"/>
    <w:rsid w:val="00BA7D16"/>
    <w:rsid w:val="00BA7DCE"/>
    <w:rsid w:val="00BB15E8"/>
    <w:rsid w:val="00BB3C4C"/>
    <w:rsid w:val="00BB5632"/>
    <w:rsid w:val="00BC1195"/>
    <w:rsid w:val="00BC140A"/>
    <w:rsid w:val="00BC5FAB"/>
    <w:rsid w:val="00BD4020"/>
    <w:rsid w:val="00BE0FB2"/>
    <w:rsid w:val="00BE1F6F"/>
    <w:rsid w:val="00BE58E9"/>
    <w:rsid w:val="00BE5E0E"/>
    <w:rsid w:val="00BE66C8"/>
    <w:rsid w:val="00BE7535"/>
    <w:rsid w:val="00BF4A98"/>
    <w:rsid w:val="00BF585A"/>
    <w:rsid w:val="00C018E9"/>
    <w:rsid w:val="00C02DC3"/>
    <w:rsid w:val="00C03945"/>
    <w:rsid w:val="00C054E6"/>
    <w:rsid w:val="00C15392"/>
    <w:rsid w:val="00C2135B"/>
    <w:rsid w:val="00C23076"/>
    <w:rsid w:val="00C279C2"/>
    <w:rsid w:val="00C33739"/>
    <w:rsid w:val="00C34156"/>
    <w:rsid w:val="00C347F4"/>
    <w:rsid w:val="00C3542F"/>
    <w:rsid w:val="00C4259D"/>
    <w:rsid w:val="00C44297"/>
    <w:rsid w:val="00C451F5"/>
    <w:rsid w:val="00C45826"/>
    <w:rsid w:val="00C53AB0"/>
    <w:rsid w:val="00C54247"/>
    <w:rsid w:val="00C5707D"/>
    <w:rsid w:val="00C634D2"/>
    <w:rsid w:val="00C65295"/>
    <w:rsid w:val="00C652AD"/>
    <w:rsid w:val="00C65370"/>
    <w:rsid w:val="00C665B3"/>
    <w:rsid w:val="00C66EA4"/>
    <w:rsid w:val="00C711C0"/>
    <w:rsid w:val="00C714B4"/>
    <w:rsid w:val="00C749FC"/>
    <w:rsid w:val="00C750D5"/>
    <w:rsid w:val="00C8413D"/>
    <w:rsid w:val="00C843B8"/>
    <w:rsid w:val="00C86400"/>
    <w:rsid w:val="00C90783"/>
    <w:rsid w:val="00C91009"/>
    <w:rsid w:val="00C93F7B"/>
    <w:rsid w:val="00C94982"/>
    <w:rsid w:val="00CA0331"/>
    <w:rsid w:val="00CA1B98"/>
    <w:rsid w:val="00CA39AC"/>
    <w:rsid w:val="00CA561E"/>
    <w:rsid w:val="00CA5723"/>
    <w:rsid w:val="00CA600C"/>
    <w:rsid w:val="00CB082F"/>
    <w:rsid w:val="00CB1ACE"/>
    <w:rsid w:val="00CB1BA4"/>
    <w:rsid w:val="00CB27E2"/>
    <w:rsid w:val="00CB7BD7"/>
    <w:rsid w:val="00CC0CE7"/>
    <w:rsid w:val="00CC19A0"/>
    <w:rsid w:val="00CC22A0"/>
    <w:rsid w:val="00CC395F"/>
    <w:rsid w:val="00CC39BF"/>
    <w:rsid w:val="00CC4466"/>
    <w:rsid w:val="00CC4C1B"/>
    <w:rsid w:val="00CC6785"/>
    <w:rsid w:val="00CC776C"/>
    <w:rsid w:val="00CD5134"/>
    <w:rsid w:val="00CD5787"/>
    <w:rsid w:val="00CD652A"/>
    <w:rsid w:val="00CD67E5"/>
    <w:rsid w:val="00CE36E0"/>
    <w:rsid w:val="00CF03A3"/>
    <w:rsid w:val="00CF2DCD"/>
    <w:rsid w:val="00CF75E8"/>
    <w:rsid w:val="00D008D9"/>
    <w:rsid w:val="00D03FE6"/>
    <w:rsid w:val="00D0718D"/>
    <w:rsid w:val="00D072FC"/>
    <w:rsid w:val="00D07947"/>
    <w:rsid w:val="00D10B92"/>
    <w:rsid w:val="00D1197B"/>
    <w:rsid w:val="00D12CAC"/>
    <w:rsid w:val="00D14885"/>
    <w:rsid w:val="00D149C5"/>
    <w:rsid w:val="00D14A91"/>
    <w:rsid w:val="00D16811"/>
    <w:rsid w:val="00D179E0"/>
    <w:rsid w:val="00D2256E"/>
    <w:rsid w:val="00D2360C"/>
    <w:rsid w:val="00D25BED"/>
    <w:rsid w:val="00D27313"/>
    <w:rsid w:val="00D3097E"/>
    <w:rsid w:val="00D31BE5"/>
    <w:rsid w:val="00D31D0A"/>
    <w:rsid w:val="00D32623"/>
    <w:rsid w:val="00D34594"/>
    <w:rsid w:val="00D40A50"/>
    <w:rsid w:val="00D429C3"/>
    <w:rsid w:val="00D4392F"/>
    <w:rsid w:val="00D441B0"/>
    <w:rsid w:val="00D44FD4"/>
    <w:rsid w:val="00D538B4"/>
    <w:rsid w:val="00D54BE1"/>
    <w:rsid w:val="00D560EB"/>
    <w:rsid w:val="00D56420"/>
    <w:rsid w:val="00D61CDF"/>
    <w:rsid w:val="00D6535A"/>
    <w:rsid w:val="00D65525"/>
    <w:rsid w:val="00D6639E"/>
    <w:rsid w:val="00D71BA4"/>
    <w:rsid w:val="00D7261E"/>
    <w:rsid w:val="00D73533"/>
    <w:rsid w:val="00D76D14"/>
    <w:rsid w:val="00D83BFC"/>
    <w:rsid w:val="00D849E8"/>
    <w:rsid w:val="00D91727"/>
    <w:rsid w:val="00D93A2C"/>
    <w:rsid w:val="00D95DCB"/>
    <w:rsid w:val="00D9610E"/>
    <w:rsid w:val="00D97B4F"/>
    <w:rsid w:val="00D97D03"/>
    <w:rsid w:val="00DA0E41"/>
    <w:rsid w:val="00DA2C19"/>
    <w:rsid w:val="00DA3CA0"/>
    <w:rsid w:val="00DA42DE"/>
    <w:rsid w:val="00DA6169"/>
    <w:rsid w:val="00DB0403"/>
    <w:rsid w:val="00DB570E"/>
    <w:rsid w:val="00DB6001"/>
    <w:rsid w:val="00DB658C"/>
    <w:rsid w:val="00DC4B63"/>
    <w:rsid w:val="00DD3841"/>
    <w:rsid w:val="00DD3BB5"/>
    <w:rsid w:val="00DD7582"/>
    <w:rsid w:val="00DE2E4A"/>
    <w:rsid w:val="00DE6589"/>
    <w:rsid w:val="00DE66A5"/>
    <w:rsid w:val="00DF05B7"/>
    <w:rsid w:val="00DF3CE0"/>
    <w:rsid w:val="00E0293D"/>
    <w:rsid w:val="00E02950"/>
    <w:rsid w:val="00E041F0"/>
    <w:rsid w:val="00E05334"/>
    <w:rsid w:val="00E07999"/>
    <w:rsid w:val="00E119AD"/>
    <w:rsid w:val="00E128AE"/>
    <w:rsid w:val="00E13E7A"/>
    <w:rsid w:val="00E26626"/>
    <w:rsid w:val="00E3094B"/>
    <w:rsid w:val="00E319C5"/>
    <w:rsid w:val="00E3401B"/>
    <w:rsid w:val="00E346D4"/>
    <w:rsid w:val="00E36E86"/>
    <w:rsid w:val="00E36F95"/>
    <w:rsid w:val="00E36F99"/>
    <w:rsid w:val="00E40717"/>
    <w:rsid w:val="00E41D0C"/>
    <w:rsid w:val="00E43305"/>
    <w:rsid w:val="00E43C50"/>
    <w:rsid w:val="00E4696D"/>
    <w:rsid w:val="00E5052F"/>
    <w:rsid w:val="00E51559"/>
    <w:rsid w:val="00E57384"/>
    <w:rsid w:val="00E676F5"/>
    <w:rsid w:val="00E67CCA"/>
    <w:rsid w:val="00E72915"/>
    <w:rsid w:val="00E73338"/>
    <w:rsid w:val="00E767B3"/>
    <w:rsid w:val="00E767D9"/>
    <w:rsid w:val="00E778F8"/>
    <w:rsid w:val="00E80EF1"/>
    <w:rsid w:val="00E8106B"/>
    <w:rsid w:val="00E8642C"/>
    <w:rsid w:val="00E87F7E"/>
    <w:rsid w:val="00E94120"/>
    <w:rsid w:val="00E94789"/>
    <w:rsid w:val="00E9496B"/>
    <w:rsid w:val="00E9511C"/>
    <w:rsid w:val="00E95549"/>
    <w:rsid w:val="00E9591E"/>
    <w:rsid w:val="00E96FF3"/>
    <w:rsid w:val="00E97188"/>
    <w:rsid w:val="00EA2133"/>
    <w:rsid w:val="00EA4240"/>
    <w:rsid w:val="00EA58EA"/>
    <w:rsid w:val="00EB3970"/>
    <w:rsid w:val="00EB53A4"/>
    <w:rsid w:val="00EC418C"/>
    <w:rsid w:val="00EC4B64"/>
    <w:rsid w:val="00EC5664"/>
    <w:rsid w:val="00EC76B9"/>
    <w:rsid w:val="00ED0149"/>
    <w:rsid w:val="00ED1A4B"/>
    <w:rsid w:val="00ED1DC4"/>
    <w:rsid w:val="00ED1F52"/>
    <w:rsid w:val="00ED2D1A"/>
    <w:rsid w:val="00ED3F1B"/>
    <w:rsid w:val="00ED6482"/>
    <w:rsid w:val="00ED6A26"/>
    <w:rsid w:val="00EE0DA6"/>
    <w:rsid w:val="00EE12BB"/>
    <w:rsid w:val="00EE3D62"/>
    <w:rsid w:val="00EE42E3"/>
    <w:rsid w:val="00EE5535"/>
    <w:rsid w:val="00EE6F18"/>
    <w:rsid w:val="00EE719A"/>
    <w:rsid w:val="00EF2D7D"/>
    <w:rsid w:val="00EF4632"/>
    <w:rsid w:val="00EF6D37"/>
    <w:rsid w:val="00F04137"/>
    <w:rsid w:val="00F04A6F"/>
    <w:rsid w:val="00F0670D"/>
    <w:rsid w:val="00F07371"/>
    <w:rsid w:val="00F07855"/>
    <w:rsid w:val="00F107BC"/>
    <w:rsid w:val="00F15DCF"/>
    <w:rsid w:val="00F17042"/>
    <w:rsid w:val="00F23127"/>
    <w:rsid w:val="00F2559E"/>
    <w:rsid w:val="00F276C5"/>
    <w:rsid w:val="00F2773B"/>
    <w:rsid w:val="00F31005"/>
    <w:rsid w:val="00F3481A"/>
    <w:rsid w:val="00F34B47"/>
    <w:rsid w:val="00F36D86"/>
    <w:rsid w:val="00F36DDB"/>
    <w:rsid w:val="00F37009"/>
    <w:rsid w:val="00F37B33"/>
    <w:rsid w:val="00F409AE"/>
    <w:rsid w:val="00F411A0"/>
    <w:rsid w:val="00F42DD2"/>
    <w:rsid w:val="00F4332E"/>
    <w:rsid w:val="00F43C13"/>
    <w:rsid w:val="00F455B4"/>
    <w:rsid w:val="00F46E7E"/>
    <w:rsid w:val="00F5195F"/>
    <w:rsid w:val="00F53FC5"/>
    <w:rsid w:val="00F55CC5"/>
    <w:rsid w:val="00F560FB"/>
    <w:rsid w:val="00F567C4"/>
    <w:rsid w:val="00F57515"/>
    <w:rsid w:val="00F629D5"/>
    <w:rsid w:val="00F63029"/>
    <w:rsid w:val="00F63CC2"/>
    <w:rsid w:val="00F6480A"/>
    <w:rsid w:val="00F66115"/>
    <w:rsid w:val="00F6637A"/>
    <w:rsid w:val="00F70830"/>
    <w:rsid w:val="00F70975"/>
    <w:rsid w:val="00F71E47"/>
    <w:rsid w:val="00F73973"/>
    <w:rsid w:val="00F774FD"/>
    <w:rsid w:val="00F7799F"/>
    <w:rsid w:val="00F802BA"/>
    <w:rsid w:val="00F844AB"/>
    <w:rsid w:val="00F86FE4"/>
    <w:rsid w:val="00F87AFF"/>
    <w:rsid w:val="00F9041C"/>
    <w:rsid w:val="00F917F5"/>
    <w:rsid w:val="00F921BF"/>
    <w:rsid w:val="00F928D4"/>
    <w:rsid w:val="00F94009"/>
    <w:rsid w:val="00F962EC"/>
    <w:rsid w:val="00FA18F9"/>
    <w:rsid w:val="00FA2778"/>
    <w:rsid w:val="00FA3126"/>
    <w:rsid w:val="00FA4410"/>
    <w:rsid w:val="00FA5A7F"/>
    <w:rsid w:val="00FA7ACD"/>
    <w:rsid w:val="00FB2D34"/>
    <w:rsid w:val="00FB4758"/>
    <w:rsid w:val="00FB4D0B"/>
    <w:rsid w:val="00FD02F0"/>
    <w:rsid w:val="00FD7699"/>
    <w:rsid w:val="00FD7F67"/>
    <w:rsid w:val="00FE2033"/>
    <w:rsid w:val="00FE2EB3"/>
    <w:rsid w:val="00FE3BA0"/>
    <w:rsid w:val="00FE459F"/>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BB03B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20A5E"/>
    <w:pPr>
      <w:keepNext/>
      <w:suppressAutoHyphens/>
      <w:spacing w:before="320" w:line="280" w:lineRule="atLeast"/>
      <w:contextualSpacing w:val="0"/>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2A762E"/>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unhideWhenUsed/>
    <w:rsid w:val="00820730"/>
    <w:pPr>
      <w:spacing w:line="240" w:lineRule="auto"/>
    </w:pPr>
    <w:rPr>
      <w:szCs w:val="20"/>
    </w:rPr>
  </w:style>
  <w:style w:type="character" w:customStyle="1" w:styleId="CommentaireCar">
    <w:name w:val="Commentaire Car"/>
    <w:basedOn w:val="Policepardfaut"/>
    <w:link w:val="Commentaire"/>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170FB5"/>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character" w:customStyle="1" w:styleId="normaltextrun">
    <w:name w:val="normaltextrun"/>
    <w:basedOn w:val="Policepardfaut"/>
    <w:rsid w:val="005127D3"/>
  </w:style>
  <w:style w:type="character" w:customStyle="1" w:styleId="Mentionnonrsolue4">
    <w:name w:val="Mention non résolue4"/>
    <w:basedOn w:val="Policepardfaut"/>
    <w:uiPriority w:val="99"/>
    <w:semiHidden/>
    <w:unhideWhenUsed/>
    <w:rsid w:val="00926FA9"/>
    <w:rPr>
      <w:color w:val="605E5C"/>
      <w:shd w:val="clear" w:color="auto" w:fill="E1DFDD"/>
    </w:rPr>
  </w:style>
  <w:style w:type="character" w:customStyle="1" w:styleId="Mentionnonrsolue5">
    <w:name w:val="Mention non résolue5"/>
    <w:basedOn w:val="Policepardfaut"/>
    <w:uiPriority w:val="99"/>
    <w:semiHidden/>
    <w:unhideWhenUsed/>
    <w:rsid w:val="00154DF8"/>
    <w:rPr>
      <w:color w:val="605E5C"/>
      <w:shd w:val="clear" w:color="auto" w:fill="E1DFDD"/>
    </w:rPr>
  </w:style>
  <w:style w:type="character" w:styleId="Mentionnonrsolue">
    <w:name w:val="Unresolved Mention"/>
    <w:basedOn w:val="Policepardfaut"/>
    <w:uiPriority w:val="99"/>
    <w:semiHidden/>
    <w:unhideWhenUsed/>
    <w:rsid w:val="00B24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6510">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498558">
      <w:bodyDiv w:val="1"/>
      <w:marLeft w:val="0"/>
      <w:marRight w:val="0"/>
      <w:marTop w:val="0"/>
      <w:marBottom w:val="0"/>
      <w:divBdr>
        <w:top w:val="none" w:sz="0" w:space="0" w:color="auto"/>
        <w:left w:val="none" w:sz="0" w:space="0" w:color="auto"/>
        <w:bottom w:val="none" w:sz="0" w:space="0" w:color="auto"/>
        <w:right w:val="none" w:sz="0" w:space="0" w:color="auto"/>
      </w:divBdr>
    </w:div>
    <w:div w:id="505096068">
      <w:bodyDiv w:val="1"/>
      <w:marLeft w:val="0"/>
      <w:marRight w:val="0"/>
      <w:marTop w:val="0"/>
      <w:marBottom w:val="0"/>
      <w:divBdr>
        <w:top w:val="none" w:sz="0" w:space="0" w:color="auto"/>
        <w:left w:val="none" w:sz="0" w:space="0" w:color="auto"/>
        <w:bottom w:val="none" w:sz="0" w:space="0" w:color="auto"/>
        <w:right w:val="none" w:sz="0" w:space="0" w:color="auto"/>
      </w:divBdr>
    </w:div>
    <w:div w:id="653529099">
      <w:bodyDiv w:val="1"/>
      <w:marLeft w:val="0"/>
      <w:marRight w:val="0"/>
      <w:marTop w:val="0"/>
      <w:marBottom w:val="0"/>
      <w:divBdr>
        <w:top w:val="none" w:sz="0" w:space="0" w:color="auto"/>
        <w:left w:val="none" w:sz="0" w:space="0" w:color="auto"/>
        <w:bottom w:val="none" w:sz="0" w:space="0" w:color="auto"/>
        <w:right w:val="none" w:sz="0" w:space="0" w:color="auto"/>
      </w:divBdr>
    </w:div>
    <w:div w:id="653948955">
      <w:bodyDiv w:val="1"/>
      <w:marLeft w:val="0"/>
      <w:marRight w:val="0"/>
      <w:marTop w:val="0"/>
      <w:marBottom w:val="0"/>
      <w:divBdr>
        <w:top w:val="none" w:sz="0" w:space="0" w:color="auto"/>
        <w:left w:val="none" w:sz="0" w:space="0" w:color="auto"/>
        <w:bottom w:val="none" w:sz="0" w:space="0" w:color="auto"/>
        <w:right w:val="none" w:sz="0" w:space="0" w:color="auto"/>
      </w:divBdr>
      <w:divsChild>
        <w:div w:id="866020787">
          <w:marLeft w:val="173"/>
          <w:marRight w:val="0"/>
          <w:marTop w:val="0"/>
          <w:marBottom w:val="0"/>
          <w:divBdr>
            <w:top w:val="none" w:sz="0" w:space="0" w:color="auto"/>
            <w:left w:val="none" w:sz="0" w:space="0" w:color="auto"/>
            <w:bottom w:val="none" w:sz="0" w:space="0" w:color="auto"/>
            <w:right w:val="none" w:sz="0" w:space="0" w:color="auto"/>
          </w:divBdr>
        </w:div>
        <w:div w:id="990600233">
          <w:marLeft w:val="173"/>
          <w:marRight w:val="0"/>
          <w:marTop w:val="0"/>
          <w:marBottom w:val="0"/>
          <w:divBdr>
            <w:top w:val="none" w:sz="0" w:space="0" w:color="auto"/>
            <w:left w:val="none" w:sz="0" w:space="0" w:color="auto"/>
            <w:bottom w:val="none" w:sz="0" w:space="0" w:color="auto"/>
            <w:right w:val="none" w:sz="0" w:space="0" w:color="auto"/>
          </w:divBdr>
        </w:div>
        <w:div w:id="1028484134">
          <w:marLeft w:val="173"/>
          <w:marRight w:val="0"/>
          <w:marTop w:val="0"/>
          <w:marBottom w:val="0"/>
          <w:divBdr>
            <w:top w:val="none" w:sz="0" w:space="0" w:color="auto"/>
            <w:left w:val="none" w:sz="0" w:space="0" w:color="auto"/>
            <w:bottom w:val="none" w:sz="0" w:space="0" w:color="auto"/>
            <w:right w:val="none" w:sz="0" w:space="0" w:color="auto"/>
          </w:divBdr>
        </w:div>
      </w:divsChild>
    </w:div>
    <w:div w:id="688482697">
      <w:bodyDiv w:val="1"/>
      <w:marLeft w:val="0"/>
      <w:marRight w:val="0"/>
      <w:marTop w:val="0"/>
      <w:marBottom w:val="0"/>
      <w:divBdr>
        <w:top w:val="none" w:sz="0" w:space="0" w:color="auto"/>
        <w:left w:val="none" w:sz="0" w:space="0" w:color="auto"/>
        <w:bottom w:val="none" w:sz="0" w:space="0" w:color="auto"/>
        <w:right w:val="none" w:sz="0" w:space="0" w:color="auto"/>
      </w:divBdr>
    </w:div>
    <w:div w:id="77374713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848862">
      <w:bodyDiv w:val="1"/>
      <w:marLeft w:val="0"/>
      <w:marRight w:val="0"/>
      <w:marTop w:val="0"/>
      <w:marBottom w:val="0"/>
      <w:divBdr>
        <w:top w:val="none" w:sz="0" w:space="0" w:color="auto"/>
        <w:left w:val="none" w:sz="0" w:space="0" w:color="auto"/>
        <w:bottom w:val="none" w:sz="0" w:space="0" w:color="auto"/>
        <w:right w:val="none" w:sz="0" w:space="0" w:color="auto"/>
      </w:divBdr>
      <w:divsChild>
        <w:div w:id="1226840581">
          <w:marLeft w:val="446"/>
          <w:marRight w:val="0"/>
          <w:marTop w:val="96"/>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5227065">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56355852">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02149187">
      <w:bodyDiv w:val="1"/>
      <w:marLeft w:val="0"/>
      <w:marRight w:val="0"/>
      <w:marTop w:val="0"/>
      <w:marBottom w:val="0"/>
      <w:divBdr>
        <w:top w:val="none" w:sz="0" w:space="0" w:color="auto"/>
        <w:left w:val="none" w:sz="0" w:space="0" w:color="auto"/>
        <w:bottom w:val="none" w:sz="0" w:space="0" w:color="auto"/>
        <w:right w:val="none" w:sz="0" w:space="0" w:color="auto"/>
      </w:divBdr>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440569034">
      <w:bodyDiv w:val="1"/>
      <w:marLeft w:val="0"/>
      <w:marRight w:val="0"/>
      <w:marTop w:val="0"/>
      <w:marBottom w:val="0"/>
      <w:divBdr>
        <w:top w:val="none" w:sz="0" w:space="0" w:color="auto"/>
        <w:left w:val="none" w:sz="0" w:space="0" w:color="auto"/>
        <w:bottom w:val="none" w:sz="0" w:space="0" w:color="auto"/>
        <w:right w:val="none" w:sz="0" w:space="0" w:color="auto"/>
      </w:divBdr>
    </w:div>
    <w:div w:id="1482232493">
      <w:bodyDiv w:val="1"/>
      <w:marLeft w:val="0"/>
      <w:marRight w:val="0"/>
      <w:marTop w:val="0"/>
      <w:marBottom w:val="0"/>
      <w:divBdr>
        <w:top w:val="none" w:sz="0" w:space="0" w:color="auto"/>
        <w:left w:val="none" w:sz="0" w:space="0" w:color="auto"/>
        <w:bottom w:val="none" w:sz="0" w:space="0" w:color="auto"/>
        <w:right w:val="none" w:sz="0" w:space="0" w:color="auto"/>
      </w:divBdr>
    </w:div>
    <w:div w:id="1578707710">
      <w:bodyDiv w:val="1"/>
      <w:marLeft w:val="0"/>
      <w:marRight w:val="0"/>
      <w:marTop w:val="0"/>
      <w:marBottom w:val="0"/>
      <w:divBdr>
        <w:top w:val="none" w:sz="0" w:space="0" w:color="auto"/>
        <w:left w:val="none" w:sz="0" w:space="0" w:color="auto"/>
        <w:bottom w:val="none" w:sz="0" w:space="0" w:color="auto"/>
        <w:right w:val="none" w:sz="0" w:space="0" w:color="auto"/>
      </w:divBdr>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934975901">
      <w:bodyDiv w:val="1"/>
      <w:marLeft w:val="0"/>
      <w:marRight w:val="0"/>
      <w:marTop w:val="0"/>
      <w:marBottom w:val="0"/>
      <w:divBdr>
        <w:top w:val="none" w:sz="0" w:space="0" w:color="auto"/>
        <w:left w:val="none" w:sz="0" w:space="0" w:color="auto"/>
        <w:bottom w:val="none" w:sz="0" w:space="0" w:color="auto"/>
        <w:right w:val="none" w:sz="0" w:space="0" w:color="auto"/>
      </w:divBdr>
    </w:div>
    <w:div w:id="2090271168">
      <w:bodyDiv w:val="1"/>
      <w:marLeft w:val="0"/>
      <w:marRight w:val="0"/>
      <w:marTop w:val="0"/>
      <w:marBottom w:val="0"/>
      <w:divBdr>
        <w:top w:val="none" w:sz="0" w:space="0" w:color="auto"/>
        <w:left w:val="none" w:sz="0" w:space="0" w:color="auto"/>
        <w:bottom w:val="none" w:sz="0" w:space="0" w:color="auto"/>
        <w:right w:val="none" w:sz="0" w:space="0" w:color="auto"/>
      </w:divBdr>
      <w:divsChild>
        <w:div w:id="42627203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hyperlink" Target="https://theshiftproject.org/article/decarboner-sante-rapport-202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lnousfautunplan.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irn.info/revue-regards.htm" TargetMode="External"/><Relationship Id="rId5" Type="http://schemas.openxmlformats.org/officeDocument/2006/relationships/webSettings" Target="webSettings.xml"/><Relationship Id="rId15" Type="http://schemas.openxmlformats.org/officeDocument/2006/relationships/header" Target="header1.xml"/><Relationship Id="rId23" Type="http://schemas.microsoft.com/office/2018/08/relationships/commentsExtensible" Target="commentsExtensible.xml"/><Relationship Id="rId10" Type="http://schemas.openxmlformats.org/officeDocument/2006/relationships/hyperlink" Target="https://en3s.f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onparcourshandicap.gouv.fr" TargetMode="External"/><Relationship Id="rId14" Type="http://schemas.openxmlformats.org/officeDocument/2006/relationships/hyperlink" Target="mailto:maxime.lemen@cnsa.f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www.pour-les-personnes-agees.gouv.fr" TargetMode="External"/><Relationship Id="rId1" Type="http://schemas.openxmlformats.org/officeDocument/2006/relationships/hyperlink" Target="http://www.cnsa.f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pour-les-personnes-agees.gouv.fr" TargetMode="External"/><Relationship Id="rId2" Type="http://schemas.openxmlformats.org/officeDocument/2006/relationships/hyperlink" Target="http://www.cnsa.fr" TargetMode="External"/><Relationship Id="rId1" Type="http://schemas.openxmlformats.org/officeDocument/2006/relationships/image" Target="media/image3.emf"/><Relationship Id="rId4" Type="http://schemas.openxmlformats.org/officeDocument/2006/relationships/hyperlink" Target="http://www.monparcourshandicap.gouv.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27121-419D-453E-9D2B-F5D62BEF9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15</TotalTime>
  <Pages>3</Pages>
  <Words>1010</Words>
  <Characters>5555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Communiqué de presse : Jean-René Lecerf, nouveau président du Conseil de la Caisse nationale de solidarité pour l’autonomie</vt:lpstr>
    </vt:vector>
  </TitlesOfParts>
  <Manager/>
  <Company>CNSA</Company>
  <LinksUpToDate>false</LinksUpToDate>
  <CharactersWithSpaces>6552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Jean-René Lecerf, nouveau président du Conseil de la Caisse nationale de solidarité pour l’autonomie</dc:title>
  <dc:subject/>
  <dc:creator>CNSA</dc:creator>
  <cp:keywords/>
  <dc:description/>
  <cp:lastModifiedBy>LE MEN Maxime</cp:lastModifiedBy>
  <cp:revision>7</cp:revision>
  <cp:lastPrinted>2022-11-03T13:03:00Z</cp:lastPrinted>
  <dcterms:created xsi:type="dcterms:W3CDTF">2023-03-23T19:03:00Z</dcterms:created>
  <dcterms:modified xsi:type="dcterms:W3CDTF">2023-03-27T07:49:00Z</dcterms:modified>
  <cp:category/>
</cp:coreProperties>
</file>