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B77D" w14:textId="35BB10C0" w:rsidR="00AC3529" w:rsidRDefault="00AB5813" w:rsidP="00AC3529">
      <w:pPr>
        <w:rPr>
          <w:b/>
          <w:sz w:val="20"/>
          <w:szCs w:val="20"/>
        </w:rPr>
        <w:sectPr w:rsidR="00AC3529">
          <w:footerReference w:type="default" r:id="rId9"/>
          <w:pgSz w:w="11900" w:h="16840"/>
          <w:pgMar w:top="1417" w:right="1417" w:bottom="1417" w:left="1417" w:header="708" w:footer="708" w:gutter="0"/>
          <w:pgNumType w:start="1"/>
          <w:cols w:space="720"/>
        </w:sectPr>
      </w:pPr>
      <w:r>
        <w:rPr>
          <w:noProof/>
        </w:rPr>
        <w:drawing>
          <wp:anchor distT="0" distB="0" distL="114300" distR="114300" simplePos="0" relativeHeight="251665408" behindDoc="0" locked="0" layoutInCell="1" allowOverlap="1" wp14:anchorId="487A827C" wp14:editId="386937AF">
            <wp:simplePos x="0" y="0"/>
            <wp:positionH relativeFrom="column">
              <wp:posOffset>4923155</wp:posOffset>
            </wp:positionH>
            <wp:positionV relativeFrom="paragraph">
              <wp:posOffset>1017905</wp:posOffset>
            </wp:positionV>
            <wp:extent cx="768350" cy="768350"/>
            <wp:effectExtent l="0" t="0" r="0" b="0"/>
            <wp:wrapTopAndBottom/>
            <wp:docPr id="10" name="image1.png" descr="Logo Groupe Caisse des Dépôts. "/>
            <wp:cNvGraphicFramePr/>
            <a:graphic xmlns:a="http://schemas.openxmlformats.org/drawingml/2006/main">
              <a:graphicData uri="http://schemas.openxmlformats.org/drawingml/2006/picture">
                <pic:pic xmlns:pic="http://schemas.openxmlformats.org/drawingml/2006/picture">
                  <pic:nvPicPr>
                    <pic:cNvPr id="0" name="image1.png" descr="logo Groupe Caisse des Dépôts"/>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768350" cy="768350"/>
                    </a:xfrm>
                    <a:prstGeom prst="rect">
                      <a:avLst/>
                    </a:prstGeom>
                    <a:ln/>
                  </pic:spPr>
                </pic:pic>
              </a:graphicData>
            </a:graphic>
          </wp:anchor>
        </w:drawing>
      </w:r>
      <w:r>
        <w:rPr>
          <w:noProof/>
        </w:rPr>
        <w:drawing>
          <wp:anchor distT="0" distB="0" distL="114300" distR="114300" simplePos="0" relativeHeight="251664384" behindDoc="0" locked="0" layoutInCell="1" allowOverlap="1" wp14:anchorId="3E6A00E7" wp14:editId="5C85DE34">
            <wp:simplePos x="0" y="0"/>
            <wp:positionH relativeFrom="column">
              <wp:posOffset>3443605</wp:posOffset>
            </wp:positionH>
            <wp:positionV relativeFrom="paragraph">
              <wp:posOffset>1031875</wp:posOffset>
            </wp:positionV>
            <wp:extent cx="1124585" cy="712470"/>
            <wp:effectExtent l="0" t="0" r="0" b="0"/>
            <wp:wrapTopAndBottom/>
            <wp:docPr id="12" name="image5.png" descr="Logo CNSA : Caisse Nationale de Solidarité pour l'Autonomie. "/>
            <wp:cNvGraphicFramePr/>
            <a:graphic xmlns:a="http://schemas.openxmlformats.org/drawingml/2006/main">
              <a:graphicData uri="http://schemas.openxmlformats.org/drawingml/2006/picture">
                <pic:pic xmlns:pic="http://schemas.openxmlformats.org/drawingml/2006/picture">
                  <pic:nvPicPr>
                    <pic:cNvPr id="0" name="image5.png" descr="logo CNSA : Caisse Nationale de Solidarité pour l'Autonomie (retour à l'accueil)"/>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124585" cy="712470"/>
                    </a:xfrm>
                    <a:prstGeom prst="rect">
                      <a:avLst/>
                    </a:prstGeom>
                    <a:ln/>
                  </pic:spPr>
                </pic:pic>
              </a:graphicData>
            </a:graphic>
          </wp:anchor>
        </w:drawing>
      </w:r>
      <w:r>
        <w:rPr>
          <w:noProof/>
        </w:rPr>
        <w:drawing>
          <wp:anchor distT="0" distB="0" distL="114300" distR="114300" simplePos="0" relativeHeight="251666432" behindDoc="0" locked="0" layoutInCell="1" allowOverlap="1" wp14:anchorId="6E23B7B4" wp14:editId="22E248F8">
            <wp:simplePos x="0" y="0"/>
            <wp:positionH relativeFrom="column">
              <wp:posOffset>-29845</wp:posOffset>
            </wp:positionH>
            <wp:positionV relativeFrom="paragraph">
              <wp:posOffset>0</wp:posOffset>
            </wp:positionV>
            <wp:extent cx="1748155" cy="896620"/>
            <wp:effectExtent l="0" t="0" r="4445" b="0"/>
            <wp:wrapTopAndBottom/>
            <wp:docPr id="11" name="image2.jpg" descr="Logo du Gouvernement composé de la Marianne bleu, blanc et rouge, de l'intitulé &quot;Gouvernement&quot; et du triptyque &quot;liberté, égalité, fraternité&quot;. "/>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748155" cy="896620"/>
                    </a:xfrm>
                    <a:prstGeom prst="rect">
                      <a:avLst/>
                    </a:prstGeom>
                    <a:ln/>
                  </pic:spPr>
                </pic:pic>
              </a:graphicData>
            </a:graphic>
          </wp:anchor>
        </w:drawing>
      </w:r>
      <w:r>
        <w:rPr>
          <w:noProof/>
        </w:rPr>
        <w:drawing>
          <wp:anchor distT="0" distB="0" distL="114300" distR="114300" simplePos="0" relativeHeight="251663360" behindDoc="1" locked="0" layoutInCell="1" allowOverlap="1" wp14:anchorId="5FFD0F30" wp14:editId="491E8278">
            <wp:simplePos x="0" y="0"/>
            <wp:positionH relativeFrom="column">
              <wp:posOffset>4015105</wp:posOffset>
            </wp:positionH>
            <wp:positionV relativeFrom="paragraph">
              <wp:posOffset>53340</wp:posOffset>
            </wp:positionV>
            <wp:extent cx="1714500" cy="819150"/>
            <wp:effectExtent l="0" t="0" r="0" b="0"/>
            <wp:wrapTopAndBottom/>
            <wp:docPr id="13" name="image6.jpg" descr="Logo www.monparcourshandicap.gouv.fr. "/>
            <wp:cNvGraphicFramePr/>
            <a:graphic xmlns:a="http://schemas.openxmlformats.org/drawingml/2006/main">
              <a:graphicData uri="http://schemas.openxmlformats.org/drawingml/2006/picture">
                <pic:pic xmlns:pic="http://schemas.openxmlformats.org/drawingml/2006/picture">
                  <pic:nvPicPr>
                    <pic:cNvPr id="0" name="image6.jpg" descr="logo www.monparcourshandicap.gouv.fr"/>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1714500" cy="819150"/>
                    </a:xfrm>
                    <a:prstGeom prst="rect">
                      <a:avLst/>
                    </a:prstGeom>
                    <a:ln/>
                  </pic:spPr>
                </pic:pic>
              </a:graphicData>
            </a:graphic>
          </wp:anchor>
        </w:drawing>
      </w:r>
    </w:p>
    <w:p w14:paraId="0000000A" w14:textId="3D09D57A" w:rsidR="006B7B11" w:rsidRDefault="009C2254" w:rsidP="00AC3529">
      <w:pPr>
        <w:spacing w:before="240"/>
        <w:rPr>
          <w:b/>
          <w:sz w:val="20"/>
          <w:szCs w:val="20"/>
        </w:rPr>
      </w:pPr>
      <w:r>
        <w:rPr>
          <w:b/>
          <w:sz w:val="20"/>
          <w:szCs w:val="20"/>
        </w:rPr>
        <w:t>Communiqué de presse</w:t>
      </w:r>
    </w:p>
    <w:p w14:paraId="0000000B" w14:textId="5F6FC7EE" w:rsidR="006B7B11" w:rsidRDefault="009C2254">
      <w:pPr>
        <w:jc w:val="left"/>
        <w:rPr>
          <w:rFonts w:ascii="Marianne" w:eastAsia="Marianne" w:hAnsi="Marianne" w:cs="Marianne"/>
          <w:b/>
          <w:sz w:val="28"/>
          <w:szCs w:val="28"/>
        </w:rPr>
      </w:pPr>
      <w:r w:rsidRPr="00CC79FC">
        <w:rPr>
          <w:sz w:val="20"/>
          <w:szCs w:val="20"/>
        </w:rPr>
        <w:t xml:space="preserve">Paris, le </w:t>
      </w:r>
      <w:r w:rsidR="000A1EDB">
        <w:rPr>
          <w:sz w:val="20"/>
          <w:szCs w:val="20"/>
        </w:rPr>
        <w:t>1</w:t>
      </w:r>
      <w:r w:rsidR="000A1EDB" w:rsidRPr="000A1EDB">
        <w:rPr>
          <w:sz w:val="20"/>
          <w:szCs w:val="20"/>
          <w:vertAlign w:val="superscript"/>
        </w:rPr>
        <w:t>er</w:t>
      </w:r>
      <w:r w:rsidR="000A1EDB">
        <w:rPr>
          <w:sz w:val="20"/>
          <w:szCs w:val="20"/>
        </w:rPr>
        <w:t xml:space="preserve"> février</w:t>
      </w:r>
      <w:r w:rsidR="00306A34" w:rsidRPr="00CC79FC">
        <w:rPr>
          <w:sz w:val="20"/>
          <w:szCs w:val="20"/>
        </w:rPr>
        <w:t xml:space="preserve"> </w:t>
      </w:r>
      <w:r w:rsidRPr="00CC79FC">
        <w:rPr>
          <w:sz w:val="20"/>
          <w:szCs w:val="20"/>
        </w:rPr>
        <w:t>202</w:t>
      </w:r>
      <w:r w:rsidR="00CC79FC" w:rsidRPr="00CC79FC">
        <w:rPr>
          <w:sz w:val="20"/>
          <w:szCs w:val="20"/>
        </w:rPr>
        <w:t>3</w:t>
      </w:r>
    </w:p>
    <w:p w14:paraId="0000000C" w14:textId="5E101AAD" w:rsidR="006B7B11" w:rsidRPr="00A504C7" w:rsidRDefault="00056648" w:rsidP="00AB5813">
      <w:pPr>
        <w:pStyle w:val="Titre"/>
      </w:pPr>
      <w:r>
        <w:t>LE SITE</w:t>
      </w:r>
      <w:r w:rsidR="00C87DEA" w:rsidRPr="00A504C7">
        <w:t xml:space="preserve"> </w:t>
      </w:r>
      <w:r w:rsidR="009C2254" w:rsidRPr="00A504C7">
        <w:t xml:space="preserve">« MON PARCOURS HANDICAP » </w:t>
      </w:r>
      <w:r w:rsidR="00D21507">
        <w:t>S’ENRICHIT</w:t>
      </w:r>
      <w:r w:rsidR="00D21507" w:rsidRPr="00A504C7">
        <w:t xml:space="preserve"> </w:t>
      </w:r>
      <w:r w:rsidR="00D21507">
        <w:t>D’</w:t>
      </w:r>
      <w:r w:rsidR="009C2254" w:rsidRPr="00A504C7">
        <w:t>UNE RUBRIQUE DÉDIÉE AUX AIDES TECHNIQUES</w:t>
      </w:r>
    </w:p>
    <w:p w14:paraId="0000000D" w14:textId="1EFA1B4B" w:rsidR="006B7B11" w:rsidRDefault="009C2254" w:rsidP="002B4F5F">
      <w:pPr>
        <w:jc w:val="left"/>
        <w:rPr>
          <w:b/>
          <w:sz w:val="22"/>
          <w:szCs w:val="22"/>
        </w:rPr>
      </w:pPr>
      <w:r>
        <w:rPr>
          <w:b/>
          <w:sz w:val="22"/>
          <w:szCs w:val="22"/>
        </w:rPr>
        <w:t xml:space="preserve">Fauteuils roulants, </w:t>
      </w:r>
      <w:r w:rsidR="006C7250">
        <w:rPr>
          <w:b/>
          <w:sz w:val="22"/>
          <w:szCs w:val="22"/>
        </w:rPr>
        <w:t>loupes</w:t>
      </w:r>
      <w:r>
        <w:rPr>
          <w:b/>
          <w:sz w:val="22"/>
          <w:szCs w:val="22"/>
        </w:rPr>
        <w:t>,</w:t>
      </w:r>
      <w:r w:rsidR="006C7250">
        <w:rPr>
          <w:b/>
          <w:sz w:val="22"/>
          <w:szCs w:val="22"/>
        </w:rPr>
        <w:t xml:space="preserve"> plages braille, planches de bain,</w:t>
      </w:r>
      <w:r>
        <w:rPr>
          <w:b/>
          <w:sz w:val="22"/>
          <w:szCs w:val="22"/>
        </w:rPr>
        <w:t xml:space="preserve"> </w:t>
      </w:r>
      <w:r w:rsidR="00DB723B">
        <w:rPr>
          <w:b/>
          <w:sz w:val="22"/>
          <w:szCs w:val="22"/>
        </w:rPr>
        <w:t>logiciel</w:t>
      </w:r>
      <w:r w:rsidR="001C234D">
        <w:rPr>
          <w:b/>
          <w:sz w:val="22"/>
          <w:szCs w:val="22"/>
        </w:rPr>
        <w:t>s</w:t>
      </w:r>
      <w:r w:rsidR="00DB723B">
        <w:rPr>
          <w:b/>
          <w:sz w:val="22"/>
          <w:szCs w:val="22"/>
        </w:rPr>
        <w:t xml:space="preserve"> de synthèse vocale</w:t>
      </w:r>
      <w:r>
        <w:rPr>
          <w:b/>
          <w:sz w:val="22"/>
          <w:szCs w:val="22"/>
        </w:rPr>
        <w:t xml:space="preserve">… sont autant </w:t>
      </w:r>
      <w:r w:rsidR="00DB723B">
        <w:rPr>
          <w:b/>
          <w:sz w:val="22"/>
          <w:szCs w:val="22"/>
        </w:rPr>
        <w:t xml:space="preserve">d’aides techniques </w:t>
      </w:r>
      <w:r>
        <w:rPr>
          <w:b/>
          <w:sz w:val="22"/>
          <w:szCs w:val="22"/>
        </w:rPr>
        <w:t xml:space="preserve">qui </w:t>
      </w:r>
      <w:r w:rsidR="003B4D05" w:rsidRPr="00E90923">
        <w:rPr>
          <w:b/>
          <w:sz w:val="22"/>
          <w:szCs w:val="22"/>
        </w:rPr>
        <w:t>contribuent à l’autonomie et à l’amélioration de la qualité de vie</w:t>
      </w:r>
      <w:r w:rsidR="003B4D05">
        <w:t xml:space="preserve"> </w:t>
      </w:r>
      <w:r>
        <w:rPr>
          <w:b/>
          <w:sz w:val="22"/>
          <w:szCs w:val="22"/>
        </w:rPr>
        <w:t xml:space="preserve">des personnes en situation de handicap. </w:t>
      </w:r>
      <w:hyperlink r:id="rId14" w:history="1">
        <w:r w:rsidR="00D21507" w:rsidRPr="00C624F3">
          <w:rPr>
            <w:rStyle w:val="Lienhypertexte"/>
            <w:b/>
            <w:sz w:val="22"/>
            <w:szCs w:val="22"/>
          </w:rPr>
          <w:t>L</w:t>
        </w:r>
        <w:r w:rsidR="00056648" w:rsidRPr="00C624F3">
          <w:rPr>
            <w:rStyle w:val="Lienhypertexte"/>
            <w:b/>
            <w:sz w:val="22"/>
            <w:szCs w:val="22"/>
          </w:rPr>
          <w:t xml:space="preserve">e site </w:t>
        </w:r>
        <w:r w:rsidRPr="00C624F3">
          <w:rPr>
            <w:rStyle w:val="Lienhypertexte"/>
            <w:b/>
            <w:sz w:val="22"/>
            <w:szCs w:val="22"/>
          </w:rPr>
          <w:t>d’information, d’orientation et de services monparcourshandicap.gouv.fr</w:t>
        </w:r>
      </w:hyperlink>
      <w:r>
        <w:rPr>
          <w:b/>
          <w:sz w:val="22"/>
          <w:szCs w:val="22"/>
        </w:rPr>
        <w:t xml:space="preserve"> </w:t>
      </w:r>
      <w:r w:rsidR="00D21507">
        <w:rPr>
          <w:b/>
          <w:sz w:val="22"/>
          <w:szCs w:val="22"/>
        </w:rPr>
        <w:t>s’enrichit d’</w:t>
      </w:r>
      <w:r>
        <w:rPr>
          <w:b/>
          <w:sz w:val="22"/>
          <w:szCs w:val="22"/>
        </w:rPr>
        <w:t>une nouvelle rubrique dédiée aux aides techniques, avec des conseils pour les choisir, les financer</w:t>
      </w:r>
      <w:r w:rsidR="0068199C">
        <w:rPr>
          <w:b/>
          <w:sz w:val="22"/>
          <w:szCs w:val="22"/>
        </w:rPr>
        <w:t xml:space="preserve">, </w:t>
      </w:r>
      <w:r>
        <w:rPr>
          <w:b/>
          <w:sz w:val="22"/>
          <w:szCs w:val="22"/>
        </w:rPr>
        <w:t xml:space="preserve">apprendre à les utiliser et les entretenir. </w:t>
      </w:r>
    </w:p>
    <w:p w14:paraId="0000000F" w14:textId="77777777" w:rsidR="006B7B11" w:rsidRPr="00AB5813" w:rsidRDefault="009C2254" w:rsidP="00AB5813">
      <w:pPr>
        <w:pStyle w:val="Titre1"/>
      </w:pPr>
      <w:r w:rsidRPr="00AB5813">
        <w:t>FACILITER L’ACCÈS ET LA PRISE EN MAIN DES AIDES TECHNIQUES</w:t>
      </w:r>
    </w:p>
    <w:p w14:paraId="25325D95" w14:textId="1C644A9B" w:rsidR="00721DB2" w:rsidRPr="000E3EB9" w:rsidRDefault="00721DB2" w:rsidP="002B4F5F">
      <w:pPr>
        <w:spacing w:before="120"/>
        <w:jc w:val="left"/>
        <w:rPr>
          <w:sz w:val="22"/>
          <w:szCs w:val="22"/>
        </w:rPr>
      </w:pPr>
      <w:r w:rsidRPr="000E3EB9">
        <w:rPr>
          <w:sz w:val="22"/>
          <w:szCs w:val="22"/>
        </w:rPr>
        <w:t>Lancé en mai 202</w:t>
      </w:r>
      <w:r w:rsidR="00361208">
        <w:rPr>
          <w:sz w:val="22"/>
          <w:szCs w:val="22"/>
        </w:rPr>
        <w:t>0</w:t>
      </w:r>
      <w:r w:rsidRPr="000E3EB9">
        <w:rPr>
          <w:sz w:val="22"/>
          <w:szCs w:val="22"/>
        </w:rPr>
        <w:t xml:space="preserve">, </w:t>
      </w:r>
      <w:hyperlink r:id="rId15">
        <w:r w:rsidRPr="00C412CD">
          <w:rPr>
            <w:b/>
            <w:color w:val="1155CC"/>
            <w:sz w:val="22"/>
            <w:szCs w:val="22"/>
            <w:u w:val="single"/>
          </w:rPr>
          <w:t>Monparcourshandicap.gouv.fr</w:t>
        </w:r>
      </w:hyperlink>
      <w:r w:rsidRPr="000E3EB9">
        <w:rPr>
          <w:sz w:val="22"/>
          <w:szCs w:val="22"/>
        </w:rPr>
        <w:t xml:space="preserve"> offre une série de contenus sur différentes étapes du parcours de vie des personnes en situation de handicap avec des </w:t>
      </w:r>
      <w:r w:rsidRPr="000E3EB9">
        <w:rPr>
          <w:b/>
          <w:sz w:val="22"/>
          <w:szCs w:val="22"/>
        </w:rPr>
        <w:t>informations généralistes, officielles, fiables, facilement compréhensibles et actualisées</w:t>
      </w:r>
      <w:r w:rsidRPr="000E3EB9">
        <w:rPr>
          <w:sz w:val="22"/>
          <w:szCs w:val="22"/>
        </w:rPr>
        <w:t xml:space="preserve">. </w:t>
      </w:r>
      <w:hyperlink r:id="rId16" w:history="1">
        <w:r w:rsidRPr="00C624F3">
          <w:rPr>
            <w:rStyle w:val="Lienhypertexte"/>
            <w:b/>
            <w:sz w:val="22"/>
            <w:szCs w:val="22"/>
          </w:rPr>
          <w:t xml:space="preserve">La rubrique sur les </w:t>
        </w:r>
        <w:r w:rsidRPr="00C624F3">
          <w:rPr>
            <w:rStyle w:val="Lienhypertexte"/>
            <w:b/>
            <w:bCs/>
            <w:sz w:val="22"/>
            <w:szCs w:val="22"/>
          </w:rPr>
          <w:t>aides techniques</w:t>
        </w:r>
      </w:hyperlink>
      <w:r w:rsidRPr="000E3EB9">
        <w:rPr>
          <w:sz w:val="22"/>
          <w:szCs w:val="22"/>
        </w:rPr>
        <w:t xml:space="preserve"> s’ajoute à plusieurs thématiques existantes sur les </w:t>
      </w:r>
      <w:hyperlink r:id="rId17" w:history="1">
        <w:hyperlink r:id="rId18">
          <w:r w:rsidRPr="00FD4E50">
            <w:rPr>
              <w:rStyle w:val="Lienhypertexte"/>
              <w:b/>
              <w:sz w:val="22"/>
              <w:szCs w:val="22"/>
            </w:rPr>
            <w:t>droits, aides et démarches</w:t>
          </w:r>
        </w:hyperlink>
      </w:hyperlink>
      <w:r w:rsidRPr="00D2056E">
        <w:rPr>
          <w:b/>
          <w:sz w:val="22"/>
          <w:szCs w:val="22"/>
        </w:rPr>
        <w:t xml:space="preserve">, </w:t>
      </w:r>
      <w:r w:rsidR="00D2056E" w:rsidRPr="00D2056E">
        <w:rPr>
          <w:b/>
          <w:sz w:val="22"/>
          <w:szCs w:val="22"/>
        </w:rPr>
        <w:t>l’</w:t>
      </w:r>
      <w:hyperlink r:id="rId19" w:history="1">
        <w:hyperlink r:id="rId20">
          <w:r w:rsidRPr="00D2056E">
            <w:rPr>
              <w:rStyle w:val="Lienhypertexte"/>
              <w:b/>
              <w:sz w:val="22"/>
              <w:szCs w:val="22"/>
            </w:rPr>
            <w:t>emploi</w:t>
          </w:r>
        </w:hyperlink>
      </w:hyperlink>
      <w:r w:rsidRPr="000E3EB9">
        <w:rPr>
          <w:b/>
          <w:sz w:val="22"/>
          <w:szCs w:val="22"/>
        </w:rPr>
        <w:t xml:space="preserve"> et</w:t>
      </w:r>
      <w:r w:rsidR="00D2056E">
        <w:rPr>
          <w:b/>
          <w:sz w:val="22"/>
          <w:szCs w:val="22"/>
        </w:rPr>
        <w:t xml:space="preserve"> la</w:t>
      </w:r>
      <w:r w:rsidRPr="000E3EB9">
        <w:rPr>
          <w:b/>
          <w:sz w:val="22"/>
          <w:szCs w:val="22"/>
        </w:rPr>
        <w:t xml:space="preserve"> </w:t>
      </w:r>
      <w:hyperlink r:id="rId21" w:history="1">
        <w:hyperlink r:id="rId22">
          <w:r w:rsidRPr="00FD4E50">
            <w:rPr>
              <w:rStyle w:val="Lienhypertexte"/>
              <w:b/>
              <w:sz w:val="22"/>
              <w:szCs w:val="22"/>
            </w:rPr>
            <w:t>formation</w:t>
          </w:r>
        </w:hyperlink>
      </w:hyperlink>
      <w:r w:rsidRPr="000E3EB9">
        <w:rPr>
          <w:sz w:val="22"/>
          <w:szCs w:val="22"/>
        </w:rPr>
        <w:t xml:space="preserve">, </w:t>
      </w:r>
      <w:r w:rsidR="00D2056E" w:rsidRPr="00D2056E">
        <w:rPr>
          <w:b/>
          <w:sz w:val="22"/>
          <w:szCs w:val="22"/>
        </w:rPr>
        <w:t>la</w:t>
      </w:r>
      <w:r w:rsidR="00D2056E">
        <w:rPr>
          <w:sz w:val="22"/>
          <w:szCs w:val="22"/>
        </w:rPr>
        <w:t xml:space="preserve"> </w:t>
      </w:r>
      <w:hyperlink r:id="rId23" w:history="1">
        <w:hyperlink r:id="rId24">
          <w:r w:rsidRPr="00FD4E50">
            <w:rPr>
              <w:rStyle w:val="Lienhypertexte"/>
              <w:b/>
              <w:sz w:val="22"/>
              <w:szCs w:val="22"/>
            </w:rPr>
            <w:t>scolarité</w:t>
          </w:r>
        </w:hyperlink>
      </w:hyperlink>
      <w:r w:rsidRPr="000E3EB9">
        <w:rPr>
          <w:b/>
          <w:sz w:val="22"/>
          <w:szCs w:val="22"/>
        </w:rPr>
        <w:t xml:space="preserve"> et </w:t>
      </w:r>
      <w:r w:rsidR="00D2056E">
        <w:rPr>
          <w:b/>
          <w:sz w:val="22"/>
          <w:szCs w:val="22"/>
        </w:rPr>
        <w:t xml:space="preserve">les </w:t>
      </w:r>
      <w:hyperlink r:id="rId25" w:history="1">
        <w:hyperlink r:id="rId26">
          <w:r w:rsidRPr="00FD4E50">
            <w:rPr>
              <w:rStyle w:val="Lienhypertexte"/>
              <w:b/>
              <w:sz w:val="22"/>
              <w:szCs w:val="22"/>
            </w:rPr>
            <w:t>études supérieures</w:t>
          </w:r>
        </w:hyperlink>
      </w:hyperlink>
      <w:r w:rsidRPr="000E3EB9">
        <w:rPr>
          <w:sz w:val="22"/>
          <w:szCs w:val="22"/>
        </w:rPr>
        <w:t>.</w:t>
      </w:r>
    </w:p>
    <w:p w14:paraId="7760E292" w14:textId="0000B290" w:rsidR="00721DB2" w:rsidRPr="00C412CD" w:rsidRDefault="00306A34" w:rsidP="002B4F5F">
      <w:pPr>
        <w:spacing w:before="240" w:after="120"/>
        <w:jc w:val="left"/>
        <w:rPr>
          <w:rFonts w:cs="Arial"/>
          <w:b/>
          <w:sz w:val="22"/>
          <w:szCs w:val="22"/>
        </w:rPr>
      </w:pPr>
      <w:r w:rsidRPr="00C412CD">
        <w:rPr>
          <w:rFonts w:cs="Arial"/>
          <w:sz w:val="22"/>
          <w:szCs w:val="22"/>
        </w:rPr>
        <w:t>C</w:t>
      </w:r>
      <w:r w:rsidR="00721DB2" w:rsidRPr="00C412CD">
        <w:rPr>
          <w:rFonts w:cs="Arial"/>
          <w:sz w:val="22"/>
          <w:szCs w:val="22"/>
        </w:rPr>
        <w:t xml:space="preserve">ette nouvelle </w:t>
      </w:r>
      <w:sdt>
        <w:sdtPr>
          <w:rPr>
            <w:rFonts w:cs="Arial"/>
            <w:sz w:val="22"/>
            <w:szCs w:val="22"/>
          </w:rPr>
          <w:tag w:val="goog_rdk_3"/>
          <w:id w:val="943736851"/>
        </w:sdtPr>
        <w:sdtEndPr/>
        <w:sdtContent/>
      </w:sdt>
      <w:r w:rsidR="00721DB2" w:rsidRPr="00C412CD">
        <w:rPr>
          <w:rFonts w:cs="Arial"/>
          <w:sz w:val="22"/>
          <w:szCs w:val="22"/>
        </w:rPr>
        <w:t>rubrique contient des informations accessibles, déclinées en quatre thématiques :</w:t>
      </w:r>
    </w:p>
    <w:p w14:paraId="43B082C0" w14:textId="3FFD4B3F" w:rsidR="00361208" w:rsidRPr="00C412CD" w:rsidRDefault="00361208" w:rsidP="00AB5813">
      <w:pPr>
        <w:pStyle w:val="Commentaire"/>
        <w:numPr>
          <w:ilvl w:val="0"/>
          <w:numId w:val="4"/>
        </w:numPr>
        <w:jc w:val="left"/>
        <w:rPr>
          <w:rFonts w:cs="Arial"/>
          <w:sz w:val="22"/>
          <w:szCs w:val="22"/>
        </w:rPr>
      </w:pPr>
      <w:r w:rsidRPr="00C412CD">
        <w:rPr>
          <w:rFonts w:cs="Arial"/>
          <w:sz w:val="22"/>
          <w:szCs w:val="22"/>
        </w:rPr>
        <w:t>Comprendre les aides techniques</w:t>
      </w:r>
    </w:p>
    <w:p w14:paraId="6594E4AD" w14:textId="683C7E8C" w:rsidR="00361208" w:rsidRPr="00AB5813" w:rsidRDefault="00361208" w:rsidP="00AB5813">
      <w:pPr>
        <w:pStyle w:val="Paragraphedeliste"/>
        <w:numPr>
          <w:ilvl w:val="0"/>
          <w:numId w:val="4"/>
        </w:numPr>
        <w:jc w:val="left"/>
        <w:rPr>
          <w:rFonts w:cs="Arial"/>
          <w:sz w:val="22"/>
          <w:szCs w:val="22"/>
        </w:rPr>
      </w:pPr>
      <w:r w:rsidRPr="00AB5813">
        <w:rPr>
          <w:rFonts w:cs="Arial"/>
          <w:sz w:val="22"/>
          <w:szCs w:val="22"/>
        </w:rPr>
        <w:t>Choisir des aides techniques adaptées</w:t>
      </w:r>
    </w:p>
    <w:p w14:paraId="1C15B464" w14:textId="6B7DF953" w:rsidR="00361208" w:rsidRPr="00AB5813" w:rsidRDefault="00361208" w:rsidP="00AB5813">
      <w:pPr>
        <w:pStyle w:val="Paragraphedeliste"/>
        <w:numPr>
          <w:ilvl w:val="0"/>
          <w:numId w:val="4"/>
        </w:numPr>
        <w:jc w:val="left"/>
        <w:rPr>
          <w:rFonts w:cs="Arial"/>
          <w:sz w:val="22"/>
          <w:szCs w:val="22"/>
        </w:rPr>
      </w:pPr>
      <w:r w:rsidRPr="00AB5813">
        <w:rPr>
          <w:rFonts w:cs="Arial"/>
          <w:sz w:val="22"/>
          <w:szCs w:val="22"/>
        </w:rPr>
        <w:t>Financer ses aides techniques</w:t>
      </w:r>
    </w:p>
    <w:p w14:paraId="07B61741" w14:textId="32573C8B" w:rsidR="00361208" w:rsidRPr="00AB5813" w:rsidRDefault="00361208" w:rsidP="00AB5813">
      <w:pPr>
        <w:pStyle w:val="Paragraphedeliste"/>
        <w:numPr>
          <w:ilvl w:val="0"/>
          <w:numId w:val="4"/>
        </w:numPr>
        <w:jc w:val="left"/>
        <w:rPr>
          <w:rFonts w:cs="Arial"/>
          <w:sz w:val="22"/>
          <w:szCs w:val="22"/>
        </w:rPr>
      </w:pPr>
      <w:r w:rsidRPr="00AB5813">
        <w:rPr>
          <w:rFonts w:cs="Arial"/>
          <w:sz w:val="22"/>
          <w:szCs w:val="22"/>
        </w:rPr>
        <w:t>Entretenir ou changer ses aides techniques</w:t>
      </w:r>
    </w:p>
    <w:p w14:paraId="00000011" w14:textId="1108FFA6" w:rsidR="006B7B11" w:rsidRDefault="00E6009C" w:rsidP="002B4F5F">
      <w:pPr>
        <w:spacing w:before="240"/>
        <w:jc w:val="left"/>
        <w:rPr>
          <w:sz w:val="22"/>
          <w:szCs w:val="22"/>
        </w:rPr>
      </w:pPr>
      <w:r>
        <w:rPr>
          <w:sz w:val="22"/>
          <w:szCs w:val="22"/>
        </w:rPr>
        <w:t>Des</w:t>
      </w:r>
      <w:r w:rsidR="009C2254">
        <w:rPr>
          <w:sz w:val="22"/>
          <w:szCs w:val="22"/>
        </w:rPr>
        <w:t xml:space="preserve"> aides techniques existent pour </w:t>
      </w:r>
      <w:r w:rsidR="005450A7">
        <w:rPr>
          <w:sz w:val="22"/>
          <w:szCs w:val="22"/>
        </w:rPr>
        <w:t>différentes situations</w:t>
      </w:r>
      <w:r w:rsidR="009C2254">
        <w:rPr>
          <w:sz w:val="22"/>
          <w:szCs w:val="22"/>
        </w:rPr>
        <w:t xml:space="preserve"> de handicap</w:t>
      </w:r>
      <w:r w:rsidR="00D2056E">
        <w:rPr>
          <w:sz w:val="22"/>
          <w:szCs w:val="22"/>
        </w:rPr>
        <w:t>s</w:t>
      </w:r>
      <w:r w:rsidR="009C2254">
        <w:rPr>
          <w:sz w:val="22"/>
          <w:szCs w:val="22"/>
        </w:rPr>
        <w:t xml:space="preserve"> et pour répondre à de nombreux besoins :</w:t>
      </w:r>
    </w:p>
    <w:p w14:paraId="00000012" w14:textId="77777777" w:rsidR="006B7B11" w:rsidRDefault="009C2254" w:rsidP="002B4F5F">
      <w:pPr>
        <w:numPr>
          <w:ilvl w:val="0"/>
          <w:numId w:val="1"/>
        </w:numPr>
        <w:jc w:val="left"/>
        <w:rPr>
          <w:sz w:val="22"/>
          <w:szCs w:val="22"/>
        </w:rPr>
      </w:pPr>
      <w:proofErr w:type="gramStart"/>
      <w:r>
        <w:rPr>
          <w:b/>
          <w:sz w:val="22"/>
          <w:szCs w:val="22"/>
        </w:rPr>
        <w:t>se</w:t>
      </w:r>
      <w:proofErr w:type="gramEnd"/>
      <w:r>
        <w:rPr>
          <w:b/>
          <w:sz w:val="22"/>
          <w:szCs w:val="22"/>
        </w:rPr>
        <w:t xml:space="preserve"> déplacer</w:t>
      </w:r>
      <w:r>
        <w:rPr>
          <w:sz w:val="22"/>
          <w:szCs w:val="22"/>
        </w:rPr>
        <w:t xml:space="preserve"> : fauteuil roulant, déambulateur, canne à pied… </w:t>
      </w:r>
    </w:p>
    <w:p w14:paraId="00000013" w14:textId="0005E37F" w:rsidR="006B7B11" w:rsidRDefault="009C2254" w:rsidP="002B4F5F">
      <w:pPr>
        <w:numPr>
          <w:ilvl w:val="0"/>
          <w:numId w:val="1"/>
        </w:numPr>
        <w:jc w:val="left"/>
        <w:rPr>
          <w:sz w:val="22"/>
          <w:szCs w:val="22"/>
        </w:rPr>
      </w:pPr>
      <w:proofErr w:type="gramStart"/>
      <w:r>
        <w:rPr>
          <w:b/>
          <w:sz w:val="22"/>
          <w:szCs w:val="22"/>
        </w:rPr>
        <w:t>communiquer</w:t>
      </w:r>
      <w:proofErr w:type="gramEnd"/>
      <w:r>
        <w:rPr>
          <w:sz w:val="22"/>
          <w:szCs w:val="22"/>
        </w:rPr>
        <w:t xml:space="preserve"> : téléphone à touches grossies, appareil auditif</w:t>
      </w:r>
      <w:r w:rsidR="002C5A78">
        <w:rPr>
          <w:sz w:val="22"/>
          <w:szCs w:val="22"/>
        </w:rPr>
        <w:t>, plage braille</w:t>
      </w:r>
      <w:r>
        <w:rPr>
          <w:sz w:val="22"/>
          <w:szCs w:val="22"/>
        </w:rPr>
        <w:t xml:space="preserve">… </w:t>
      </w:r>
    </w:p>
    <w:p w14:paraId="00000014" w14:textId="18B93C02" w:rsidR="006B7B11" w:rsidRDefault="009C2254" w:rsidP="002B4F5F">
      <w:pPr>
        <w:numPr>
          <w:ilvl w:val="0"/>
          <w:numId w:val="1"/>
        </w:numPr>
        <w:jc w:val="left"/>
        <w:rPr>
          <w:sz w:val="22"/>
          <w:szCs w:val="22"/>
        </w:rPr>
      </w:pPr>
      <w:proofErr w:type="gramStart"/>
      <w:r>
        <w:rPr>
          <w:b/>
          <w:sz w:val="22"/>
          <w:szCs w:val="22"/>
        </w:rPr>
        <w:t>se</w:t>
      </w:r>
      <w:proofErr w:type="gramEnd"/>
      <w:r>
        <w:rPr>
          <w:b/>
          <w:sz w:val="22"/>
          <w:szCs w:val="22"/>
        </w:rPr>
        <w:t xml:space="preserve"> laver </w:t>
      </w:r>
      <w:r>
        <w:rPr>
          <w:sz w:val="22"/>
          <w:szCs w:val="22"/>
        </w:rPr>
        <w:t xml:space="preserve">: douche escamotable, </w:t>
      </w:r>
      <w:r w:rsidR="002C5A78">
        <w:rPr>
          <w:sz w:val="22"/>
          <w:szCs w:val="22"/>
        </w:rPr>
        <w:t>planche de bain</w:t>
      </w:r>
      <w:r>
        <w:rPr>
          <w:sz w:val="22"/>
          <w:szCs w:val="22"/>
        </w:rPr>
        <w:t>…</w:t>
      </w:r>
    </w:p>
    <w:p w14:paraId="00000015" w14:textId="77777777" w:rsidR="006B7B11" w:rsidRDefault="009C2254" w:rsidP="002B4F5F">
      <w:pPr>
        <w:numPr>
          <w:ilvl w:val="0"/>
          <w:numId w:val="1"/>
        </w:numPr>
        <w:jc w:val="left"/>
        <w:rPr>
          <w:sz w:val="22"/>
          <w:szCs w:val="22"/>
        </w:rPr>
      </w:pPr>
      <w:proofErr w:type="gramStart"/>
      <w:r>
        <w:rPr>
          <w:b/>
          <w:sz w:val="22"/>
          <w:szCs w:val="22"/>
        </w:rPr>
        <w:t>s’habiller</w:t>
      </w:r>
      <w:proofErr w:type="gramEnd"/>
      <w:r>
        <w:rPr>
          <w:b/>
          <w:sz w:val="22"/>
          <w:szCs w:val="22"/>
        </w:rPr>
        <w:t xml:space="preserve"> : </w:t>
      </w:r>
      <w:r>
        <w:rPr>
          <w:sz w:val="22"/>
          <w:szCs w:val="22"/>
        </w:rPr>
        <w:t>enfile-chaussettes, lacets élastiques…</w:t>
      </w:r>
    </w:p>
    <w:p w14:paraId="00000016" w14:textId="08412078" w:rsidR="006B7B11" w:rsidRDefault="009C2254" w:rsidP="00E02903">
      <w:pPr>
        <w:numPr>
          <w:ilvl w:val="0"/>
          <w:numId w:val="1"/>
        </w:numPr>
        <w:spacing w:after="200"/>
        <w:ind w:left="357" w:hanging="357"/>
        <w:jc w:val="left"/>
        <w:rPr>
          <w:sz w:val="22"/>
          <w:szCs w:val="22"/>
        </w:rPr>
      </w:pPr>
      <w:proofErr w:type="gramStart"/>
      <w:r>
        <w:rPr>
          <w:b/>
          <w:sz w:val="22"/>
          <w:szCs w:val="22"/>
        </w:rPr>
        <w:t>préparer</w:t>
      </w:r>
      <w:proofErr w:type="gramEnd"/>
      <w:r>
        <w:rPr>
          <w:b/>
          <w:sz w:val="22"/>
          <w:szCs w:val="22"/>
        </w:rPr>
        <w:t xml:space="preserve"> et prendre son repas</w:t>
      </w:r>
      <w:r>
        <w:rPr>
          <w:sz w:val="22"/>
          <w:szCs w:val="22"/>
        </w:rPr>
        <w:t xml:space="preserve"> : </w:t>
      </w:r>
      <w:r w:rsidR="002C5A78">
        <w:rPr>
          <w:sz w:val="22"/>
          <w:szCs w:val="22"/>
        </w:rPr>
        <w:t>c</w:t>
      </w:r>
      <w:r>
        <w:rPr>
          <w:sz w:val="22"/>
          <w:szCs w:val="22"/>
        </w:rPr>
        <w:t>ouverts avec un manche antidérapant, rebord d’assiette, verre à découpe nasale…</w:t>
      </w:r>
    </w:p>
    <w:p w14:paraId="45875E6E" w14:textId="5CBDA6F3" w:rsidR="00C825E2" w:rsidRDefault="00C825E2" w:rsidP="00C825E2">
      <w:pPr>
        <w:spacing w:after="200"/>
        <w:jc w:val="left"/>
        <w:rPr>
          <w:sz w:val="22"/>
          <w:szCs w:val="22"/>
        </w:rPr>
      </w:pPr>
      <w:r>
        <w:rPr>
          <w:noProof/>
          <w:sz w:val="22"/>
          <w:szCs w:val="22"/>
        </w:rPr>
        <w:lastRenderedPageBreak/>
        <w:drawing>
          <wp:anchor distT="0" distB="0" distL="114300" distR="114300" simplePos="0" relativeHeight="251669504" behindDoc="0" locked="0" layoutInCell="1" allowOverlap="1" wp14:anchorId="7942B797" wp14:editId="0C66BF18">
            <wp:simplePos x="895350" y="895350"/>
            <wp:positionH relativeFrom="column">
              <wp:align>left</wp:align>
            </wp:positionH>
            <wp:positionV relativeFrom="paragraph">
              <wp:align>top</wp:align>
            </wp:positionV>
            <wp:extent cx="3145819" cy="7865110"/>
            <wp:effectExtent l="0" t="0" r="0" b="2540"/>
            <wp:wrapSquare wrapText="bothSides"/>
            <wp:docPr id="2" name="Image 2" descr="Infographie : Choisir pour s'équiper d'une aide technique adaptée en 8 étapes. Étape 1 : Identifiez vos besoins avec l'appui d'un professionnel. Étape 2 : Étudiez ce qui répondra le mieux à vos attentes. Étape 3 : Renseignez-vous sur les financements possibles. Étape 4 : Testez l'aide technique avant tout achat. Étape 5 : Déposez votre dossier de demande de financement dès que possible. Étape 6 : Commandez votre aide technique. Étape 7 : Entretenez votre matériel. Étape 8 : Votre situation évolue ? Questionnez-vous sur vos besoins futurs. Plus d'informations sur www.monparcourshandicap.gouv.f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118_MPH 8 étapes aides technique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145819" cy="7865110"/>
                    </a:xfrm>
                    <a:prstGeom prst="rect">
                      <a:avLst/>
                    </a:prstGeom>
                  </pic:spPr>
                </pic:pic>
              </a:graphicData>
            </a:graphic>
          </wp:anchor>
        </w:drawing>
      </w:r>
      <w:r w:rsidR="000A1EDB">
        <w:rPr>
          <w:sz w:val="22"/>
          <w:szCs w:val="22"/>
        </w:rPr>
        <w:br w:type="textWrapping" w:clear="all"/>
      </w:r>
    </w:p>
    <w:p w14:paraId="0000001A" w14:textId="507E50CD" w:rsidR="006B7B11" w:rsidRDefault="00DB723B" w:rsidP="00E02903">
      <w:pPr>
        <w:spacing w:after="200"/>
        <w:jc w:val="left"/>
        <w:rPr>
          <w:b/>
          <w:sz w:val="22"/>
          <w:szCs w:val="22"/>
        </w:rPr>
      </w:pPr>
      <w:r>
        <w:rPr>
          <w:b/>
          <w:sz w:val="22"/>
          <w:szCs w:val="22"/>
        </w:rPr>
        <w:lastRenderedPageBreak/>
        <w:t>A</w:t>
      </w:r>
      <w:r w:rsidR="009C2254">
        <w:rPr>
          <w:b/>
          <w:sz w:val="22"/>
          <w:szCs w:val="22"/>
        </w:rPr>
        <w:t>pprendre à vivre avec</w:t>
      </w:r>
      <w:r>
        <w:rPr>
          <w:b/>
          <w:sz w:val="22"/>
          <w:szCs w:val="22"/>
        </w:rPr>
        <w:t xml:space="preserve"> une aide technique</w:t>
      </w:r>
      <w:r w:rsidR="009C2254">
        <w:rPr>
          <w:b/>
          <w:sz w:val="22"/>
          <w:szCs w:val="22"/>
        </w:rPr>
        <w:t xml:space="preserve"> est un enjeu crucial</w:t>
      </w:r>
      <w:r w:rsidR="009C2254">
        <w:rPr>
          <w:sz w:val="22"/>
          <w:szCs w:val="22"/>
        </w:rPr>
        <w:t xml:space="preserve">. On estime que </w:t>
      </w:r>
      <w:r w:rsidR="009C2254">
        <w:rPr>
          <w:b/>
          <w:sz w:val="22"/>
          <w:szCs w:val="22"/>
        </w:rPr>
        <w:t>30 à 40 % des personnes abandonnent leur aide technique</w:t>
      </w:r>
      <w:r w:rsidR="009C2254">
        <w:rPr>
          <w:b/>
          <w:sz w:val="22"/>
          <w:szCs w:val="22"/>
          <w:vertAlign w:val="superscript"/>
        </w:rPr>
        <w:footnoteReference w:id="1"/>
      </w:r>
      <w:r w:rsidR="009C2254">
        <w:rPr>
          <w:b/>
          <w:sz w:val="22"/>
          <w:szCs w:val="22"/>
        </w:rPr>
        <w:t>, un an après leur achat</w:t>
      </w:r>
      <w:r w:rsidR="009C2254">
        <w:rPr>
          <w:sz w:val="22"/>
          <w:szCs w:val="22"/>
        </w:rPr>
        <w:t xml:space="preserve"> à cause d’une prise en main difficile, d’une mauvaise utilisation ou d’une dégradation.</w:t>
      </w:r>
    </w:p>
    <w:p w14:paraId="183EFBE4" w14:textId="7497EE1E" w:rsidR="00AB5813" w:rsidRPr="00AB5813" w:rsidRDefault="00BD3710" w:rsidP="00AB5813">
      <w:pPr>
        <w:rPr>
          <w:sz w:val="22"/>
          <w:szCs w:val="22"/>
        </w:rPr>
      </w:pPr>
      <w:r w:rsidRPr="00AB5813">
        <w:rPr>
          <w:noProof/>
        </w:rPr>
        <w:drawing>
          <wp:anchor distT="0" distB="0" distL="114300" distR="114300" simplePos="0" relativeHeight="251667456" behindDoc="0" locked="0" layoutInCell="1" allowOverlap="1" wp14:anchorId="11AC02C9" wp14:editId="57D5CEFC">
            <wp:simplePos x="0" y="0"/>
            <wp:positionH relativeFrom="margin">
              <wp:align>left</wp:align>
            </wp:positionH>
            <wp:positionV relativeFrom="page">
              <wp:posOffset>1562100</wp:posOffset>
            </wp:positionV>
            <wp:extent cx="1322705" cy="1583690"/>
            <wp:effectExtent l="0" t="0" r="0" b="0"/>
            <wp:wrapSquare wrapText="bothSides"/>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2705" cy="1583690"/>
                    </a:xfrm>
                    <a:prstGeom prst="rect">
                      <a:avLst/>
                    </a:prstGeom>
                    <a:noFill/>
                    <a:ln>
                      <a:noFill/>
                    </a:ln>
                  </pic:spPr>
                </pic:pic>
              </a:graphicData>
            </a:graphic>
          </wp:anchor>
        </w:drawing>
      </w:r>
      <w:r w:rsidR="00AB5813" w:rsidRPr="00AB5813">
        <w:rPr>
          <w:sz w:val="22"/>
          <w:szCs w:val="22"/>
        </w:rPr>
        <w:t>« Le choix d’une aide technique est parfois difficile. Les conseils avisés des professionnels - comme les ergothérapeutes - et les essais permettent aux personnes d’avoir du matériel adapté à leurs besoins, et qui pourra être utilisé de manière efficiente. Une aide technique bien choisie est une aide technique utilisée quotidiennement » expliquent Laurence Reynaud et Émilie Rivière, ergothérapeutes à la MDPH du Calvados.</w:t>
      </w:r>
    </w:p>
    <w:p w14:paraId="0D25C59F" w14:textId="0B8B285B" w:rsidR="00AB5813" w:rsidRPr="00AB5813" w:rsidRDefault="00AB5813" w:rsidP="00AB5813">
      <w:pPr>
        <w:pStyle w:val="Titre1"/>
        <w:rPr>
          <w:b w:val="0"/>
        </w:rPr>
      </w:pPr>
      <w:r w:rsidRPr="00AB5813">
        <w:rPr>
          <w:b w:val="0"/>
        </w:rPr>
        <w:t>« Les MDPH peuvent orienter les personnes dans leur recherche d’équipements ; sous certaines conditions, elles pourront proposer une participation financière pour leur acquisition. »</w:t>
      </w:r>
    </w:p>
    <w:p w14:paraId="0000001E" w14:textId="76C722F2" w:rsidR="006B7B11" w:rsidRDefault="003F3EBE" w:rsidP="00501F34">
      <w:pPr>
        <w:pStyle w:val="Titre1"/>
        <w:spacing w:after="200"/>
      </w:pPr>
      <w:r>
        <w:t xml:space="preserve">UN </w:t>
      </w:r>
      <w:r w:rsidR="00056648">
        <w:t>SITE</w:t>
      </w:r>
      <w:r w:rsidR="00C7738C">
        <w:t xml:space="preserve"> </w:t>
      </w:r>
      <w:r w:rsidR="009C2254">
        <w:t>POUR ACCOMPAGNER LE</w:t>
      </w:r>
      <w:r w:rsidR="006605E9">
        <w:t>S</w:t>
      </w:r>
      <w:r w:rsidR="009C2254">
        <w:t xml:space="preserve"> PERSONNES HANDICAPÉES </w:t>
      </w:r>
      <w:r w:rsidR="006605E9" w:rsidRPr="006605E9">
        <w:t>DANS LEUR PARCOURS</w:t>
      </w:r>
    </w:p>
    <w:p w14:paraId="5094A65C" w14:textId="3876FDE7" w:rsidR="00501F34" w:rsidRDefault="00501F34" w:rsidP="00501F34">
      <w:r>
        <w:rPr>
          <w:noProof/>
          <w:sz w:val="22"/>
          <w:szCs w:val="22"/>
        </w:rPr>
        <w:drawing>
          <wp:anchor distT="0" distB="0" distL="114300" distR="114300" simplePos="0" relativeHeight="251668480" behindDoc="0" locked="0" layoutInCell="1" allowOverlap="1" wp14:anchorId="2ED86B9A" wp14:editId="5674B92C">
            <wp:simplePos x="0" y="0"/>
            <wp:positionH relativeFrom="margin">
              <wp:align>right</wp:align>
            </wp:positionH>
            <wp:positionV relativeFrom="paragraph">
              <wp:posOffset>84455</wp:posOffset>
            </wp:positionV>
            <wp:extent cx="831215" cy="1076325"/>
            <wp:effectExtent l="0" t="0" r="6985" b="9525"/>
            <wp:wrapThrough wrapText="bothSides">
              <wp:wrapPolygon edited="0">
                <wp:start x="0" y="0"/>
                <wp:lineTo x="0" y="21409"/>
                <wp:lineTo x="21286" y="21409"/>
                <wp:lineTo x="21286" y="0"/>
                <wp:lineTo x="0" y="0"/>
              </wp:wrapPolygon>
            </wp:wrapThrough>
            <wp:docPr id="14"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 cstate="print">
                      <a:extLst>
                        <a:ext uri="{28A0092B-C50C-407E-A947-70E740481C1C}">
                          <a14:useLocalDpi xmlns:a14="http://schemas.microsoft.com/office/drawing/2010/main" val="0"/>
                        </a:ext>
                      </a:extLst>
                    </a:blip>
                    <a:stretch>
                      <a:fillRect/>
                    </a:stretch>
                  </pic:blipFill>
                  <pic:spPr>
                    <a:xfrm>
                      <a:off x="0" y="0"/>
                      <a:ext cx="831215" cy="1076325"/>
                    </a:xfrm>
                    <a:prstGeom prst="rect">
                      <a:avLst/>
                    </a:prstGeom>
                    <a:ln/>
                  </pic:spPr>
                </pic:pic>
              </a:graphicData>
            </a:graphic>
          </wp:anchor>
        </w:drawing>
      </w:r>
      <w:r w:rsidRPr="00FA6D7D">
        <w:rPr>
          <w:sz w:val="22"/>
          <w:szCs w:val="22"/>
        </w:rPr>
        <w:t>« </w:t>
      </w:r>
      <w:r w:rsidRPr="00FA6D7D">
        <w:rPr>
          <w:iCs/>
          <w:sz w:val="22"/>
          <w:szCs w:val="22"/>
        </w:rPr>
        <w:t>La Caisse nationale de solidarité pour l’autonomie (CNSA) et la Caisse des Dépôts, sous l’égide du ministère des Solidarités, de l’Autonomie et des Personnes handicapées, poursuivent leur collaboration dans l’élaboration de ce site d’information et d’orientation.</w:t>
      </w:r>
      <w:r w:rsidRPr="00FA6D7D">
        <w:rPr>
          <w:sz w:val="22"/>
          <w:szCs w:val="22"/>
        </w:rPr>
        <w:t xml:space="preserve"> Avec cette nouvelle rubrique, elles ont souhaité présenter des aides techniques mieux prescrites et accompagner les personnes en situation de handicap ou en perte d’autonomie, afin de les guider à chaque étape de leur parcours, grâce à des équipes pluriprofessionnelles, présentes sur tous les territoires »</w:t>
      </w:r>
      <w:r>
        <w:rPr>
          <w:sz w:val="22"/>
          <w:szCs w:val="22"/>
        </w:rPr>
        <w:t xml:space="preserve"> précise Virginie Magnant, directrice de la CNSA.</w:t>
      </w:r>
    </w:p>
    <w:p w14:paraId="4BD64DC7" w14:textId="09041C46" w:rsidR="00501F34" w:rsidRDefault="00501F34" w:rsidP="00501F34">
      <w:pPr>
        <w:pStyle w:val="Titre1"/>
        <w:spacing w:after="200"/>
      </w:pPr>
      <w:r w:rsidRPr="00514848">
        <w:t>UNE RUBRIQUE CON</w:t>
      </w:r>
      <w:r w:rsidRPr="001374FE">
        <w:rPr>
          <w:rFonts w:cs="Arial"/>
        </w:rPr>
        <w:t>Ç</w:t>
      </w:r>
      <w:r w:rsidRPr="00514848">
        <w:t>UE AVEC LES USAGERS</w:t>
      </w:r>
    </w:p>
    <w:p w14:paraId="7DBD5350" w14:textId="1088C914" w:rsidR="00501F34" w:rsidRPr="00501F34" w:rsidRDefault="00501F34" w:rsidP="00501F34">
      <w:r>
        <w:rPr>
          <w:noProof/>
        </w:rPr>
        <w:drawing>
          <wp:anchor distT="0" distB="0" distL="114300" distR="114300" simplePos="0" relativeHeight="251662336" behindDoc="0" locked="0" layoutInCell="1" allowOverlap="1" wp14:anchorId="157C851C" wp14:editId="1019BEC9">
            <wp:simplePos x="0" y="0"/>
            <wp:positionH relativeFrom="margin">
              <wp:align>right</wp:align>
            </wp:positionH>
            <wp:positionV relativeFrom="paragraph">
              <wp:posOffset>12065</wp:posOffset>
            </wp:positionV>
            <wp:extent cx="825278" cy="1237774"/>
            <wp:effectExtent l="0" t="0" r="0" b="635"/>
            <wp:wrapThrough wrapText="bothSides">
              <wp:wrapPolygon edited="0">
                <wp:start x="0" y="0"/>
                <wp:lineTo x="0" y="21279"/>
                <wp:lineTo x="20952" y="21279"/>
                <wp:lineTo x="20952" y="0"/>
                <wp:lineTo x="0" y="0"/>
              </wp:wrapPolygon>
            </wp:wrapThrough>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30" cstate="print">
                      <a:extLst>
                        <a:ext uri="{28A0092B-C50C-407E-A947-70E740481C1C}">
                          <a14:useLocalDpi xmlns:a14="http://schemas.microsoft.com/office/drawing/2010/main" val="0"/>
                        </a:ext>
                      </a:extLst>
                    </a:blip>
                    <a:srcRect l="9532" t="9091" r="9091" b="9532"/>
                    <a:stretch/>
                  </pic:blipFill>
                  <pic:spPr bwMode="auto">
                    <a:xfrm>
                      <a:off x="0" y="0"/>
                      <a:ext cx="825278" cy="12377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6D7D">
        <w:rPr>
          <w:iCs/>
          <w:sz w:val="22"/>
          <w:szCs w:val="22"/>
        </w:rPr>
        <w:t xml:space="preserve">« En matière d’aides techniques, les questions que se posent les personnes </w:t>
      </w:r>
      <w:r w:rsidRPr="00FA6D7D">
        <w:rPr>
          <w:iCs/>
          <w:color w:val="000000"/>
          <w:sz w:val="22"/>
          <w:szCs w:val="22"/>
        </w:rPr>
        <w:t>handicapées</w:t>
      </w:r>
      <w:r w:rsidRPr="00FA6D7D">
        <w:rPr>
          <w:iCs/>
          <w:sz w:val="22"/>
          <w:szCs w:val="22"/>
        </w:rPr>
        <w:t xml:space="preserve"> sont nombreuses. Pour mieux les cerner, la Caisse des Dépôts, </w:t>
      </w:r>
      <w:r w:rsidRPr="00FA6D7D">
        <w:rPr>
          <w:iCs/>
          <w:color w:val="000000"/>
          <w:sz w:val="22"/>
          <w:szCs w:val="22"/>
        </w:rPr>
        <w:t xml:space="preserve">en lien avec la </w:t>
      </w:r>
      <w:r w:rsidRPr="00FA6D7D">
        <w:rPr>
          <w:iCs/>
          <w:sz w:val="22"/>
          <w:szCs w:val="22"/>
        </w:rPr>
        <w:t xml:space="preserve">CNSA, </w:t>
      </w:r>
      <w:r w:rsidRPr="00FA6D7D">
        <w:rPr>
          <w:iCs/>
          <w:color w:val="000000"/>
          <w:sz w:val="22"/>
          <w:szCs w:val="22"/>
        </w:rPr>
        <w:t>a</w:t>
      </w:r>
      <w:r w:rsidRPr="00FA6D7D">
        <w:rPr>
          <w:iCs/>
          <w:sz w:val="22"/>
          <w:szCs w:val="22"/>
        </w:rPr>
        <w:t xml:space="preserve"> conduit une série </w:t>
      </w:r>
      <w:r w:rsidRPr="00FA6D7D">
        <w:rPr>
          <w:iCs/>
          <w:color w:val="000000"/>
          <w:sz w:val="22"/>
          <w:szCs w:val="22"/>
        </w:rPr>
        <w:t>d’</w:t>
      </w:r>
      <w:r w:rsidRPr="00FA6D7D">
        <w:rPr>
          <w:iCs/>
          <w:sz w:val="22"/>
          <w:szCs w:val="22"/>
        </w:rPr>
        <w:t xml:space="preserve">entretiens individuels </w:t>
      </w:r>
      <w:r w:rsidRPr="00FA6D7D">
        <w:rPr>
          <w:iCs/>
          <w:color w:val="000000"/>
          <w:sz w:val="22"/>
          <w:szCs w:val="22"/>
        </w:rPr>
        <w:t xml:space="preserve">avec des personnes en situation de handicap, issues de la </w:t>
      </w:r>
      <w:r w:rsidRPr="00FA6D7D">
        <w:rPr>
          <w:iCs/>
          <w:sz w:val="22"/>
          <w:szCs w:val="22"/>
        </w:rPr>
        <w:t xml:space="preserve">communauté </w:t>
      </w:r>
      <w:r w:rsidRPr="00FA6D7D">
        <w:rPr>
          <w:iCs/>
          <w:color w:val="000000"/>
          <w:sz w:val="22"/>
          <w:szCs w:val="22"/>
        </w:rPr>
        <w:t>Mon Parcours Handicap</w:t>
      </w:r>
      <w:r w:rsidRPr="00FA6D7D">
        <w:rPr>
          <w:iCs/>
          <w:sz w:val="22"/>
          <w:szCs w:val="22"/>
        </w:rPr>
        <w:t xml:space="preserve">.  L’objectif </w:t>
      </w:r>
      <w:r w:rsidRPr="00FA6D7D">
        <w:rPr>
          <w:iCs/>
          <w:color w:val="000000"/>
          <w:sz w:val="22"/>
          <w:szCs w:val="22"/>
        </w:rPr>
        <w:t xml:space="preserve">de cette co-construction </w:t>
      </w:r>
      <w:r w:rsidRPr="00FA6D7D">
        <w:rPr>
          <w:iCs/>
          <w:sz w:val="22"/>
          <w:szCs w:val="22"/>
        </w:rPr>
        <w:t>est d</w:t>
      </w:r>
      <w:r w:rsidRPr="00FA6D7D">
        <w:rPr>
          <w:iCs/>
          <w:color w:val="000000"/>
          <w:sz w:val="22"/>
          <w:szCs w:val="22"/>
        </w:rPr>
        <w:t xml:space="preserve">e leur </w:t>
      </w:r>
      <w:r w:rsidRPr="00FA6D7D">
        <w:rPr>
          <w:iCs/>
          <w:sz w:val="22"/>
          <w:szCs w:val="22"/>
        </w:rPr>
        <w:t xml:space="preserve">apporter les meilleures réponses et </w:t>
      </w:r>
      <w:r w:rsidRPr="00FA6D7D">
        <w:rPr>
          <w:iCs/>
          <w:color w:val="000000"/>
          <w:sz w:val="22"/>
          <w:szCs w:val="22"/>
        </w:rPr>
        <w:t>ainsi de</w:t>
      </w:r>
      <w:r w:rsidRPr="00FA6D7D">
        <w:rPr>
          <w:iCs/>
          <w:sz w:val="22"/>
          <w:szCs w:val="22"/>
        </w:rPr>
        <w:t xml:space="preserve"> faciliter leur quotidien grâce à cette nouvelle rubrique »</w:t>
      </w:r>
      <w:r w:rsidRPr="0045359B">
        <w:rPr>
          <w:i/>
          <w:iCs/>
          <w:sz w:val="22"/>
          <w:szCs w:val="22"/>
        </w:rPr>
        <w:t xml:space="preserve"> </w:t>
      </w:r>
      <w:r w:rsidRPr="0045359B">
        <w:rPr>
          <w:sz w:val="22"/>
          <w:szCs w:val="22"/>
        </w:rPr>
        <w:t xml:space="preserve">indique Laure de la Bretèche, directrice déléguée de la direction des </w:t>
      </w:r>
      <w:r>
        <w:rPr>
          <w:sz w:val="22"/>
          <w:szCs w:val="22"/>
        </w:rPr>
        <w:t>P</w:t>
      </w:r>
      <w:r w:rsidRPr="0045359B">
        <w:rPr>
          <w:sz w:val="22"/>
          <w:szCs w:val="22"/>
        </w:rPr>
        <w:t>olitiques sociales de la Caisse des Dépôts</w:t>
      </w:r>
      <w:r>
        <w:rPr>
          <w:sz w:val="22"/>
          <w:szCs w:val="22"/>
        </w:rPr>
        <w:t>.</w:t>
      </w:r>
    </w:p>
    <w:p w14:paraId="00000029" w14:textId="7AC3C30F" w:rsidR="006B7B11" w:rsidRDefault="009C2254" w:rsidP="00501F34">
      <w:pPr>
        <w:pStyle w:val="Titre1"/>
      </w:pPr>
      <w:r>
        <w:t>UNE DÉMARCHE PARTENARIALE EN FAVEUR DE L’AUTONOMIE</w:t>
      </w:r>
    </w:p>
    <w:p w14:paraId="0000002C" w14:textId="29108F88" w:rsidR="006B7B11" w:rsidRPr="000925DE" w:rsidRDefault="008544AB" w:rsidP="00501F34">
      <w:pPr>
        <w:pStyle w:val="site-description"/>
        <w:shd w:val="clear" w:color="auto" w:fill="FFFFFF"/>
        <w:spacing w:before="120" w:beforeAutospacing="0" w:after="200" w:afterAutospacing="0"/>
        <w:rPr>
          <w:rFonts w:ascii="Arial" w:hAnsi="Arial" w:cs="Arial"/>
          <w:color w:val="000000"/>
          <w:sz w:val="30"/>
          <w:szCs w:val="30"/>
        </w:rPr>
      </w:pPr>
      <w:r w:rsidRPr="000925DE">
        <w:rPr>
          <w:rFonts w:ascii="Arial" w:hAnsi="Arial" w:cs="Arial"/>
          <w:sz w:val="22"/>
          <w:szCs w:val="22"/>
        </w:rPr>
        <w:t>L</w:t>
      </w:r>
      <w:r w:rsidR="009C2254" w:rsidRPr="000925DE">
        <w:rPr>
          <w:rFonts w:ascii="Arial" w:hAnsi="Arial" w:cs="Arial"/>
          <w:sz w:val="22"/>
          <w:szCs w:val="22"/>
        </w:rPr>
        <w:t xml:space="preserve">a conception de la rubrique </w:t>
      </w:r>
      <w:r w:rsidR="00AE111E">
        <w:rPr>
          <w:rFonts w:ascii="Arial" w:hAnsi="Arial" w:cs="Arial"/>
          <w:sz w:val="22"/>
          <w:szCs w:val="22"/>
        </w:rPr>
        <w:t>« </w:t>
      </w:r>
      <w:r w:rsidR="009C2254" w:rsidRPr="000925DE">
        <w:rPr>
          <w:rFonts w:ascii="Arial" w:hAnsi="Arial" w:cs="Arial"/>
          <w:sz w:val="22"/>
          <w:szCs w:val="22"/>
        </w:rPr>
        <w:t>Aides techniques</w:t>
      </w:r>
      <w:r w:rsidR="00AE111E">
        <w:rPr>
          <w:rFonts w:ascii="Arial" w:hAnsi="Arial" w:cs="Arial"/>
          <w:sz w:val="22"/>
          <w:szCs w:val="22"/>
        </w:rPr>
        <w:t> »</w:t>
      </w:r>
      <w:r w:rsidR="009C2254" w:rsidRPr="000925DE">
        <w:rPr>
          <w:rFonts w:ascii="Arial" w:hAnsi="Arial" w:cs="Arial"/>
          <w:sz w:val="22"/>
          <w:szCs w:val="22"/>
        </w:rPr>
        <w:t xml:space="preserve"> a </w:t>
      </w:r>
      <w:sdt>
        <w:sdtPr>
          <w:rPr>
            <w:rFonts w:ascii="Arial" w:hAnsi="Arial" w:cs="Arial"/>
          </w:rPr>
          <w:tag w:val="goog_rdk_4"/>
          <w:id w:val="-639950520"/>
        </w:sdtPr>
        <w:sdtEndPr/>
        <w:sdtContent/>
      </w:sdt>
      <w:r w:rsidR="009C2254" w:rsidRPr="00C7738C">
        <w:rPr>
          <w:rFonts w:ascii="Arial" w:hAnsi="Arial" w:cs="Arial"/>
          <w:sz w:val="22"/>
          <w:szCs w:val="22"/>
        </w:rPr>
        <w:t xml:space="preserve">réuni des représentants de la </w:t>
      </w:r>
      <w:r w:rsidR="009C2254" w:rsidRPr="00C7738C">
        <w:rPr>
          <w:rFonts w:ascii="Arial" w:hAnsi="Arial" w:cs="Arial"/>
          <w:b/>
          <w:sz w:val="22"/>
          <w:szCs w:val="22"/>
        </w:rPr>
        <w:t xml:space="preserve">Direction de la Sécurité sociale, </w:t>
      </w:r>
      <w:r w:rsidR="00E53146">
        <w:rPr>
          <w:rFonts w:ascii="Arial" w:hAnsi="Arial" w:cs="Arial"/>
          <w:b/>
          <w:sz w:val="22"/>
          <w:szCs w:val="22"/>
        </w:rPr>
        <w:t xml:space="preserve">de </w:t>
      </w:r>
      <w:r w:rsidR="009C2254" w:rsidRPr="00C7738C">
        <w:rPr>
          <w:rFonts w:ascii="Arial" w:hAnsi="Arial" w:cs="Arial"/>
          <w:b/>
          <w:sz w:val="22"/>
          <w:szCs w:val="22"/>
        </w:rPr>
        <w:t xml:space="preserve">la Caisse nationale d’Assurance maladie, </w:t>
      </w:r>
      <w:r w:rsidR="00E53146">
        <w:rPr>
          <w:rFonts w:ascii="Arial" w:hAnsi="Arial" w:cs="Arial"/>
          <w:b/>
          <w:sz w:val="22"/>
          <w:szCs w:val="22"/>
        </w:rPr>
        <w:t xml:space="preserve">de </w:t>
      </w:r>
      <w:r w:rsidR="009C2254" w:rsidRPr="00C7738C">
        <w:rPr>
          <w:rFonts w:ascii="Arial" w:hAnsi="Arial" w:cs="Arial"/>
          <w:b/>
          <w:sz w:val="22"/>
          <w:szCs w:val="22"/>
        </w:rPr>
        <w:t xml:space="preserve">la Haute Autorité de </w:t>
      </w:r>
      <w:r w:rsidR="00FA6D7D">
        <w:rPr>
          <w:rFonts w:ascii="Arial" w:hAnsi="Arial" w:cs="Arial"/>
          <w:b/>
          <w:sz w:val="22"/>
          <w:szCs w:val="22"/>
        </w:rPr>
        <w:t>s</w:t>
      </w:r>
      <w:r w:rsidR="009C2254" w:rsidRPr="00C7738C">
        <w:rPr>
          <w:rFonts w:ascii="Arial" w:hAnsi="Arial" w:cs="Arial"/>
          <w:b/>
          <w:sz w:val="22"/>
          <w:szCs w:val="22"/>
        </w:rPr>
        <w:t xml:space="preserve">anté, </w:t>
      </w:r>
      <w:r w:rsidR="00E53146">
        <w:rPr>
          <w:rFonts w:ascii="Arial" w:hAnsi="Arial" w:cs="Arial"/>
          <w:b/>
          <w:sz w:val="22"/>
          <w:szCs w:val="22"/>
        </w:rPr>
        <w:t xml:space="preserve">de </w:t>
      </w:r>
      <w:r w:rsidR="009C2254" w:rsidRPr="00C7738C">
        <w:rPr>
          <w:rFonts w:ascii="Arial" w:hAnsi="Arial" w:cs="Arial"/>
          <w:b/>
          <w:sz w:val="22"/>
          <w:szCs w:val="22"/>
        </w:rPr>
        <w:t xml:space="preserve">la Direction de l'autonomie des personnes âgées et des personnes handicapées et des représentants de </w:t>
      </w:r>
      <w:r w:rsidR="000C66E6" w:rsidRPr="00C7738C">
        <w:rPr>
          <w:rFonts w:ascii="Arial" w:hAnsi="Arial" w:cs="Arial"/>
          <w:b/>
          <w:sz w:val="22"/>
          <w:szCs w:val="22"/>
        </w:rPr>
        <w:t>m</w:t>
      </w:r>
      <w:r w:rsidR="009C2254" w:rsidRPr="00C7738C">
        <w:rPr>
          <w:rFonts w:ascii="Arial" w:hAnsi="Arial" w:cs="Arial"/>
          <w:b/>
          <w:sz w:val="22"/>
          <w:szCs w:val="22"/>
        </w:rPr>
        <w:t>aisons départementales des personnes handicapées</w:t>
      </w:r>
      <w:r w:rsidR="003407BF">
        <w:rPr>
          <w:rFonts w:ascii="Arial" w:hAnsi="Arial" w:cs="Arial"/>
          <w:b/>
          <w:sz w:val="22"/>
          <w:szCs w:val="22"/>
        </w:rPr>
        <w:t>.</w:t>
      </w:r>
      <w:r w:rsidR="003A5AB3" w:rsidRPr="00C7738C">
        <w:rPr>
          <w:rFonts w:ascii="Arial" w:hAnsi="Arial" w:cs="Arial"/>
          <w:b/>
          <w:sz w:val="22"/>
          <w:szCs w:val="22"/>
        </w:rPr>
        <w:t xml:space="preserve"> </w:t>
      </w:r>
      <w:r w:rsidRPr="00C7738C">
        <w:rPr>
          <w:rFonts w:ascii="Arial" w:eastAsia="Marianne" w:hAnsi="Arial" w:cs="Arial"/>
          <w:sz w:val="22"/>
          <w:szCs w:val="22"/>
        </w:rPr>
        <w:t>Pour répondre au mieux aux besoins des usagers</w:t>
      </w:r>
      <w:r w:rsidR="009C2254" w:rsidRPr="000925DE">
        <w:rPr>
          <w:rFonts w:ascii="Arial" w:eastAsia="Marianne" w:hAnsi="Arial" w:cs="Arial"/>
          <w:sz w:val="22"/>
          <w:szCs w:val="22"/>
        </w:rPr>
        <w:t xml:space="preserve">, la rubrique a également été </w:t>
      </w:r>
      <w:r w:rsidR="00384245" w:rsidRPr="000925DE">
        <w:rPr>
          <w:rFonts w:ascii="Arial" w:eastAsia="Marianne" w:hAnsi="Arial" w:cs="Arial"/>
          <w:sz w:val="22"/>
          <w:szCs w:val="22"/>
        </w:rPr>
        <w:t>construite</w:t>
      </w:r>
      <w:r w:rsidR="009C2254" w:rsidRPr="000925DE">
        <w:rPr>
          <w:rFonts w:ascii="Arial" w:eastAsia="Marianne" w:hAnsi="Arial" w:cs="Arial"/>
          <w:sz w:val="22"/>
          <w:szCs w:val="22"/>
        </w:rPr>
        <w:t xml:space="preserve"> avec </w:t>
      </w:r>
      <w:r w:rsidR="004C7AE0" w:rsidRPr="004C7AE0">
        <w:rPr>
          <w:rFonts w:ascii="Arial" w:eastAsia="Marianne" w:hAnsi="Arial" w:cs="Arial"/>
          <w:b/>
          <w:sz w:val="22"/>
          <w:szCs w:val="22"/>
        </w:rPr>
        <w:t xml:space="preserve">des ergothérapeutes, et </w:t>
      </w:r>
      <w:r w:rsidR="009C2254" w:rsidRPr="004C7AE0">
        <w:rPr>
          <w:rFonts w:ascii="Arial" w:eastAsia="Marianne" w:hAnsi="Arial" w:cs="Arial"/>
          <w:b/>
          <w:sz w:val="22"/>
          <w:szCs w:val="22"/>
        </w:rPr>
        <w:t>l</w:t>
      </w:r>
      <w:r w:rsidR="009C2254" w:rsidRPr="004C7AE0">
        <w:rPr>
          <w:rFonts w:ascii="Arial" w:hAnsi="Arial" w:cs="Arial"/>
          <w:b/>
          <w:sz w:val="22"/>
          <w:szCs w:val="22"/>
        </w:rPr>
        <w:t>’Association</w:t>
      </w:r>
      <w:r w:rsidR="009C2254" w:rsidRPr="000925DE">
        <w:rPr>
          <w:rFonts w:ascii="Arial" w:hAnsi="Arial" w:cs="Arial"/>
          <w:b/>
          <w:sz w:val="22"/>
          <w:szCs w:val="22"/>
        </w:rPr>
        <w:t xml:space="preserve"> nationale des personnes </w:t>
      </w:r>
      <w:proofErr w:type="spellStart"/>
      <w:r w:rsidR="009C2254" w:rsidRPr="000925DE">
        <w:rPr>
          <w:rFonts w:ascii="Arial" w:hAnsi="Arial" w:cs="Arial"/>
          <w:b/>
          <w:sz w:val="22"/>
          <w:szCs w:val="22"/>
        </w:rPr>
        <w:t>sourdaveugles</w:t>
      </w:r>
      <w:proofErr w:type="spellEnd"/>
      <w:r w:rsidR="00290ABE" w:rsidRPr="000925DE">
        <w:rPr>
          <w:rFonts w:ascii="Arial" w:hAnsi="Arial" w:cs="Arial"/>
          <w:b/>
          <w:sz w:val="22"/>
          <w:szCs w:val="22"/>
        </w:rPr>
        <w:t>, membre du</w:t>
      </w:r>
      <w:r w:rsidR="009C2254" w:rsidRPr="000925DE">
        <w:rPr>
          <w:rFonts w:ascii="Arial" w:hAnsi="Arial" w:cs="Arial"/>
          <w:b/>
          <w:sz w:val="22"/>
          <w:szCs w:val="22"/>
        </w:rPr>
        <w:t xml:space="preserve"> Conseil national consultatif des personnes handicapées</w:t>
      </w:r>
      <w:r w:rsidR="00BC4DC3">
        <w:rPr>
          <w:rFonts w:ascii="Arial" w:hAnsi="Arial" w:cs="Arial"/>
          <w:b/>
          <w:sz w:val="22"/>
          <w:szCs w:val="22"/>
        </w:rPr>
        <w:t>.</w:t>
      </w:r>
    </w:p>
    <w:p w14:paraId="4413244E" w14:textId="25C4C2F9" w:rsidR="00C825E2" w:rsidRDefault="009C2254" w:rsidP="00C825E2">
      <w:pPr>
        <w:jc w:val="left"/>
        <w:rPr>
          <w:sz w:val="22"/>
          <w:szCs w:val="22"/>
        </w:rPr>
      </w:pPr>
      <w:r>
        <w:rPr>
          <w:sz w:val="22"/>
          <w:szCs w:val="22"/>
        </w:rPr>
        <w:t xml:space="preserve">Conçu pour et avec les personnes en situation de handicap, </w:t>
      </w:r>
      <w:r w:rsidR="00C7738C">
        <w:rPr>
          <w:sz w:val="22"/>
          <w:szCs w:val="22"/>
        </w:rPr>
        <w:t>le site</w:t>
      </w:r>
      <w:r>
        <w:rPr>
          <w:sz w:val="22"/>
          <w:szCs w:val="22"/>
        </w:rPr>
        <w:t xml:space="preserve"> garantit le plus haut niveau d’accessibilité aux personnes en situation de handicap</w:t>
      </w:r>
      <w:r w:rsidR="00E53146">
        <w:rPr>
          <w:sz w:val="22"/>
          <w:szCs w:val="22"/>
        </w:rPr>
        <w:t xml:space="preserve"> : </w:t>
      </w:r>
      <w:r>
        <w:rPr>
          <w:sz w:val="22"/>
          <w:szCs w:val="22"/>
        </w:rPr>
        <w:t>possibilité de naviguer avec une synthèse vocale ou une plage braille</w:t>
      </w:r>
      <w:r w:rsidR="00E53146">
        <w:rPr>
          <w:sz w:val="22"/>
          <w:szCs w:val="22"/>
        </w:rPr>
        <w:t>,</w:t>
      </w:r>
      <w:r>
        <w:rPr>
          <w:sz w:val="22"/>
          <w:szCs w:val="22"/>
        </w:rPr>
        <w:t xml:space="preserve"> personnalisation de l’affichage du site, navigation </w:t>
      </w:r>
      <w:r>
        <w:rPr>
          <w:sz w:val="22"/>
          <w:szCs w:val="22"/>
        </w:rPr>
        <w:lastRenderedPageBreak/>
        <w:t>en utilisant le clavier uniquement, via un écran tactile, à la voix ou tout autre périphérique adapté, consultation d’articles rédigés selon les règles du facile à lire et à comprendre.</w:t>
      </w:r>
    </w:p>
    <w:p w14:paraId="0000002F" w14:textId="77777777" w:rsidR="006B7B11" w:rsidRPr="00FA6D7D" w:rsidRDefault="009C2254" w:rsidP="00AB5813">
      <w:pPr>
        <w:pStyle w:val="Titre1"/>
      </w:pPr>
      <w:r w:rsidRPr="00FA6D7D">
        <w:t>CONTACTS PRESSE</w:t>
      </w:r>
    </w:p>
    <w:p w14:paraId="00000030" w14:textId="77777777" w:rsidR="006B7B11" w:rsidRPr="00AB5813" w:rsidRDefault="009C2254" w:rsidP="00AB5813">
      <w:pPr>
        <w:pStyle w:val="Titre2"/>
      </w:pPr>
      <w:r w:rsidRPr="00AB5813">
        <w:t>CNSA</w:t>
      </w:r>
    </w:p>
    <w:p w14:paraId="00000031" w14:textId="54411580" w:rsidR="006B7B11" w:rsidRPr="00FA6D7D" w:rsidRDefault="009C2254" w:rsidP="002B4F5F">
      <w:pPr>
        <w:jc w:val="left"/>
        <w:rPr>
          <w:b/>
          <w:sz w:val="20"/>
          <w:szCs w:val="20"/>
        </w:rPr>
      </w:pPr>
      <w:r w:rsidRPr="00FA6D7D">
        <w:rPr>
          <w:sz w:val="20"/>
          <w:szCs w:val="20"/>
        </w:rPr>
        <w:t xml:space="preserve">CNSA : Léa Cauchi – </w:t>
      </w:r>
      <w:hyperlink r:id="rId31">
        <w:r w:rsidRPr="00FA6D7D">
          <w:rPr>
            <w:sz w:val="20"/>
            <w:szCs w:val="20"/>
            <w:u w:val="single"/>
          </w:rPr>
          <w:t>lea.cauchi@coriolink.com</w:t>
        </w:r>
      </w:hyperlink>
      <w:r w:rsidRPr="00FA6D7D">
        <w:rPr>
          <w:sz w:val="20"/>
          <w:szCs w:val="20"/>
        </w:rPr>
        <w:t xml:space="preserve"> – 06 2</w:t>
      </w:r>
      <w:r w:rsidR="00975790">
        <w:rPr>
          <w:sz w:val="20"/>
          <w:szCs w:val="20"/>
        </w:rPr>
        <w:t>4</w:t>
      </w:r>
      <w:r w:rsidRPr="00FA6D7D">
        <w:rPr>
          <w:sz w:val="20"/>
          <w:szCs w:val="20"/>
        </w:rPr>
        <w:t xml:space="preserve"> 96 84 31</w:t>
      </w:r>
    </w:p>
    <w:p w14:paraId="00000032" w14:textId="77777777" w:rsidR="006B7B11" w:rsidRPr="00FA6D7D" w:rsidRDefault="009C2254" w:rsidP="002B4F5F">
      <w:pPr>
        <w:jc w:val="left"/>
        <w:rPr>
          <w:b/>
          <w:sz w:val="20"/>
          <w:szCs w:val="20"/>
        </w:rPr>
      </w:pPr>
      <w:r w:rsidRPr="00FA6D7D">
        <w:rPr>
          <w:sz w:val="20"/>
          <w:szCs w:val="20"/>
        </w:rPr>
        <w:t xml:space="preserve">CNSA : Céline Surget – </w:t>
      </w:r>
      <w:hyperlink r:id="rId32">
        <w:r w:rsidRPr="00FA6D7D">
          <w:rPr>
            <w:sz w:val="20"/>
            <w:szCs w:val="20"/>
            <w:u w:val="single"/>
          </w:rPr>
          <w:t>celine.surget@coriolink.com</w:t>
        </w:r>
      </w:hyperlink>
      <w:r w:rsidRPr="00FA6D7D">
        <w:rPr>
          <w:sz w:val="20"/>
          <w:szCs w:val="20"/>
        </w:rPr>
        <w:t xml:space="preserve"> – 07 48 72 82 37</w:t>
      </w:r>
    </w:p>
    <w:p w14:paraId="00000033" w14:textId="77777777" w:rsidR="006B7B11" w:rsidRPr="00FA6D7D" w:rsidRDefault="009C2254" w:rsidP="002B4F5F">
      <w:pPr>
        <w:jc w:val="left"/>
        <w:rPr>
          <w:sz w:val="20"/>
          <w:szCs w:val="20"/>
        </w:rPr>
      </w:pPr>
      <w:r w:rsidRPr="00FA6D7D">
        <w:rPr>
          <w:sz w:val="20"/>
          <w:szCs w:val="20"/>
        </w:rPr>
        <w:t xml:space="preserve">CNSA : Maxime Le Men – </w:t>
      </w:r>
      <w:r w:rsidRPr="00FA6D7D">
        <w:rPr>
          <w:sz w:val="20"/>
          <w:szCs w:val="20"/>
          <w:u w:val="single"/>
        </w:rPr>
        <w:t>maxime.lemen@cnsa.fr</w:t>
      </w:r>
      <w:r w:rsidRPr="00FA6D7D">
        <w:rPr>
          <w:sz w:val="20"/>
          <w:szCs w:val="20"/>
        </w:rPr>
        <w:t xml:space="preserve"> – 07 86 32 43 68</w:t>
      </w:r>
    </w:p>
    <w:p w14:paraId="00000035" w14:textId="5CE7A7D9" w:rsidR="006B7B11" w:rsidRPr="00FA6D7D" w:rsidRDefault="009C2254" w:rsidP="00AB5813">
      <w:pPr>
        <w:pStyle w:val="Titre2"/>
      </w:pPr>
      <w:r w:rsidRPr="00FA6D7D">
        <w:t xml:space="preserve">Caisse des </w:t>
      </w:r>
      <w:r w:rsidR="00384245" w:rsidRPr="00FA6D7D">
        <w:t>Dépôts</w:t>
      </w:r>
    </w:p>
    <w:p w14:paraId="10DBD2EE" w14:textId="2237CAD8" w:rsidR="00754534" w:rsidRPr="00FA6D7D" w:rsidRDefault="00754534" w:rsidP="002B4F5F">
      <w:pPr>
        <w:jc w:val="left"/>
        <w:rPr>
          <w:sz w:val="20"/>
          <w:szCs w:val="20"/>
        </w:rPr>
      </w:pPr>
      <w:r w:rsidRPr="00FA6D7D">
        <w:rPr>
          <w:sz w:val="20"/>
          <w:szCs w:val="20"/>
        </w:rPr>
        <w:t xml:space="preserve">Sonia </w:t>
      </w:r>
      <w:proofErr w:type="spellStart"/>
      <w:r w:rsidRPr="00FA6D7D">
        <w:rPr>
          <w:sz w:val="20"/>
          <w:szCs w:val="20"/>
        </w:rPr>
        <w:t>Gacic-Blossier</w:t>
      </w:r>
      <w:proofErr w:type="spellEnd"/>
      <w:r w:rsidR="001A2F12" w:rsidRPr="00FA6D7D">
        <w:rPr>
          <w:sz w:val="20"/>
          <w:szCs w:val="20"/>
        </w:rPr>
        <w:t xml:space="preserve"> – </w:t>
      </w:r>
      <w:hyperlink r:id="rId33" w:history="1">
        <w:r w:rsidR="001A2F12" w:rsidRPr="00FA6D7D">
          <w:rPr>
            <w:rStyle w:val="Lienhypertexte"/>
            <w:sz w:val="20"/>
            <w:szCs w:val="20"/>
          </w:rPr>
          <w:t>sonia.gacic-blossier@caissedesdepots.com -</w:t>
        </w:r>
      </w:hyperlink>
      <w:r w:rsidR="001A2F12" w:rsidRPr="00FA6D7D">
        <w:rPr>
          <w:sz w:val="20"/>
          <w:szCs w:val="20"/>
        </w:rPr>
        <w:t xml:space="preserve"> </w:t>
      </w:r>
      <w:r w:rsidRPr="00FA6D7D">
        <w:rPr>
          <w:sz w:val="20"/>
          <w:szCs w:val="20"/>
        </w:rPr>
        <w:t>06 43 53 91 80</w:t>
      </w:r>
    </w:p>
    <w:p w14:paraId="0000003E" w14:textId="77777777" w:rsidR="006B7B11" w:rsidRDefault="009C2254" w:rsidP="00AB5813">
      <w:pPr>
        <w:pStyle w:val="Titre2"/>
        <w:rPr>
          <w:rFonts w:ascii="Times New Roman" w:eastAsia="Times New Roman" w:hAnsi="Times New Roman"/>
        </w:rPr>
      </w:pPr>
      <w:bookmarkStart w:id="0" w:name="_GoBack"/>
      <w:bookmarkEnd w:id="0"/>
      <w:r>
        <w:t>À propos de la CNSA</w:t>
      </w:r>
    </w:p>
    <w:p w14:paraId="2DC445EE" w14:textId="77777777" w:rsidR="00FC4564" w:rsidRPr="00FC4564" w:rsidRDefault="00FC4564" w:rsidP="002B4F5F">
      <w:pPr>
        <w:spacing w:after="160"/>
        <w:jc w:val="left"/>
        <w:rPr>
          <w:color w:val="000000"/>
          <w:sz w:val="18"/>
          <w:szCs w:val="18"/>
        </w:rPr>
      </w:pPr>
      <w:r w:rsidRPr="00FC4564">
        <w:rPr>
          <w:color w:val="000000"/>
          <w:sz w:val="18"/>
          <w:szCs w:val="18"/>
        </w:rPr>
        <w:t>La Caisse nationale de solidarité pour l’autonomie (CNSA) gère la branche autonomie de la Sécurité sociale.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w:t>
      </w:r>
    </w:p>
    <w:p w14:paraId="00000040" w14:textId="158D5613" w:rsidR="006B7B11" w:rsidRDefault="009C2254" w:rsidP="002B4F5F">
      <w:pPr>
        <w:spacing w:after="160"/>
        <w:jc w:val="left"/>
        <w:rPr>
          <w:rFonts w:ascii="Times New Roman" w:eastAsia="Times New Roman" w:hAnsi="Times New Roman"/>
        </w:rPr>
      </w:pPr>
      <w:r>
        <w:rPr>
          <w:color w:val="000000"/>
          <w:sz w:val="18"/>
          <w:szCs w:val="18"/>
        </w:rPr>
        <w:t xml:space="preserve">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w:t>
      </w:r>
      <w:hyperlink r:id="rId34">
        <w:r>
          <w:rPr>
            <w:color w:val="0000FF"/>
            <w:sz w:val="18"/>
            <w:szCs w:val="18"/>
            <w:u w:val="single"/>
          </w:rPr>
          <w:t>www.pour-les-personnes-agees.gouv.fr</w:t>
        </w:r>
      </w:hyperlink>
      <w:r>
        <w:rPr>
          <w:color w:val="000000"/>
          <w:sz w:val="18"/>
          <w:szCs w:val="18"/>
        </w:rPr>
        <w:t xml:space="preserve"> et </w:t>
      </w:r>
      <w:hyperlink r:id="rId35">
        <w:r>
          <w:rPr>
            <w:color w:val="000000"/>
            <w:sz w:val="18"/>
            <w:szCs w:val="18"/>
            <w:u w:val="single"/>
          </w:rPr>
          <w:t>www.monparcourshandicap.gouv.fr</w:t>
        </w:r>
      </w:hyperlink>
      <w:r>
        <w:rPr>
          <w:color w:val="000000"/>
          <w:sz w:val="18"/>
          <w:szCs w:val="18"/>
        </w:rPr>
        <w:t>. Enfin, elle contribue à la recherche, à l’innovation dans le champ du soutien à l’autonomie, et à la réflexion sur les politiques de l’autonomie. En 202</w:t>
      </w:r>
      <w:r w:rsidR="00BC4DC3">
        <w:rPr>
          <w:color w:val="000000"/>
          <w:sz w:val="18"/>
          <w:szCs w:val="18"/>
        </w:rPr>
        <w:t>3</w:t>
      </w:r>
      <w:r>
        <w:rPr>
          <w:color w:val="000000"/>
          <w:sz w:val="18"/>
          <w:szCs w:val="18"/>
        </w:rPr>
        <w:t>, la CNSA consacre plus de 3</w:t>
      </w:r>
      <w:r w:rsidR="00FC4564">
        <w:rPr>
          <w:color w:val="000000"/>
          <w:sz w:val="18"/>
          <w:szCs w:val="18"/>
        </w:rPr>
        <w:t>8</w:t>
      </w:r>
      <w:r>
        <w:rPr>
          <w:color w:val="000000"/>
          <w:sz w:val="18"/>
          <w:szCs w:val="18"/>
        </w:rPr>
        <w:t xml:space="preserve"> milliards d’euros à l’aide à l’autonomie des personnes âgées ou handicapées. C’est le 5</w:t>
      </w:r>
      <w:r w:rsidR="00FA6D7D" w:rsidRPr="00FA6D7D">
        <w:rPr>
          <w:color w:val="000000"/>
          <w:sz w:val="18"/>
          <w:szCs w:val="18"/>
          <w:vertAlign w:val="superscript"/>
        </w:rPr>
        <w:t>e</w:t>
      </w:r>
      <w:r w:rsidR="00FA6D7D">
        <w:rPr>
          <w:color w:val="000000"/>
          <w:sz w:val="18"/>
          <w:szCs w:val="18"/>
        </w:rPr>
        <w:t xml:space="preserve"> </w:t>
      </w:r>
      <w:r>
        <w:rPr>
          <w:color w:val="000000"/>
          <w:sz w:val="18"/>
          <w:szCs w:val="18"/>
        </w:rPr>
        <w:t>budget de la Sécurité sociale : 1</w:t>
      </w:r>
      <w:r>
        <w:rPr>
          <w:color w:val="000000"/>
          <w:sz w:val="11"/>
          <w:szCs w:val="11"/>
          <w:vertAlign w:val="superscript"/>
        </w:rPr>
        <w:t>er</w:t>
      </w:r>
      <w:r>
        <w:rPr>
          <w:color w:val="000000"/>
          <w:sz w:val="18"/>
          <w:szCs w:val="18"/>
        </w:rPr>
        <w:t xml:space="preserve"> financeur du soutien à l’autonomie.</w:t>
      </w:r>
    </w:p>
    <w:p w14:paraId="00000041" w14:textId="77777777" w:rsidR="006B7B11" w:rsidRDefault="009C2254" w:rsidP="002B4F5F">
      <w:pPr>
        <w:spacing w:after="160"/>
        <w:jc w:val="left"/>
        <w:rPr>
          <w:rFonts w:ascii="Times New Roman" w:eastAsia="Times New Roman" w:hAnsi="Times New Roman"/>
        </w:rPr>
      </w:pPr>
      <w:r>
        <w:rPr>
          <w:color w:val="000000"/>
          <w:sz w:val="18"/>
          <w:szCs w:val="18"/>
        </w:rPr>
        <w:t xml:space="preserve">Toute notre actualité en direct sur </w:t>
      </w:r>
      <w:r>
        <w:rPr>
          <w:b/>
          <w:noProof/>
          <w:color w:val="000000"/>
          <w:sz w:val="18"/>
          <w:szCs w:val="18"/>
        </w:rPr>
        <w:drawing>
          <wp:inline distT="0" distB="0" distL="0" distR="0" wp14:anchorId="1C5EF853" wp14:editId="02695BB4">
            <wp:extent cx="153670" cy="1270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a:off x="0" y="0"/>
                      <a:ext cx="153670" cy="127000"/>
                    </a:xfrm>
                    <a:prstGeom prst="rect">
                      <a:avLst/>
                    </a:prstGeom>
                    <a:ln/>
                  </pic:spPr>
                </pic:pic>
              </a:graphicData>
            </a:graphic>
          </wp:inline>
        </w:drawing>
      </w:r>
      <w:r>
        <w:rPr>
          <w:color w:val="000000"/>
          <w:sz w:val="18"/>
          <w:szCs w:val="18"/>
        </w:rPr>
        <w:t>@</w:t>
      </w:r>
      <w:proofErr w:type="spellStart"/>
      <w:r>
        <w:rPr>
          <w:color w:val="000000"/>
          <w:sz w:val="18"/>
          <w:szCs w:val="18"/>
        </w:rPr>
        <w:t>cnsa_actu</w:t>
      </w:r>
      <w:proofErr w:type="spellEnd"/>
    </w:p>
    <w:p w14:paraId="00000043" w14:textId="77777777" w:rsidR="006B7B11" w:rsidRDefault="009C2254" w:rsidP="00AB5813">
      <w:pPr>
        <w:pStyle w:val="Titre2"/>
      </w:pPr>
      <w:r>
        <w:t xml:space="preserve">À propos du groupe Caisse des Dépôts </w:t>
      </w:r>
    </w:p>
    <w:p w14:paraId="00000045" w14:textId="662A648A" w:rsidR="006B7B11" w:rsidRDefault="009C2254" w:rsidP="002B4F5F">
      <w:pPr>
        <w:jc w:val="left"/>
        <w:rPr>
          <w:sz w:val="18"/>
          <w:szCs w:val="18"/>
        </w:rPr>
      </w:pPr>
      <w:r>
        <w:rPr>
          <w:sz w:val="18"/>
          <w:szCs w:val="18"/>
        </w:rPr>
        <w:t>La Caisse des Dépôts et ses filiales constituent un groupe public, investisseur de long terme au service de l’intérêt général et du développement économique des territoires. Elle regroupe cinq domaines d’expertise : les politiques sociales (retraite, formation professionnelle, handicap, grand âge et santé), les gestions d’actifs, le suivi des filiales et des participations, le financement des entreprises (avec Bpifrance) et la Banque des Territoires.</w:t>
      </w:r>
    </w:p>
    <w:sectPr w:rsidR="006B7B11" w:rsidSect="00AC3529">
      <w:type w:val="continuous"/>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8D0C" w14:textId="77777777" w:rsidR="00FE558A" w:rsidRDefault="00FE558A">
      <w:r>
        <w:separator/>
      </w:r>
    </w:p>
  </w:endnote>
  <w:endnote w:type="continuationSeparator" w:id="0">
    <w:p w14:paraId="7E4F0A55" w14:textId="77777777" w:rsidR="00FE558A" w:rsidRDefault="00FE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ianne">
    <w:altName w:val="Cambria"/>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846934"/>
      <w:docPartObj>
        <w:docPartGallery w:val="Page Numbers (Bottom of Page)"/>
        <w:docPartUnique/>
      </w:docPartObj>
    </w:sdtPr>
    <w:sdtEndPr/>
    <w:sdtContent>
      <w:p w14:paraId="197A76E7" w14:textId="7488D384" w:rsidR="005A0DC4" w:rsidRDefault="005A0DC4">
        <w:pPr>
          <w:pStyle w:val="Pieddepage"/>
          <w:jc w:val="right"/>
        </w:pPr>
        <w:r>
          <w:fldChar w:fldCharType="begin"/>
        </w:r>
        <w:r>
          <w:instrText>PAGE   \* MERGEFORMAT</w:instrText>
        </w:r>
        <w:r>
          <w:fldChar w:fldCharType="separate"/>
        </w:r>
        <w:r>
          <w:t>2</w:t>
        </w:r>
        <w:r>
          <w:fldChar w:fldCharType="end"/>
        </w:r>
      </w:p>
    </w:sdtContent>
  </w:sdt>
  <w:p w14:paraId="3AADCF69" w14:textId="72F76F6C" w:rsidR="00872881" w:rsidRDefault="008728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230B8" w14:textId="77777777" w:rsidR="00FE558A" w:rsidRDefault="00FE558A">
      <w:r>
        <w:separator/>
      </w:r>
    </w:p>
  </w:footnote>
  <w:footnote w:type="continuationSeparator" w:id="0">
    <w:p w14:paraId="0078C691" w14:textId="77777777" w:rsidR="00FE558A" w:rsidRDefault="00FE558A">
      <w:r>
        <w:continuationSeparator/>
      </w:r>
    </w:p>
  </w:footnote>
  <w:footnote w:id="1">
    <w:p w14:paraId="00000046" w14:textId="77777777" w:rsidR="006B7B11" w:rsidRDefault="009C2254">
      <w:pPr>
        <w:rPr>
          <w:sz w:val="20"/>
          <w:szCs w:val="20"/>
        </w:rPr>
      </w:pPr>
      <w:r>
        <w:rPr>
          <w:vertAlign w:val="superscript"/>
        </w:rPr>
        <w:footnoteRef/>
      </w:r>
      <w:r>
        <w:rPr>
          <w:sz w:val="20"/>
          <w:szCs w:val="20"/>
        </w:rPr>
        <w:t xml:space="preserve"> Rapport De Normandie Chevalier Aides Techniques 30-10-2022.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5D2"/>
    <w:multiLevelType w:val="multilevel"/>
    <w:tmpl w:val="69122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663BEC"/>
    <w:multiLevelType w:val="hybridMultilevel"/>
    <w:tmpl w:val="135C1F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805DAE"/>
    <w:multiLevelType w:val="multilevel"/>
    <w:tmpl w:val="525893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733B7276"/>
    <w:multiLevelType w:val="hybridMultilevel"/>
    <w:tmpl w:val="8FC4C9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11"/>
    <w:rsid w:val="00012658"/>
    <w:rsid w:val="00037D05"/>
    <w:rsid w:val="0004527B"/>
    <w:rsid w:val="00056648"/>
    <w:rsid w:val="000925DE"/>
    <w:rsid w:val="000A1EDB"/>
    <w:rsid w:val="000C51D4"/>
    <w:rsid w:val="000C66E6"/>
    <w:rsid w:val="000F638F"/>
    <w:rsid w:val="001374FE"/>
    <w:rsid w:val="00157C9B"/>
    <w:rsid w:val="001730C2"/>
    <w:rsid w:val="001A2F12"/>
    <w:rsid w:val="001C234D"/>
    <w:rsid w:val="00226AB0"/>
    <w:rsid w:val="00240096"/>
    <w:rsid w:val="002505D5"/>
    <w:rsid w:val="00290ABE"/>
    <w:rsid w:val="002B20A7"/>
    <w:rsid w:val="002B4F5F"/>
    <w:rsid w:val="002C5A78"/>
    <w:rsid w:val="002D2681"/>
    <w:rsid w:val="002E39BC"/>
    <w:rsid w:val="00304AE3"/>
    <w:rsid w:val="00306A34"/>
    <w:rsid w:val="003119DA"/>
    <w:rsid w:val="00330123"/>
    <w:rsid w:val="003407BF"/>
    <w:rsid w:val="00361208"/>
    <w:rsid w:val="00384245"/>
    <w:rsid w:val="003A5AB3"/>
    <w:rsid w:val="003B4D05"/>
    <w:rsid w:val="003F3EBE"/>
    <w:rsid w:val="004332C3"/>
    <w:rsid w:val="00440E93"/>
    <w:rsid w:val="00450904"/>
    <w:rsid w:val="0045359B"/>
    <w:rsid w:val="00453C64"/>
    <w:rsid w:val="00466570"/>
    <w:rsid w:val="004C7AE0"/>
    <w:rsid w:val="004E3DDA"/>
    <w:rsid w:val="00501F34"/>
    <w:rsid w:val="00514848"/>
    <w:rsid w:val="005444B7"/>
    <w:rsid w:val="005450A7"/>
    <w:rsid w:val="005A0AF9"/>
    <w:rsid w:val="005A0DC4"/>
    <w:rsid w:val="005A2B36"/>
    <w:rsid w:val="005C70F2"/>
    <w:rsid w:val="005E1862"/>
    <w:rsid w:val="00635920"/>
    <w:rsid w:val="006605E9"/>
    <w:rsid w:val="0068199C"/>
    <w:rsid w:val="006B7B11"/>
    <w:rsid w:val="006C7250"/>
    <w:rsid w:val="006E073E"/>
    <w:rsid w:val="006E3F86"/>
    <w:rsid w:val="00721DB2"/>
    <w:rsid w:val="00721E97"/>
    <w:rsid w:val="00754534"/>
    <w:rsid w:val="007F37F8"/>
    <w:rsid w:val="00824133"/>
    <w:rsid w:val="00842979"/>
    <w:rsid w:val="008544AB"/>
    <w:rsid w:val="00872881"/>
    <w:rsid w:val="008904FC"/>
    <w:rsid w:val="008F66FD"/>
    <w:rsid w:val="00923037"/>
    <w:rsid w:val="009350F9"/>
    <w:rsid w:val="00975790"/>
    <w:rsid w:val="00982414"/>
    <w:rsid w:val="009C2254"/>
    <w:rsid w:val="00A01C3B"/>
    <w:rsid w:val="00A44BB5"/>
    <w:rsid w:val="00A46778"/>
    <w:rsid w:val="00A504C7"/>
    <w:rsid w:val="00A96D24"/>
    <w:rsid w:val="00AB5813"/>
    <w:rsid w:val="00AC3529"/>
    <w:rsid w:val="00AE111E"/>
    <w:rsid w:val="00AF6858"/>
    <w:rsid w:val="00B23277"/>
    <w:rsid w:val="00B442FC"/>
    <w:rsid w:val="00B747F3"/>
    <w:rsid w:val="00BC4DC3"/>
    <w:rsid w:val="00BD3710"/>
    <w:rsid w:val="00C412CD"/>
    <w:rsid w:val="00C5278F"/>
    <w:rsid w:val="00C57595"/>
    <w:rsid w:val="00C624F3"/>
    <w:rsid w:val="00C7738C"/>
    <w:rsid w:val="00C825E2"/>
    <w:rsid w:val="00C87DEA"/>
    <w:rsid w:val="00CC79FC"/>
    <w:rsid w:val="00CD2246"/>
    <w:rsid w:val="00D2056E"/>
    <w:rsid w:val="00D21507"/>
    <w:rsid w:val="00D61C47"/>
    <w:rsid w:val="00D778A3"/>
    <w:rsid w:val="00DB723B"/>
    <w:rsid w:val="00E02903"/>
    <w:rsid w:val="00E04224"/>
    <w:rsid w:val="00E53146"/>
    <w:rsid w:val="00E54D81"/>
    <w:rsid w:val="00E6009C"/>
    <w:rsid w:val="00E90923"/>
    <w:rsid w:val="00EE43FA"/>
    <w:rsid w:val="00EF374D"/>
    <w:rsid w:val="00F10F4D"/>
    <w:rsid w:val="00F5662B"/>
    <w:rsid w:val="00F62847"/>
    <w:rsid w:val="00F86009"/>
    <w:rsid w:val="00F870E1"/>
    <w:rsid w:val="00FA6D7D"/>
    <w:rsid w:val="00FC4564"/>
    <w:rsid w:val="00FD4E50"/>
    <w:rsid w:val="00FE5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65BAF"/>
  <w15:docId w15:val="{4E77D8C4-BFC3-494D-A46C-4B54F029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r-FR" w:eastAsia="fr-F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DE"/>
    <w:rPr>
      <w:rFonts w:cs="Times New Roman"/>
    </w:rPr>
  </w:style>
  <w:style w:type="paragraph" w:styleId="Titre1">
    <w:name w:val="heading 1"/>
    <w:basedOn w:val="Normal"/>
    <w:next w:val="Normal"/>
    <w:link w:val="Titre1Car"/>
    <w:uiPriority w:val="9"/>
    <w:qFormat/>
    <w:rsid w:val="00AB5813"/>
    <w:pPr>
      <w:spacing w:before="240"/>
      <w:jc w:val="left"/>
      <w:outlineLvl w:val="0"/>
    </w:pPr>
    <w:rPr>
      <w:b/>
      <w:sz w:val="22"/>
      <w:szCs w:val="22"/>
    </w:rPr>
  </w:style>
  <w:style w:type="paragraph" w:styleId="Titre2">
    <w:name w:val="heading 2"/>
    <w:basedOn w:val="Normal"/>
    <w:next w:val="Normal"/>
    <w:link w:val="Titre2Car"/>
    <w:uiPriority w:val="9"/>
    <w:unhideWhenUsed/>
    <w:qFormat/>
    <w:rsid w:val="00AB5813"/>
    <w:pPr>
      <w:spacing w:before="200" w:after="200"/>
      <w:jc w:val="left"/>
      <w:outlineLvl w:val="1"/>
    </w:pPr>
    <w:rPr>
      <w:b/>
      <w:sz w:val="20"/>
      <w:szCs w:val="20"/>
    </w:rPr>
  </w:style>
  <w:style w:type="paragraph" w:styleId="Titre3">
    <w:name w:val="heading 3"/>
    <w:basedOn w:val="Normal"/>
    <w:next w:val="Normal"/>
    <w:link w:val="Titre3Car"/>
    <w:uiPriority w:val="9"/>
    <w:semiHidden/>
    <w:unhideWhenUsed/>
    <w:qFormat/>
    <w:rsid w:val="00E219CB"/>
    <w:pPr>
      <w:keepNext/>
      <w:keepLines/>
      <w:spacing w:before="120" w:after="120"/>
      <w:outlineLvl w:val="2"/>
    </w:pPr>
    <w:rPr>
      <w:rFonts w:eastAsiaTheme="majorEastAsia" w:cstheme="majorBidi"/>
      <w:b/>
      <w:color w:val="000000" w:themeColor="text1"/>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sid w:val="00AB5813"/>
    <w:pPr>
      <w:keepNext/>
      <w:keepLines/>
      <w:spacing w:before="480" w:after="120"/>
    </w:pPr>
    <w:rPr>
      <w:b/>
      <w:sz w:val="32"/>
      <w:szCs w:val="72"/>
    </w:rPr>
  </w:style>
  <w:style w:type="table" w:customStyle="1" w:styleId="TableNormal0">
    <w:name w:val="Table Normal"/>
    <w:tblPr>
      <w:tblCellMar>
        <w:top w:w="0" w:type="dxa"/>
        <w:left w:w="0" w:type="dxa"/>
        <w:bottom w:w="0" w:type="dxa"/>
        <w:right w:w="0" w:type="dxa"/>
      </w:tblCellMar>
    </w:tblPr>
  </w:style>
  <w:style w:type="character" w:customStyle="1" w:styleId="Titre3Car">
    <w:name w:val="Titre 3 Car"/>
    <w:basedOn w:val="Policepardfaut"/>
    <w:link w:val="Titre3"/>
    <w:uiPriority w:val="9"/>
    <w:rsid w:val="00E219CB"/>
    <w:rPr>
      <w:rFonts w:ascii="Arial" w:eastAsiaTheme="majorEastAsia" w:hAnsi="Arial" w:cstheme="majorBidi"/>
      <w:b/>
      <w:color w:val="000000" w:themeColor="text1"/>
      <w:sz w:val="22"/>
    </w:rPr>
  </w:style>
  <w:style w:type="character" w:customStyle="1" w:styleId="Titre1Car">
    <w:name w:val="Titre 1 Car"/>
    <w:basedOn w:val="Policepardfaut"/>
    <w:link w:val="Titre1"/>
    <w:uiPriority w:val="9"/>
    <w:rsid w:val="00AB5813"/>
    <w:rPr>
      <w:rFonts w:cs="Times New Roman"/>
      <w:b/>
      <w:sz w:val="22"/>
      <w:szCs w:val="22"/>
    </w:rPr>
  </w:style>
  <w:style w:type="character" w:customStyle="1" w:styleId="Titre2Car">
    <w:name w:val="Titre 2 Car"/>
    <w:basedOn w:val="Policepardfaut"/>
    <w:link w:val="Titre2"/>
    <w:uiPriority w:val="9"/>
    <w:rsid w:val="00AB5813"/>
    <w:rPr>
      <w:rFonts w:cs="Times New Roman"/>
      <w:b/>
      <w:sz w:val="20"/>
      <w:szCs w:val="20"/>
    </w:rPr>
  </w:style>
  <w:style w:type="paragraph" w:styleId="NormalWeb">
    <w:name w:val="Normal (Web)"/>
    <w:basedOn w:val="Normal"/>
    <w:uiPriority w:val="99"/>
    <w:semiHidden/>
    <w:unhideWhenUsed/>
    <w:rsid w:val="004C0D45"/>
    <w:pPr>
      <w:spacing w:before="100" w:beforeAutospacing="1" w:after="100" w:afterAutospacing="1"/>
      <w:jc w:val="left"/>
    </w:pPr>
    <w:rPr>
      <w:rFonts w:ascii="Times New Roman" w:hAnsi="Times New Roman"/>
    </w:rPr>
  </w:style>
  <w:style w:type="character" w:styleId="Lienhypertexte">
    <w:name w:val="Hyperlink"/>
    <w:basedOn w:val="Policepardfaut"/>
    <w:uiPriority w:val="99"/>
    <w:unhideWhenUsed/>
    <w:rsid w:val="004C0D45"/>
    <w:rPr>
      <w:color w:val="0000FF"/>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F37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74D"/>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EF374D"/>
    <w:rPr>
      <w:b/>
      <w:bCs/>
    </w:rPr>
  </w:style>
  <w:style w:type="character" w:customStyle="1" w:styleId="ObjetducommentaireCar">
    <w:name w:val="Objet du commentaire Car"/>
    <w:basedOn w:val="CommentaireCar"/>
    <w:link w:val="Objetducommentaire"/>
    <w:uiPriority w:val="99"/>
    <w:semiHidden/>
    <w:rsid w:val="00EF374D"/>
    <w:rPr>
      <w:rFonts w:cs="Times New Roman"/>
      <w:b/>
      <w:bCs/>
      <w:sz w:val="20"/>
      <w:szCs w:val="20"/>
    </w:rPr>
  </w:style>
  <w:style w:type="paragraph" w:styleId="Paragraphedeliste">
    <w:name w:val="List Paragraph"/>
    <w:basedOn w:val="Normal"/>
    <w:uiPriority w:val="34"/>
    <w:qFormat/>
    <w:rsid w:val="008544AB"/>
    <w:pPr>
      <w:ind w:left="720"/>
      <w:contextualSpacing/>
    </w:pPr>
  </w:style>
  <w:style w:type="paragraph" w:styleId="Rvision">
    <w:name w:val="Revision"/>
    <w:hidden/>
    <w:uiPriority w:val="99"/>
    <w:semiHidden/>
    <w:rsid w:val="0068199C"/>
    <w:pPr>
      <w:jc w:val="left"/>
    </w:pPr>
    <w:rPr>
      <w:rFonts w:cs="Times New Roman"/>
    </w:rPr>
  </w:style>
  <w:style w:type="paragraph" w:customStyle="1" w:styleId="site-description">
    <w:name w:val="site-description"/>
    <w:basedOn w:val="Normal"/>
    <w:rsid w:val="003A5AB3"/>
    <w:pPr>
      <w:spacing w:before="100" w:beforeAutospacing="1" w:after="100" w:afterAutospacing="1"/>
      <w:jc w:val="left"/>
    </w:pPr>
    <w:rPr>
      <w:rFonts w:ascii="Times New Roman" w:eastAsia="Times New Roman" w:hAnsi="Times New Roman"/>
    </w:rPr>
  </w:style>
  <w:style w:type="paragraph" w:styleId="En-tte">
    <w:name w:val="header"/>
    <w:basedOn w:val="Normal"/>
    <w:link w:val="En-tteCar"/>
    <w:uiPriority w:val="99"/>
    <w:unhideWhenUsed/>
    <w:rsid w:val="00872881"/>
    <w:pPr>
      <w:tabs>
        <w:tab w:val="center" w:pos="4536"/>
        <w:tab w:val="right" w:pos="9072"/>
      </w:tabs>
    </w:pPr>
  </w:style>
  <w:style w:type="character" w:customStyle="1" w:styleId="En-tteCar">
    <w:name w:val="En-tête Car"/>
    <w:basedOn w:val="Policepardfaut"/>
    <w:link w:val="En-tte"/>
    <w:uiPriority w:val="99"/>
    <w:rsid w:val="00872881"/>
    <w:rPr>
      <w:rFonts w:cs="Times New Roman"/>
    </w:rPr>
  </w:style>
  <w:style w:type="paragraph" w:styleId="Pieddepage">
    <w:name w:val="footer"/>
    <w:basedOn w:val="Normal"/>
    <w:link w:val="PieddepageCar"/>
    <w:uiPriority w:val="99"/>
    <w:unhideWhenUsed/>
    <w:rsid w:val="00872881"/>
    <w:pPr>
      <w:tabs>
        <w:tab w:val="center" w:pos="4536"/>
        <w:tab w:val="right" w:pos="9072"/>
      </w:tabs>
    </w:pPr>
  </w:style>
  <w:style w:type="character" w:customStyle="1" w:styleId="PieddepageCar">
    <w:name w:val="Pied de page Car"/>
    <w:basedOn w:val="Policepardfaut"/>
    <w:link w:val="Pieddepage"/>
    <w:uiPriority w:val="99"/>
    <w:rsid w:val="00872881"/>
    <w:rPr>
      <w:rFonts w:cs="Times New Roman"/>
    </w:rPr>
  </w:style>
  <w:style w:type="character" w:styleId="Mentionnonrsolue">
    <w:name w:val="Unresolved Mention"/>
    <w:basedOn w:val="Policepardfaut"/>
    <w:uiPriority w:val="99"/>
    <w:semiHidden/>
    <w:unhideWhenUsed/>
    <w:rsid w:val="001A2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8773">
      <w:bodyDiv w:val="1"/>
      <w:marLeft w:val="0"/>
      <w:marRight w:val="0"/>
      <w:marTop w:val="0"/>
      <w:marBottom w:val="0"/>
      <w:divBdr>
        <w:top w:val="none" w:sz="0" w:space="0" w:color="auto"/>
        <w:left w:val="none" w:sz="0" w:space="0" w:color="auto"/>
        <w:bottom w:val="none" w:sz="0" w:space="0" w:color="auto"/>
        <w:right w:val="none" w:sz="0" w:space="0" w:color="auto"/>
      </w:divBdr>
    </w:div>
    <w:div w:id="525564595">
      <w:bodyDiv w:val="1"/>
      <w:marLeft w:val="0"/>
      <w:marRight w:val="0"/>
      <w:marTop w:val="0"/>
      <w:marBottom w:val="0"/>
      <w:divBdr>
        <w:top w:val="none" w:sz="0" w:space="0" w:color="auto"/>
        <w:left w:val="none" w:sz="0" w:space="0" w:color="auto"/>
        <w:bottom w:val="none" w:sz="0" w:space="0" w:color="auto"/>
        <w:right w:val="none" w:sz="0" w:space="0" w:color="auto"/>
      </w:divBdr>
    </w:div>
    <w:div w:id="721952471">
      <w:bodyDiv w:val="1"/>
      <w:marLeft w:val="0"/>
      <w:marRight w:val="0"/>
      <w:marTop w:val="0"/>
      <w:marBottom w:val="0"/>
      <w:divBdr>
        <w:top w:val="none" w:sz="0" w:space="0" w:color="auto"/>
        <w:left w:val="none" w:sz="0" w:space="0" w:color="auto"/>
        <w:bottom w:val="none" w:sz="0" w:space="0" w:color="auto"/>
        <w:right w:val="none" w:sz="0" w:space="0" w:color="auto"/>
      </w:divBdr>
    </w:div>
    <w:div w:id="1250238081">
      <w:bodyDiv w:val="1"/>
      <w:marLeft w:val="0"/>
      <w:marRight w:val="0"/>
      <w:marTop w:val="0"/>
      <w:marBottom w:val="0"/>
      <w:divBdr>
        <w:top w:val="none" w:sz="0" w:space="0" w:color="auto"/>
        <w:left w:val="none" w:sz="0" w:space="0" w:color="auto"/>
        <w:bottom w:val="none" w:sz="0" w:space="0" w:color="auto"/>
        <w:right w:val="none" w:sz="0" w:space="0" w:color="auto"/>
      </w:divBdr>
    </w:div>
    <w:div w:id="1377856735">
      <w:bodyDiv w:val="1"/>
      <w:marLeft w:val="0"/>
      <w:marRight w:val="0"/>
      <w:marTop w:val="0"/>
      <w:marBottom w:val="0"/>
      <w:divBdr>
        <w:top w:val="none" w:sz="0" w:space="0" w:color="auto"/>
        <w:left w:val="none" w:sz="0" w:space="0" w:color="auto"/>
        <w:bottom w:val="none" w:sz="0" w:space="0" w:color="auto"/>
        <w:right w:val="none" w:sz="0" w:space="0" w:color="auto"/>
      </w:divBdr>
    </w:div>
    <w:div w:id="1771126528">
      <w:bodyDiv w:val="1"/>
      <w:marLeft w:val="0"/>
      <w:marRight w:val="0"/>
      <w:marTop w:val="0"/>
      <w:marBottom w:val="0"/>
      <w:divBdr>
        <w:top w:val="none" w:sz="0" w:space="0" w:color="auto"/>
        <w:left w:val="none" w:sz="0" w:space="0" w:color="auto"/>
        <w:bottom w:val="none" w:sz="0" w:space="0" w:color="auto"/>
        <w:right w:val="none" w:sz="0" w:space="0" w:color="auto"/>
      </w:divBdr>
      <w:divsChild>
        <w:div w:id="613941675">
          <w:marLeft w:val="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www.monparcourshandicap.gouv.fr/aides" TargetMode="External"/><Relationship Id="rId26" Type="http://schemas.openxmlformats.org/officeDocument/2006/relationships/hyperlink" Target="https://www.monparcourshandicap.gouv.fr/etudes-superieures" TargetMode="External"/><Relationship Id="rId21" Type="http://schemas.openxmlformats.org/officeDocument/2006/relationships/hyperlink" Target="https://www.monparcourshandicap.gouv.fr/formation-professionnelle" TargetMode="External"/><Relationship Id="rId34" Type="http://schemas.openxmlformats.org/officeDocument/2006/relationships/hyperlink" Target="http://www.pour-les-personnes-agees.gouv.fr"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s://www.monparcourshandicap.gouv.fr/aides" TargetMode="External"/><Relationship Id="rId25" Type="http://schemas.openxmlformats.org/officeDocument/2006/relationships/hyperlink" Target="https://www.monparcourshandicap.gouv.fr/etudes-superieures" TargetMode="External"/><Relationship Id="rId33" Type="http://schemas.openxmlformats.org/officeDocument/2006/relationships/hyperlink" Target="mailto:sonia.gacic-blossier@caissedesdepots.com%2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onparcourshandicap.gouv.fr/aides-techniques" TargetMode="External"/><Relationship Id="rId20" Type="http://schemas.openxmlformats.org/officeDocument/2006/relationships/hyperlink" Target="https://www.monparcourshandicap.gouv.fr/emploi"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monparcourshandicap.gouv.fr/scolarite" TargetMode="External"/><Relationship Id="rId32" Type="http://schemas.openxmlformats.org/officeDocument/2006/relationships/hyperlink" Target="mailto:celine.surget@coriolink.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onparcourshandicap.gouv.fr/" TargetMode="External"/><Relationship Id="rId23" Type="http://schemas.openxmlformats.org/officeDocument/2006/relationships/hyperlink" Target="https://www.monparcourshandicap.gouv.fr/scolarite" TargetMode="External"/><Relationship Id="rId28" Type="http://schemas.openxmlformats.org/officeDocument/2006/relationships/image" Target="media/image6.jpeg"/><Relationship Id="rId36"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hyperlink" Target="https://www.monparcourshandicap.gouv.fr/emploi" TargetMode="External"/><Relationship Id="rId31" Type="http://schemas.openxmlformats.org/officeDocument/2006/relationships/hyperlink" Target="mailto:lea.cauchi@coriolink.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monparcourshandicap.gouv.fr/" TargetMode="External"/><Relationship Id="rId22" Type="http://schemas.openxmlformats.org/officeDocument/2006/relationships/hyperlink" Target="https://www.monparcourshandicap.gouv.fr/formation-professionnelle" TargetMode="External"/><Relationship Id="rId27" Type="http://schemas.openxmlformats.org/officeDocument/2006/relationships/image" Target="media/image5.jpg"/><Relationship Id="rId30" Type="http://schemas.openxmlformats.org/officeDocument/2006/relationships/image" Target="media/image8.jpeg"/><Relationship Id="rId35" Type="http://schemas.openxmlformats.org/officeDocument/2006/relationships/hyperlink" Target="http://www.monparcourshandicap.gouv.fr"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y0AyYvmCqu4QNvF1nM1t8/rvDQ==">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F3B558-288D-4A73-A1A9-56AD3F46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1279</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amelie lebreton</dc:creator>
  <cp:lastModifiedBy>LE MEN Maxime</cp:lastModifiedBy>
  <cp:revision>9</cp:revision>
  <dcterms:created xsi:type="dcterms:W3CDTF">2023-01-31T15:03:00Z</dcterms:created>
  <dcterms:modified xsi:type="dcterms:W3CDTF">2023-02-01T08:01:00Z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2023-01-11T13:53:14Z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e2d34189-1d7c-4c80-9dca-cbe5eb911b29</vt:lpwstr>
  </property>
  <property fmtid="{D5CDD505-2E9C-101B-9397-08002B2CF9AE}" pid="8" name="MSIP_Label_1387ec98-8aff-418c-9455-dc857e1ea7dc_ContentBits">
    <vt:lpwstr>2</vt:lpwstr>
  </property>
</Properties>
</file>