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4CFEF4A0"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F8633B">
        <w:rPr>
          <w:noProof/>
          <w:lang w:val="fr-FR"/>
        </w:rPr>
        <w:t>1</w:t>
      </w:r>
      <w:r w:rsidR="00E253ED">
        <w:rPr>
          <w:noProof/>
          <w:lang w:val="fr-FR"/>
        </w:rPr>
        <w:t>4</w:t>
      </w:r>
      <w:r w:rsidR="00774FE8">
        <w:rPr>
          <w:noProof/>
          <w:lang w:val="fr-FR"/>
        </w:rPr>
        <w:t xml:space="preserve"> </w:t>
      </w:r>
      <w:r w:rsidR="00CC2D50">
        <w:rPr>
          <w:noProof/>
          <w:lang w:val="fr-FR"/>
        </w:rPr>
        <w:t>décembre</w:t>
      </w:r>
      <w:r w:rsidR="00774FE8">
        <w:rPr>
          <w:noProof/>
          <w:lang w:val="fr-FR"/>
        </w:rPr>
        <w:t xml:space="preserve"> 2022</w:t>
      </w:r>
    </w:p>
    <w:p w14:paraId="7B1E0776" w14:textId="3DAC5A8B" w:rsidR="00CB082F" w:rsidRPr="006F19F3" w:rsidRDefault="00A0290E" w:rsidP="0042122B">
      <w:pPr>
        <w:pStyle w:val="05Titreniveau1"/>
      </w:pPr>
      <w:r w:rsidRPr="006F19F3">
        <w:t>L</w:t>
      </w:r>
      <w:r w:rsidR="003D58CB">
        <w:t xml:space="preserve">e </w:t>
      </w:r>
      <w:r w:rsidR="003D58CB" w:rsidRPr="0042122B">
        <w:t>Conseil</w:t>
      </w:r>
      <w:r w:rsidR="003D58CB">
        <w:t xml:space="preserve"> de la CNSA vote</w:t>
      </w:r>
      <w:r w:rsidR="000F0254">
        <w:t xml:space="preserve"> un</w:t>
      </w:r>
      <w:r w:rsidR="003D58CB">
        <w:t xml:space="preserve"> budget 2023</w:t>
      </w:r>
      <w:r w:rsidR="00D91743">
        <w:t xml:space="preserve"> </w:t>
      </w:r>
      <w:r w:rsidR="00533ADB">
        <w:t xml:space="preserve">qui </w:t>
      </w:r>
      <w:r w:rsidR="005A0A79">
        <w:t>marque</w:t>
      </w:r>
      <w:r w:rsidR="00533ADB">
        <w:t xml:space="preserve"> la montée en puissance de la branche</w:t>
      </w:r>
      <w:r w:rsidR="00D91743">
        <w:t xml:space="preserve"> Autonomie</w:t>
      </w:r>
    </w:p>
    <w:p w14:paraId="68717BE7" w14:textId="181A5420" w:rsidR="00743606" w:rsidRDefault="00392FC9" w:rsidP="0032433A">
      <w:pPr>
        <w:contextualSpacing w:val="0"/>
      </w:pPr>
      <w:r>
        <w:t xml:space="preserve">Le </w:t>
      </w:r>
      <w:r w:rsidR="00AA7809">
        <w:t>C</w:t>
      </w:r>
      <w:r w:rsidR="00743606">
        <w:t xml:space="preserve">onseil de la </w:t>
      </w:r>
      <w:r w:rsidR="008D442B">
        <w:t>C</w:t>
      </w:r>
      <w:r w:rsidR="00743606">
        <w:t>aisse nationale de solidarité pour l’autonomie</w:t>
      </w:r>
      <w:r w:rsidR="008D442B">
        <w:t xml:space="preserve"> (CNSA) </w:t>
      </w:r>
      <w:r w:rsidR="00743606">
        <w:t>s’est réuni le</w:t>
      </w:r>
      <w:r w:rsidR="008D442B">
        <w:t xml:space="preserve"> </w:t>
      </w:r>
      <w:r w:rsidR="00D767B1">
        <w:t xml:space="preserve">8 décembre 2022 </w:t>
      </w:r>
      <w:r w:rsidR="00D767B1" w:rsidRPr="00D616CE">
        <w:rPr>
          <w:rStyle w:val="lev"/>
        </w:rPr>
        <w:t xml:space="preserve">pour étudier </w:t>
      </w:r>
      <w:r w:rsidR="006D5568">
        <w:rPr>
          <w:rStyle w:val="lev"/>
        </w:rPr>
        <w:t xml:space="preserve">et voter </w:t>
      </w:r>
      <w:r w:rsidR="00D767B1" w:rsidRPr="00D616CE">
        <w:rPr>
          <w:rStyle w:val="lev"/>
        </w:rPr>
        <w:t xml:space="preserve">le budget rectificatif 2022 </w:t>
      </w:r>
      <w:r w:rsidR="005A0A79">
        <w:rPr>
          <w:rStyle w:val="lev"/>
        </w:rPr>
        <w:t>ainsi que</w:t>
      </w:r>
      <w:r w:rsidR="00D767B1" w:rsidRPr="00D616CE">
        <w:rPr>
          <w:rStyle w:val="lev"/>
        </w:rPr>
        <w:t xml:space="preserve"> le budget initial</w:t>
      </w:r>
      <w:r w:rsidR="00D616CE" w:rsidRPr="00D616CE">
        <w:rPr>
          <w:rStyle w:val="lev"/>
        </w:rPr>
        <w:t xml:space="preserve"> 2023</w:t>
      </w:r>
      <w:r w:rsidR="00D767B1">
        <w:t xml:space="preserve"> de la Caisse.</w:t>
      </w:r>
    </w:p>
    <w:p w14:paraId="17E608B2" w14:textId="33A9ACAF" w:rsidR="0082445F" w:rsidRDefault="00695383" w:rsidP="00334944">
      <w:pPr>
        <w:rPr>
          <w:rStyle w:val="lev"/>
        </w:rPr>
      </w:pPr>
      <w:r w:rsidRPr="008A5546">
        <w:t>L’année 2022</w:t>
      </w:r>
      <w:r>
        <w:t xml:space="preserve">, première année de mise en œuvre de la nouvelle convention d’objectifs et de gestion (COG) de la CNSA, </w:t>
      </w:r>
      <w:r w:rsidRPr="008A5546">
        <w:t xml:space="preserve">a été marquée par </w:t>
      </w:r>
      <w:r>
        <w:t xml:space="preserve">le déploiement </w:t>
      </w:r>
      <w:r w:rsidRPr="008A5546">
        <w:t xml:space="preserve">de mesures </w:t>
      </w:r>
      <w:r>
        <w:t>structurantes</w:t>
      </w:r>
      <w:r w:rsidRPr="008A5546">
        <w:t xml:space="preserve"> visant </w:t>
      </w:r>
      <w:r w:rsidRPr="00F66BAA">
        <w:t>à</w:t>
      </w:r>
      <w:r w:rsidR="00D86A13">
        <w:t> :</w:t>
      </w:r>
    </w:p>
    <w:p w14:paraId="673BE7D6" w14:textId="451A09FF" w:rsidR="0082445F" w:rsidRPr="00100049" w:rsidRDefault="00695383" w:rsidP="0082445F">
      <w:pPr>
        <w:pStyle w:val="11Listepucen1"/>
        <w:rPr>
          <w:rStyle w:val="lev"/>
          <w:b w:val="0"/>
        </w:rPr>
      </w:pPr>
      <w:r w:rsidRPr="00533ADB">
        <w:rPr>
          <w:rStyle w:val="lev"/>
        </w:rPr>
        <w:t xml:space="preserve">intensifier l’adaptation de l’offre aux besoins </w:t>
      </w:r>
      <w:r w:rsidR="00975457" w:rsidRPr="00100049">
        <w:rPr>
          <w:rStyle w:val="lev"/>
          <w:b w:val="0"/>
        </w:rPr>
        <w:t>des personnes âgées ou vivant avec un handicap</w:t>
      </w:r>
      <w:r w:rsidRPr="00100049">
        <w:rPr>
          <w:rStyle w:val="lev"/>
          <w:b w:val="0"/>
        </w:rPr>
        <w:t>,</w:t>
      </w:r>
    </w:p>
    <w:p w14:paraId="5AB4311D" w14:textId="26671024" w:rsidR="0082445F" w:rsidRDefault="00695383" w:rsidP="0082445F">
      <w:pPr>
        <w:pStyle w:val="11Listepucen1"/>
        <w:rPr>
          <w:rStyle w:val="lev"/>
        </w:rPr>
      </w:pPr>
      <w:r w:rsidRPr="00533ADB">
        <w:rPr>
          <w:rStyle w:val="lev"/>
        </w:rPr>
        <w:t>renforcer le</w:t>
      </w:r>
      <w:r>
        <w:t xml:space="preserve"> </w:t>
      </w:r>
      <w:r w:rsidRPr="00334944">
        <w:rPr>
          <w:rStyle w:val="lev"/>
        </w:rPr>
        <w:t>soutien des services d’aide à domicile</w:t>
      </w:r>
      <w:r>
        <w:t xml:space="preserve"> </w:t>
      </w:r>
      <w:r w:rsidRPr="00334944">
        <w:rPr>
          <w:rStyle w:val="lev"/>
        </w:rPr>
        <w:t>et l’attractivité des métiers de l’autonomie,</w:t>
      </w:r>
    </w:p>
    <w:p w14:paraId="4E174468" w14:textId="3C1986D6" w:rsidR="0082445F" w:rsidRDefault="00695383" w:rsidP="0082445F">
      <w:pPr>
        <w:pStyle w:val="11Listepucen1"/>
        <w:rPr>
          <w:rStyle w:val="lev"/>
        </w:rPr>
      </w:pPr>
      <w:r w:rsidRPr="00334944">
        <w:rPr>
          <w:rStyle w:val="lev"/>
        </w:rPr>
        <w:t>favoriser le maintien à domicile</w:t>
      </w:r>
      <w:r w:rsidR="001D1713">
        <w:rPr>
          <w:rStyle w:val="lev"/>
        </w:rPr>
        <w:t xml:space="preserve"> et</w:t>
      </w:r>
      <w:r w:rsidRPr="00334944">
        <w:rPr>
          <w:rStyle w:val="lev"/>
        </w:rPr>
        <w:t xml:space="preserve"> l’inclusion</w:t>
      </w:r>
      <w:r w:rsidR="0082445F">
        <w:rPr>
          <w:rStyle w:val="lev"/>
        </w:rPr>
        <w:t>,</w:t>
      </w:r>
    </w:p>
    <w:p w14:paraId="08C173F3" w14:textId="12FE4239" w:rsidR="00695383" w:rsidRPr="00334944" w:rsidRDefault="00695383" w:rsidP="00F66BAA">
      <w:pPr>
        <w:pStyle w:val="11Listepucen1"/>
        <w:rPr>
          <w:rStyle w:val="lev"/>
        </w:rPr>
      </w:pPr>
      <w:r w:rsidRPr="00334944">
        <w:rPr>
          <w:rStyle w:val="lev"/>
        </w:rPr>
        <w:t>assurer l’équité de traitement</w:t>
      </w:r>
      <w:r w:rsidR="00F77B1D">
        <w:rPr>
          <w:rStyle w:val="lev"/>
        </w:rPr>
        <w:t>,</w:t>
      </w:r>
      <w:r w:rsidRPr="00334944">
        <w:rPr>
          <w:rStyle w:val="lev"/>
        </w:rPr>
        <w:t xml:space="preserve"> </w:t>
      </w:r>
      <w:r w:rsidRPr="00100049">
        <w:rPr>
          <w:rStyle w:val="lev"/>
          <w:b w:val="0"/>
        </w:rPr>
        <w:t xml:space="preserve">notamment au travers </w:t>
      </w:r>
      <w:r w:rsidR="00975457" w:rsidRPr="00100049">
        <w:rPr>
          <w:rStyle w:val="lev"/>
          <w:b w:val="0"/>
        </w:rPr>
        <w:t>d’un</w:t>
      </w:r>
      <w:r w:rsidRPr="00100049">
        <w:rPr>
          <w:rStyle w:val="lev"/>
          <w:b w:val="0"/>
        </w:rPr>
        <w:t xml:space="preserve"> ambitieux schéma directeur des systèmes d’information (SDSI).</w:t>
      </w:r>
    </w:p>
    <w:p w14:paraId="5E9E2FD7" w14:textId="77777777" w:rsidR="00334944" w:rsidRPr="008A5546" w:rsidRDefault="00334944" w:rsidP="00334944"/>
    <w:p w14:paraId="30355317" w14:textId="72832DB6" w:rsidR="00695383" w:rsidRDefault="00695383" w:rsidP="00334944">
      <w:pPr>
        <w:rPr>
          <w:rStyle w:val="lev"/>
        </w:rPr>
      </w:pPr>
      <w:r w:rsidRPr="008A5546">
        <w:t xml:space="preserve">Le </w:t>
      </w:r>
      <w:r>
        <w:t>budget</w:t>
      </w:r>
      <w:r w:rsidRPr="008A5546">
        <w:t xml:space="preserve"> </w:t>
      </w:r>
      <w:r>
        <w:t xml:space="preserve">initial 2023 </w:t>
      </w:r>
      <w:r w:rsidR="00100049">
        <w:t xml:space="preserve">qui s’établit à 38,6 milliards d’euros </w:t>
      </w:r>
      <w:r>
        <w:t xml:space="preserve">est à la fois </w:t>
      </w:r>
      <w:r w:rsidRPr="00334944">
        <w:rPr>
          <w:rStyle w:val="lev"/>
        </w:rPr>
        <w:t>garant de la continuité de ces engagements mais aussi le vecteur des mesures nouvelles portées par le projet de loi de financement de la sécurité sociale (PLFSS).</w:t>
      </w:r>
    </w:p>
    <w:p w14:paraId="50AA5842" w14:textId="383A2C2C" w:rsidR="00C875EF" w:rsidRDefault="00C875EF" w:rsidP="005822A6">
      <w:pPr>
        <w:pStyle w:val="15Texteencadr"/>
      </w:pPr>
      <w:r>
        <w:t>Total produits prévisionnels 2023 : 37</w:t>
      </w:r>
      <w:r w:rsidR="00624E2C">
        <w:t>,</w:t>
      </w:r>
      <w:r>
        <w:t>2 mil</w:t>
      </w:r>
      <w:r w:rsidR="00624E2C">
        <w:t>liards</w:t>
      </w:r>
      <w:r>
        <w:t xml:space="preserve"> d’euros</w:t>
      </w:r>
      <w:r w:rsidR="00100049">
        <w:t xml:space="preserve"> (+4,3% par rapport au budget rectifié 2022)</w:t>
      </w:r>
    </w:p>
    <w:p w14:paraId="1850CD38" w14:textId="054000ED" w:rsidR="00C875EF" w:rsidRPr="00F66BAA" w:rsidRDefault="00C875EF" w:rsidP="005822A6">
      <w:pPr>
        <w:pStyle w:val="15Texteencadr"/>
      </w:pPr>
      <w:r>
        <w:t>Total charges prévisionnelles 2023 : 38</w:t>
      </w:r>
      <w:r w:rsidR="00624E2C">
        <w:t xml:space="preserve">,6 </w:t>
      </w:r>
      <w:r>
        <w:t>milli</w:t>
      </w:r>
      <w:r w:rsidR="00624E2C">
        <w:t>ards</w:t>
      </w:r>
      <w:r>
        <w:t xml:space="preserve"> d’euros</w:t>
      </w:r>
      <w:r w:rsidR="00100049">
        <w:t xml:space="preserve"> (+6</w:t>
      </w:r>
      <w:r w:rsidR="002352AE">
        <w:t>,</w:t>
      </w:r>
      <w:r w:rsidR="00100049">
        <w:t>8% par rapport au budget rectifié 2022)</w:t>
      </w:r>
    </w:p>
    <w:p w14:paraId="020B99D8" w14:textId="4F86CDC4" w:rsidR="00D1696A" w:rsidRDefault="00D1696A" w:rsidP="00D1696A">
      <w:pPr>
        <w:pStyle w:val="06Titreniveau3"/>
      </w:pPr>
      <w:r>
        <w:t>Résultat du vote du budget rectificatif 2022</w:t>
      </w:r>
      <w:r w:rsidR="00AD0F2F">
        <w:t xml:space="preserve"> </w:t>
      </w:r>
      <w:r w:rsidR="00131674">
        <w:t>(budgets « investissement des ESMS »</w:t>
      </w:r>
      <w:r w:rsidR="001D1713">
        <w:t>,</w:t>
      </w:r>
      <w:r w:rsidR="00271BB8">
        <w:t xml:space="preserve"> « intervention »</w:t>
      </w:r>
      <w:r w:rsidR="001D1713" w:rsidRPr="001D1713">
        <w:t xml:space="preserve"> </w:t>
      </w:r>
      <w:r w:rsidR="001D1713">
        <w:t xml:space="preserve">et </w:t>
      </w:r>
      <w:r w:rsidR="001D1713" w:rsidRPr="001D1713">
        <w:t>« gestion administrative »</w:t>
      </w:r>
      <w:r w:rsidR="00271BB8">
        <w:t>)</w:t>
      </w:r>
    </w:p>
    <w:p w14:paraId="75FB2A66" w14:textId="62DE0CEE" w:rsidR="00A16A80" w:rsidRDefault="005C0AF4" w:rsidP="00AD0F2F">
      <w:r>
        <w:t xml:space="preserve">Le budget rectificatif 2022 de la </w:t>
      </w:r>
      <w:r w:rsidR="003E486A">
        <w:t>branche Autonomie</w:t>
      </w:r>
      <w:r>
        <w:t xml:space="preserve"> a été adopté</w:t>
      </w:r>
      <w:r w:rsidR="00F45777">
        <w:t xml:space="preserve"> à l’unanimité des suffrages exprimés moins 8 prises d’actes</w:t>
      </w:r>
      <w:r w:rsidR="00A16A80">
        <w:t xml:space="preserve">. </w:t>
      </w:r>
    </w:p>
    <w:p w14:paraId="1288DCED" w14:textId="7160C445" w:rsidR="005C0AF4" w:rsidRPr="00D64717" w:rsidRDefault="00A16A80" w:rsidP="005822A6">
      <w:pPr>
        <w:pStyle w:val="15Texteencadr"/>
      </w:pPr>
      <w:r w:rsidRPr="00D64717">
        <w:rPr>
          <w:rStyle w:val="lev"/>
          <w:b w:val="0"/>
        </w:rPr>
        <w:t>Pour : 43 voix</w:t>
      </w:r>
      <w:r w:rsidR="00601C04" w:rsidRPr="00D64717">
        <w:t xml:space="preserve"> </w:t>
      </w:r>
      <w:r w:rsidR="00D64717">
        <w:rPr>
          <w:b/>
        </w:rPr>
        <w:t>–</w:t>
      </w:r>
      <w:r w:rsidR="00601C04" w:rsidRPr="00D64717">
        <w:t xml:space="preserve"> </w:t>
      </w:r>
      <w:r w:rsidRPr="00D64717">
        <w:t>Contre : 0 voix</w:t>
      </w:r>
      <w:r w:rsidR="00D64717">
        <w:rPr>
          <w:b/>
        </w:rPr>
        <w:t xml:space="preserve"> –</w:t>
      </w:r>
      <w:r w:rsidR="00D64717" w:rsidRPr="00D64717">
        <w:t xml:space="preserve"> </w:t>
      </w:r>
      <w:r w:rsidRPr="00D64717">
        <w:t>Abstentions : 2 voix</w:t>
      </w:r>
      <w:r w:rsidR="00D64717" w:rsidRPr="00D64717">
        <w:t xml:space="preserve"> – </w:t>
      </w:r>
      <w:r w:rsidRPr="00D64717">
        <w:t>Ne pren</w:t>
      </w:r>
      <w:r w:rsidR="002133E9" w:rsidRPr="00D64717">
        <w:t>nent</w:t>
      </w:r>
      <w:r w:rsidRPr="00D64717">
        <w:t xml:space="preserve"> pas part au vote : 1</w:t>
      </w:r>
      <w:r w:rsidR="00FF5E48">
        <w:t>3</w:t>
      </w:r>
      <w:bookmarkStart w:id="0" w:name="_GoBack"/>
      <w:bookmarkEnd w:id="0"/>
      <w:r w:rsidRPr="00D64717">
        <w:t xml:space="preserve"> voix</w:t>
      </w:r>
      <w:r w:rsidR="00D64717" w:rsidRPr="00D64717">
        <w:t xml:space="preserve"> – </w:t>
      </w:r>
      <w:r w:rsidRPr="00D64717">
        <w:t>Prises d’acte : 8 voix</w:t>
      </w:r>
    </w:p>
    <w:p w14:paraId="632533B2" w14:textId="0190B891" w:rsidR="00E503E3" w:rsidRDefault="00E503E3" w:rsidP="00E503E3">
      <w:pPr>
        <w:pStyle w:val="06Titreniveau3"/>
      </w:pPr>
      <w:r>
        <w:lastRenderedPageBreak/>
        <w:t>Résultats du vote du budget initial 2023</w:t>
      </w:r>
      <w:r w:rsidR="00734E2F">
        <w:t xml:space="preserve"> </w:t>
      </w:r>
      <w:r w:rsidR="001D1713" w:rsidRPr="001D1713">
        <w:t>(budgets « investissement des ESMS », « intervention » et « gestion administrative »)</w:t>
      </w:r>
      <w:r w:rsidR="001D1713" w:rsidRPr="001D1713" w:rsidDel="001D1713">
        <w:t xml:space="preserve"> </w:t>
      </w:r>
    </w:p>
    <w:p w14:paraId="6AEB8F7A" w14:textId="7CCD5538" w:rsidR="003E486A" w:rsidRDefault="003E486A" w:rsidP="003E486A">
      <w:r>
        <w:t>Le budget initial 2023 de la branche Autonomie a été adopté</w:t>
      </w:r>
      <w:r w:rsidR="00F45777">
        <w:t xml:space="preserve"> à la majorité des suffrages exprimés</w:t>
      </w:r>
      <w:r w:rsidR="004638E2">
        <w:t>.</w:t>
      </w:r>
    </w:p>
    <w:p w14:paraId="7CCEAA7B" w14:textId="011BD521" w:rsidR="003E486A" w:rsidRPr="00D64717" w:rsidRDefault="003E486A" w:rsidP="005822A6">
      <w:pPr>
        <w:pStyle w:val="15Texteencadr"/>
      </w:pPr>
      <w:r w:rsidRPr="00D64717">
        <w:rPr>
          <w:rStyle w:val="lev"/>
          <w:b w:val="0"/>
        </w:rPr>
        <w:t xml:space="preserve">Pour : </w:t>
      </w:r>
      <w:r w:rsidR="00734E2F" w:rsidRPr="00D64717">
        <w:rPr>
          <w:rStyle w:val="lev"/>
          <w:b w:val="0"/>
        </w:rPr>
        <w:t>38</w:t>
      </w:r>
      <w:r w:rsidRPr="00D64717">
        <w:rPr>
          <w:rStyle w:val="lev"/>
          <w:b w:val="0"/>
        </w:rPr>
        <w:t xml:space="preserve"> voix</w:t>
      </w:r>
      <w:r w:rsidR="00D64717" w:rsidRPr="00D64717">
        <w:t xml:space="preserve"> – </w:t>
      </w:r>
      <w:r w:rsidRPr="00D64717">
        <w:t xml:space="preserve">Contre : </w:t>
      </w:r>
      <w:r w:rsidR="00734E2F" w:rsidRPr="00D64717">
        <w:t>3</w:t>
      </w:r>
      <w:r w:rsidRPr="00D64717">
        <w:t xml:space="preserve"> voix</w:t>
      </w:r>
      <w:r w:rsidR="00D64717" w:rsidRPr="00D64717">
        <w:t xml:space="preserve"> – </w:t>
      </w:r>
      <w:r w:rsidRPr="00D64717">
        <w:t xml:space="preserve">Abstentions : </w:t>
      </w:r>
      <w:r w:rsidR="00734E2F" w:rsidRPr="00D64717">
        <w:t>2</w:t>
      </w:r>
      <w:r w:rsidRPr="00D64717">
        <w:t xml:space="preserve"> voix</w:t>
      </w:r>
      <w:r w:rsidR="00D64717" w:rsidRPr="00D64717">
        <w:t xml:space="preserve"> – </w:t>
      </w:r>
      <w:r w:rsidRPr="00D64717">
        <w:t xml:space="preserve">Ne prennent pas part au vote : </w:t>
      </w:r>
      <w:r w:rsidR="00734E2F" w:rsidRPr="00D64717">
        <w:t>8</w:t>
      </w:r>
      <w:r w:rsidRPr="00D64717">
        <w:t xml:space="preserve"> voix</w:t>
      </w:r>
      <w:r w:rsidR="00D64717" w:rsidRPr="00D64717">
        <w:t xml:space="preserve"> – </w:t>
      </w:r>
      <w:r w:rsidRPr="00D64717">
        <w:t xml:space="preserve">Prises d’acte : </w:t>
      </w:r>
      <w:r w:rsidR="00734E2F" w:rsidRPr="00D64717">
        <w:t>10</w:t>
      </w:r>
      <w:r w:rsidRPr="00D64717">
        <w:t xml:space="preserve"> voix</w:t>
      </w:r>
    </w:p>
    <w:p w14:paraId="5845534F" w14:textId="1B7BE31C" w:rsidR="00E14A70" w:rsidRDefault="00C42BE2" w:rsidP="00D616CE">
      <w:pPr>
        <w:pStyle w:val="06Titreniveau3"/>
      </w:pPr>
      <w:r>
        <w:t xml:space="preserve">L’amélioration des </w:t>
      </w:r>
      <w:r w:rsidR="007819D6">
        <w:t xml:space="preserve">recettes </w:t>
      </w:r>
      <w:r>
        <w:t>en 2022 permet de soutenir la progression des dépenses au profit des établissements et services et de réduire le déficit de la branche</w:t>
      </w:r>
    </w:p>
    <w:p w14:paraId="556E7A61" w14:textId="701E3D3E" w:rsidR="003E65C8" w:rsidRDefault="00F77B1D" w:rsidP="003E65C8">
      <w:pPr>
        <w:pStyle w:val="Paragraphedeliste"/>
        <w:ind w:left="0"/>
        <w:rPr>
          <w:b/>
        </w:rPr>
      </w:pPr>
      <w:bookmarkStart w:id="1" w:name="_Hlk120199019"/>
      <w:r>
        <w:t xml:space="preserve">Le </w:t>
      </w:r>
      <w:r w:rsidR="00197F42">
        <w:t>budget rectificatif 2022</w:t>
      </w:r>
      <w:r>
        <w:t xml:space="preserve"> prévoit</w:t>
      </w:r>
      <w:r w:rsidR="00197F42" w:rsidRPr="00515105">
        <w:t xml:space="preserve"> une </w:t>
      </w:r>
      <w:r w:rsidR="00197F42" w:rsidRPr="0091261E">
        <w:rPr>
          <w:b/>
        </w:rPr>
        <w:t xml:space="preserve">hausse de </w:t>
      </w:r>
      <w:r w:rsidR="00197F42">
        <w:rPr>
          <w:b/>
        </w:rPr>
        <w:t>4,1</w:t>
      </w:r>
      <w:r w:rsidR="00197F42" w:rsidRPr="0091261E">
        <w:rPr>
          <w:b/>
        </w:rPr>
        <w:t xml:space="preserve"> % </w:t>
      </w:r>
      <w:r w:rsidR="00197F42">
        <w:rPr>
          <w:b/>
        </w:rPr>
        <w:t>des recette</w:t>
      </w:r>
      <w:r w:rsidR="001D1713">
        <w:rPr>
          <w:b/>
        </w:rPr>
        <w:t>s</w:t>
      </w:r>
      <w:r w:rsidR="00197F42">
        <w:rPr>
          <w:b/>
        </w:rPr>
        <w:t xml:space="preserve"> affectées à la cinquième branche de la Sécurité sociale en 2022</w:t>
      </w:r>
      <w:r w:rsidR="00197F42" w:rsidRPr="0091261E">
        <w:rPr>
          <w:b/>
        </w:rPr>
        <w:t xml:space="preserve">, soit </w:t>
      </w:r>
      <w:r w:rsidR="00050212">
        <w:rPr>
          <w:b/>
        </w:rPr>
        <w:t>une hausse de</w:t>
      </w:r>
      <w:r w:rsidR="00197F42" w:rsidRPr="0091261E">
        <w:rPr>
          <w:b/>
        </w:rPr>
        <w:t xml:space="preserve"> </w:t>
      </w:r>
      <w:r w:rsidR="00197F42">
        <w:rPr>
          <w:b/>
        </w:rPr>
        <w:t>1</w:t>
      </w:r>
      <w:r w:rsidR="00624E2C">
        <w:rPr>
          <w:b/>
        </w:rPr>
        <w:t>,</w:t>
      </w:r>
      <w:r w:rsidR="00197F42">
        <w:rPr>
          <w:b/>
        </w:rPr>
        <w:t>36</w:t>
      </w:r>
      <w:r w:rsidR="00197F42" w:rsidRPr="0091261E">
        <w:rPr>
          <w:b/>
        </w:rPr>
        <w:t xml:space="preserve"> </w:t>
      </w:r>
      <w:r w:rsidR="00197F42">
        <w:rPr>
          <w:b/>
        </w:rPr>
        <w:t>milli</w:t>
      </w:r>
      <w:r w:rsidR="00624E2C">
        <w:rPr>
          <w:b/>
        </w:rPr>
        <w:t>ards</w:t>
      </w:r>
      <w:r w:rsidR="00197F42">
        <w:rPr>
          <w:b/>
        </w:rPr>
        <w:t xml:space="preserve"> d’euros</w:t>
      </w:r>
      <w:r w:rsidR="00197F42" w:rsidRPr="0091261E">
        <w:rPr>
          <w:b/>
        </w:rPr>
        <w:t xml:space="preserve"> par rapport au budget initial 2022</w:t>
      </w:r>
      <w:bookmarkEnd w:id="1"/>
      <w:r w:rsidR="00197F42">
        <w:rPr>
          <w:b/>
        </w:rPr>
        <w:t>.</w:t>
      </w:r>
    </w:p>
    <w:p w14:paraId="363E10B6" w14:textId="77777777" w:rsidR="00C42BE2" w:rsidRDefault="00C42BE2" w:rsidP="003E65C8">
      <w:pPr>
        <w:pStyle w:val="Paragraphedeliste"/>
        <w:ind w:left="0"/>
      </w:pPr>
    </w:p>
    <w:p w14:paraId="3402B61D" w14:textId="7BA2F92C" w:rsidR="003E65C8" w:rsidRDefault="00975457" w:rsidP="003E65C8">
      <w:pPr>
        <w:pStyle w:val="Paragraphedeliste"/>
        <w:ind w:left="0"/>
      </w:pPr>
      <w:r>
        <w:t xml:space="preserve">Cette </w:t>
      </w:r>
      <w:r w:rsidR="001D1713">
        <w:t xml:space="preserve">progression </w:t>
      </w:r>
      <w:r>
        <w:t>permet d’améliorer le solde de la branche pour l’année 2022</w:t>
      </w:r>
      <w:r w:rsidR="001D1713">
        <w:t>,</w:t>
      </w:r>
      <w:r>
        <w:t xml:space="preserve"> en ramenant le </w:t>
      </w:r>
      <w:r w:rsidRPr="008A70B0">
        <w:rPr>
          <w:b/>
        </w:rPr>
        <w:t xml:space="preserve">déficit prévisionnel à </w:t>
      </w:r>
      <w:r w:rsidR="00DA3EBD" w:rsidRPr="008A70B0">
        <w:rPr>
          <w:b/>
        </w:rPr>
        <w:t>482 millions d’euros</w:t>
      </w:r>
      <w:r w:rsidRPr="008A70B0">
        <w:rPr>
          <w:b/>
        </w:rPr>
        <w:t xml:space="preserve"> contre </w:t>
      </w:r>
      <w:r w:rsidR="00DA3EBD" w:rsidRPr="008A70B0">
        <w:rPr>
          <w:b/>
        </w:rPr>
        <w:t>1,23 milliards</w:t>
      </w:r>
      <w:r w:rsidR="00194144" w:rsidRPr="008A70B0">
        <w:rPr>
          <w:b/>
        </w:rPr>
        <w:t xml:space="preserve"> d’euros</w:t>
      </w:r>
      <w:r w:rsidRPr="008A70B0">
        <w:rPr>
          <w:b/>
        </w:rPr>
        <w:t xml:space="preserve"> initialement estimé</w:t>
      </w:r>
      <w:r w:rsidR="00DA3EBD" w:rsidRPr="008A70B0">
        <w:rPr>
          <w:b/>
        </w:rPr>
        <w:t>s</w:t>
      </w:r>
      <w:r w:rsidRPr="008A70B0">
        <w:rPr>
          <w:b/>
        </w:rPr>
        <w:t>.</w:t>
      </w:r>
    </w:p>
    <w:p w14:paraId="4B651CBA" w14:textId="77777777" w:rsidR="00975457" w:rsidRDefault="00975457" w:rsidP="003E65C8">
      <w:pPr>
        <w:pStyle w:val="Paragraphedeliste"/>
        <w:ind w:left="0"/>
      </w:pPr>
    </w:p>
    <w:p w14:paraId="4520A834" w14:textId="26114877" w:rsidR="00531716" w:rsidRDefault="00975457" w:rsidP="003E65C8">
      <w:pPr>
        <w:pStyle w:val="Paragraphedeliste"/>
        <w:ind w:left="0"/>
      </w:pPr>
      <w:r>
        <w:t>En complément</w:t>
      </w:r>
      <w:r w:rsidR="00DA3EBD">
        <w:t xml:space="preserve">, </w:t>
      </w:r>
      <w:r>
        <w:t>ce budget permet de soutenir la progression de</w:t>
      </w:r>
      <w:r w:rsidR="001E5946">
        <w:t xml:space="preserve"> </w:t>
      </w:r>
      <w:r w:rsidR="001E5946" w:rsidRPr="00542BE7">
        <w:rPr>
          <w:rStyle w:val="lev"/>
        </w:rPr>
        <w:t>l</w:t>
      </w:r>
      <w:r w:rsidR="00CD028F" w:rsidRPr="00542BE7">
        <w:rPr>
          <w:rStyle w:val="lev"/>
        </w:rPr>
        <w:t>’objectif global de dépense</w:t>
      </w:r>
      <w:r w:rsidR="001D1713">
        <w:rPr>
          <w:rStyle w:val="lev"/>
        </w:rPr>
        <w:t>s</w:t>
      </w:r>
      <w:r w:rsidR="00542BE7">
        <w:rPr>
          <w:rStyle w:val="lev"/>
        </w:rPr>
        <w:t xml:space="preserve"> (OGD)</w:t>
      </w:r>
      <w:r w:rsidR="00CD028F" w:rsidRPr="00542BE7">
        <w:rPr>
          <w:rStyle w:val="lev"/>
        </w:rPr>
        <w:t xml:space="preserve"> </w:t>
      </w:r>
      <w:r w:rsidR="007D65D8" w:rsidRPr="00542BE7">
        <w:rPr>
          <w:rStyle w:val="lev"/>
        </w:rPr>
        <w:t xml:space="preserve">du budget rectificatif 2022 </w:t>
      </w:r>
      <w:r w:rsidR="007D65D8" w:rsidRPr="008A7B6F">
        <w:rPr>
          <w:rStyle w:val="lev"/>
        </w:rPr>
        <w:t>de 786,7 millions d’euros par rapport au budget initial</w:t>
      </w:r>
      <w:r w:rsidR="009931EB" w:rsidRPr="008A7B6F">
        <w:rPr>
          <w:rStyle w:val="lev"/>
        </w:rPr>
        <w:t> :</w:t>
      </w:r>
    </w:p>
    <w:p w14:paraId="1EF34D61" w14:textId="2AF78D11" w:rsidR="00531716" w:rsidRPr="00D57C7D" w:rsidRDefault="00542BE7" w:rsidP="00531716">
      <w:pPr>
        <w:pStyle w:val="11Listepucen1"/>
        <w:rPr>
          <w:rStyle w:val="lev"/>
        </w:rPr>
      </w:pPr>
      <w:r>
        <w:t>+ 269,7 millions d’euros pour</w:t>
      </w:r>
      <w:r w:rsidR="00D57C7D">
        <w:t xml:space="preserve"> </w:t>
      </w:r>
      <w:r w:rsidR="00D57C7D" w:rsidRPr="00D57C7D">
        <w:rPr>
          <w:rStyle w:val="lev"/>
        </w:rPr>
        <w:t>les</w:t>
      </w:r>
      <w:r w:rsidRPr="00D57C7D">
        <w:rPr>
          <w:rStyle w:val="lev"/>
        </w:rPr>
        <w:t xml:space="preserve"> </w:t>
      </w:r>
      <w:r w:rsidR="00063A86" w:rsidRPr="00D57C7D">
        <w:rPr>
          <w:rStyle w:val="lev"/>
        </w:rPr>
        <w:t xml:space="preserve">établissements pour </w:t>
      </w:r>
      <w:r w:rsidRPr="00D57C7D">
        <w:rPr>
          <w:rStyle w:val="lev"/>
        </w:rPr>
        <w:t>les personnes âgées</w:t>
      </w:r>
    </w:p>
    <w:p w14:paraId="23E222CE" w14:textId="75EB7EF1" w:rsidR="00050212" w:rsidRDefault="00542BE7" w:rsidP="00531716">
      <w:pPr>
        <w:pStyle w:val="11Listepucen1"/>
        <w:rPr>
          <w:rStyle w:val="lev"/>
        </w:rPr>
      </w:pPr>
      <w:r>
        <w:t>+ 517 millions d’euros pour</w:t>
      </w:r>
      <w:r w:rsidR="00063A86" w:rsidRPr="00D57C7D">
        <w:rPr>
          <w:rStyle w:val="lev"/>
        </w:rPr>
        <w:t xml:space="preserve"> les</w:t>
      </w:r>
      <w:r w:rsidR="00063A86">
        <w:t xml:space="preserve"> </w:t>
      </w:r>
      <w:r w:rsidR="00063A86" w:rsidRPr="00D57C7D">
        <w:rPr>
          <w:rStyle w:val="lev"/>
        </w:rPr>
        <w:t>établissements pour</w:t>
      </w:r>
      <w:r w:rsidRPr="00D57C7D">
        <w:rPr>
          <w:rStyle w:val="lev"/>
        </w:rPr>
        <w:t xml:space="preserve"> les personnes vivant avec un handicap</w:t>
      </w:r>
    </w:p>
    <w:p w14:paraId="042C117A" w14:textId="3F663B1E" w:rsidR="00975457" w:rsidRPr="008A7B6F" w:rsidRDefault="00975457" w:rsidP="008A7B6F">
      <w:pPr>
        <w:pStyle w:val="14Titreencadr"/>
        <w:rPr>
          <w:rStyle w:val="lev"/>
        </w:rPr>
      </w:pPr>
      <w:r w:rsidRPr="008A7B6F">
        <w:rPr>
          <w:rStyle w:val="lev"/>
        </w:rPr>
        <w:t>L’OGD 2022 s’élève ainsi à 28,4 milliards d’euros.</w:t>
      </w:r>
    </w:p>
    <w:p w14:paraId="727A778F" w14:textId="14CD84F7" w:rsidR="00531716" w:rsidRPr="00531716" w:rsidRDefault="00975457" w:rsidP="00215D4B">
      <w:pPr>
        <w:pStyle w:val="06Titreniveau3"/>
      </w:pPr>
      <w:r>
        <w:t>La poursuite d’un effort massif de modernisation de l’offre médico-sociale</w:t>
      </w:r>
      <w:r w:rsidR="00DA61E6">
        <w:t xml:space="preserve"> en 2023</w:t>
      </w:r>
    </w:p>
    <w:p w14:paraId="0BA35C24" w14:textId="68BA453C" w:rsidR="00665E9A" w:rsidRDefault="00665E9A" w:rsidP="00CD1CA2">
      <w:r>
        <w:t xml:space="preserve">Au-delà de l’évolution significative (près de 6%) de l’OGD 2023 qui avait été présentée </w:t>
      </w:r>
      <w:hyperlink r:id="rId8" w:history="1">
        <w:r w:rsidRPr="00E253ED">
          <w:rPr>
            <w:rStyle w:val="Lienhypertexte"/>
          </w:rPr>
          <w:t>dans le cadre de l’examen par le Conseil de la CNSA du projet de loi de financement de la sécurité sociale pour 2023</w:t>
        </w:r>
      </w:hyperlink>
      <w:r>
        <w:t>, le budget 2023 de la CNSA est marqué par de nombreuses mesures en faveur de la modernisation des établissements et service et du « virage domiciliaire ».</w:t>
      </w:r>
    </w:p>
    <w:p w14:paraId="00F89E55" w14:textId="77777777" w:rsidR="00665E9A" w:rsidRDefault="00665E9A" w:rsidP="00CD1CA2"/>
    <w:p w14:paraId="3C0E0EC3" w14:textId="15127AAB" w:rsidR="00CD1CA2" w:rsidRPr="00CD1CA2" w:rsidRDefault="00CD1CA2" w:rsidP="00CD1CA2">
      <w:pPr>
        <w:rPr>
          <w:b/>
        </w:rPr>
      </w:pPr>
      <w:r w:rsidRPr="00CD1CA2">
        <w:t xml:space="preserve">L’aide à l’investissement pour la modernisation et la création de places dans les </w:t>
      </w:r>
      <w:r w:rsidR="00F77285" w:rsidRPr="004D37C4">
        <w:rPr>
          <w:rStyle w:val="lev"/>
        </w:rPr>
        <w:t>établissements et services médico-sociaux (ESMS)</w:t>
      </w:r>
      <w:r w:rsidRPr="00CD1CA2">
        <w:t xml:space="preserve"> est une mission historique et pérenne de la CNSA.</w:t>
      </w:r>
    </w:p>
    <w:p w14:paraId="025927C9" w14:textId="77777777" w:rsidR="00CD1CA2" w:rsidRPr="00CD1CA2" w:rsidRDefault="00CD1CA2" w:rsidP="00CD1CA2">
      <w:pPr>
        <w:rPr>
          <w:b/>
        </w:rPr>
      </w:pPr>
    </w:p>
    <w:p w14:paraId="3157EE70" w14:textId="19511C0A" w:rsidR="00CD1CA2" w:rsidRPr="00CD1CA2" w:rsidRDefault="00CD1CA2" w:rsidP="00CD1CA2">
      <w:pPr>
        <w:rPr>
          <w:b/>
        </w:rPr>
      </w:pPr>
      <w:r w:rsidRPr="009834D3">
        <w:rPr>
          <w:rStyle w:val="lev"/>
        </w:rPr>
        <w:t>Le Ségur de la santé</w:t>
      </w:r>
      <w:r w:rsidRPr="00CD1CA2">
        <w:t xml:space="preserve"> a rendu possible un changement d’échelle dans le soutien à l’investissement dans le secteur médico-social avec </w:t>
      </w:r>
      <w:r w:rsidRPr="009834D3">
        <w:rPr>
          <w:b/>
        </w:rPr>
        <w:t xml:space="preserve">un effort financier dès 2021 de 2,1 </w:t>
      </w:r>
      <w:r w:rsidR="009834D3">
        <w:rPr>
          <w:b/>
        </w:rPr>
        <w:t>milliard</w:t>
      </w:r>
      <w:r w:rsidR="003A756D">
        <w:rPr>
          <w:b/>
        </w:rPr>
        <w:t>s</w:t>
      </w:r>
      <w:r w:rsidR="009834D3">
        <w:rPr>
          <w:b/>
        </w:rPr>
        <w:t xml:space="preserve"> d’euros</w:t>
      </w:r>
      <w:r w:rsidRPr="009834D3">
        <w:rPr>
          <w:b/>
        </w:rPr>
        <w:t xml:space="preserve"> sur cinq ans</w:t>
      </w:r>
      <w:r w:rsidRPr="00CD1CA2">
        <w:t xml:space="preserve">, comprenant un volet immobilier (1,5 </w:t>
      </w:r>
      <w:r w:rsidR="009834D3">
        <w:t>milliard d’euros</w:t>
      </w:r>
      <w:r w:rsidRPr="00CD1CA2">
        <w:t xml:space="preserve">) et un volet numérique (600 </w:t>
      </w:r>
      <w:r w:rsidR="009834D3">
        <w:t>millions d’euros</w:t>
      </w:r>
      <w:r w:rsidRPr="00CD1CA2">
        <w:t>). Ces investissements massifs visent à transformer en profondeur le secteur afin de :</w:t>
      </w:r>
    </w:p>
    <w:p w14:paraId="11894B92" w14:textId="009F0ACF" w:rsidR="00CD1CA2" w:rsidRPr="00CD1CA2" w:rsidRDefault="00CD1CA2" w:rsidP="006E4087">
      <w:pPr>
        <w:pStyle w:val="11Listepucen1"/>
        <w:rPr>
          <w:b/>
        </w:rPr>
      </w:pPr>
      <w:r w:rsidRPr="000100F5">
        <w:rPr>
          <w:b/>
        </w:rPr>
        <w:t>Généraliser le dossier usager informatisé</w:t>
      </w:r>
      <w:r w:rsidR="002117BB">
        <w:t>,</w:t>
      </w:r>
    </w:p>
    <w:p w14:paraId="5B24E69F" w14:textId="56CCD72C" w:rsidR="00CD1CA2" w:rsidRPr="00CD1CA2" w:rsidRDefault="00CD1CA2" w:rsidP="006E4087">
      <w:pPr>
        <w:pStyle w:val="11Listepucen1"/>
        <w:rPr>
          <w:b/>
        </w:rPr>
      </w:pPr>
      <w:r w:rsidRPr="000100F5">
        <w:rPr>
          <w:b/>
        </w:rPr>
        <w:t>Créer une nouvelle génération d’EHPAD</w:t>
      </w:r>
      <w:r w:rsidRPr="00CD1CA2">
        <w:t xml:space="preserve"> par la rénovation ou la reconstruction de plus de 10% de cette catégorie d’établissements en </w:t>
      </w:r>
      <w:r w:rsidR="002117BB">
        <w:t>France,</w:t>
      </w:r>
    </w:p>
    <w:p w14:paraId="31B03FA6" w14:textId="0B6795D1" w:rsidR="00CD1CA2" w:rsidRPr="00CD1CA2" w:rsidRDefault="00CD1CA2" w:rsidP="006E4087">
      <w:pPr>
        <w:pStyle w:val="11Listepucen1"/>
        <w:rPr>
          <w:b/>
        </w:rPr>
      </w:pPr>
      <w:r w:rsidRPr="000100F5">
        <w:rPr>
          <w:b/>
        </w:rPr>
        <w:t>Organiser un rattrapage de l’offre pour les personnes âgées</w:t>
      </w:r>
      <w:r w:rsidRPr="00CD1CA2">
        <w:t xml:space="preserve"> dans les régions ultramarines et la Corse</w:t>
      </w:r>
      <w:r w:rsidR="002117BB">
        <w:t>,</w:t>
      </w:r>
    </w:p>
    <w:p w14:paraId="51868DA2" w14:textId="1FEB3CCF" w:rsidR="00CD1CA2" w:rsidRPr="00CD1CA2" w:rsidRDefault="00CD1CA2" w:rsidP="006E4087">
      <w:pPr>
        <w:pStyle w:val="11Listepucen1"/>
        <w:rPr>
          <w:b/>
        </w:rPr>
      </w:pPr>
      <w:r w:rsidRPr="000100F5">
        <w:rPr>
          <w:b/>
        </w:rPr>
        <w:lastRenderedPageBreak/>
        <w:t>Apporter des améliorations concrètes auprès des résidents et des professionnels en EHPAD</w:t>
      </w:r>
      <w:r w:rsidRPr="00CD1CA2">
        <w:t xml:space="preserve"> par le biais des « investissements du quotidien »</w:t>
      </w:r>
      <w:r w:rsidR="002117BB">
        <w:t>,</w:t>
      </w:r>
    </w:p>
    <w:p w14:paraId="31F460E3" w14:textId="77777777" w:rsidR="00CD1CA2" w:rsidRPr="000100F5" w:rsidRDefault="00CD1CA2" w:rsidP="006E4087">
      <w:pPr>
        <w:pStyle w:val="11Listepucen1"/>
        <w:rPr>
          <w:b/>
        </w:rPr>
      </w:pPr>
      <w:r w:rsidRPr="000100F5">
        <w:rPr>
          <w:b/>
        </w:rPr>
        <w:t>Rénover l’offre en résidences autonomie</w:t>
      </w:r>
      <w:r w:rsidRPr="00CD1CA2">
        <w:t xml:space="preserve"> et relancer la </w:t>
      </w:r>
      <w:r w:rsidRPr="000100F5">
        <w:rPr>
          <w:b/>
        </w:rPr>
        <w:t>création de nouveaux logements intermédiaires.</w:t>
      </w:r>
    </w:p>
    <w:p w14:paraId="0735A090" w14:textId="77777777" w:rsidR="00CD1CA2" w:rsidRPr="00CD1CA2" w:rsidRDefault="00CD1CA2" w:rsidP="00CD1CA2">
      <w:pPr>
        <w:rPr>
          <w:b/>
        </w:rPr>
      </w:pPr>
    </w:p>
    <w:p w14:paraId="2B865786" w14:textId="0926A2A8" w:rsidR="00CD1CA2" w:rsidRPr="00CD1CA2" w:rsidRDefault="00CD1CA2" w:rsidP="00CD1CA2">
      <w:pPr>
        <w:rPr>
          <w:b/>
        </w:rPr>
      </w:pPr>
      <w:r w:rsidRPr="00CD1CA2">
        <w:t xml:space="preserve">L’enveloppe 2023 de 388,3 </w:t>
      </w:r>
      <w:r w:rsidR="00987ED8">
        <w:t>millions d’euros</w:t>
      </w:r>
      <w:r w:rsidRPr="00CD1CA2">
        <w:t xml:space="preserve"> </w:t>
      </w:r>
      <w:r w:rsidR="000100F5">
        <w:t>est composée de deux volets :</w:t>
      </w:r>
      <w:r w:rsidRPr="00CD1CA2">
        <w:t xml:space="preserve">   </w:t>
      </w:r>
    </w:p>
    <w:p w14:paraId="5BD882A0" w14:textId="77777777" w:rsidR="00CD1CA2" w:rsidRPr="00CD1CA2" w:rsidRDefault="00CD1CA2" w:rsidP="000100F5">
      <w:pPr>
        <w:pStyle w:val="11Listepucen1"/>
      </w:pPr>
      <w:r w:rsidRPr="000100F5">
        <w:rPr>
          <w:u w:val="single"/>
        </w:rPr>
        <w:t>Un volet immobilier et mobilier</w:t>
      </w:r>
      <w:r w:rsidRPr="00CD1CA2">
        <w:t> :</w:t>
      </w:r>
      <w:r w:rsidRPr="00CD1CA2">
        <w:tab/>
        <w:t xml:space="preserve"> </w:t>
      </w:r>
    </w:p>
    <w:p w14:paraId="1C1810E4" w14:textId="77777777" w:rsidR="00CD1CA2" w:rsidRPr="00CD1CA2" w:rsidRDefault="00CD1CA2" w:rsidP="00CD1CA2"/>
    <w:p w14:paraId="702E0468" w14:textId="467D94D3" w:rsidR="00B81D38" w:rsidRDefault="00CD1CA2" w:rsidP="00CD1CA2">
      <w:pPr>
        <w:rPr>
          <w:b/>
        </w:rPr>
      </w:pPr>
      <w:r w:rsidRPr="00CD1CA2">
        <w:t>L’année 2023 permet de mobiliser une 3</w:t>
      </w:r>
      <w:r w:rsidR="0031283F" w:rsidRPr="00BD3CD0">
        <w:rPr>
          <w:vertAlign w:val="superscript"/>
        </w:rPr>
        <w:t>ème</w:t>
      </w:r>
      <w:r w:rsidR="0031283F">
        <w:rPr>
          <w:vertAlign w:val="superscript"/>
        </w:rPr>
        <w:t xml:space="preserve"> </w:t>
      </w:r>
      <w:r w:rsidRPr="00CD1CA2">
        <w:t xml:space="preserve">tranche d’aides à l’investissement à destination des personnes âgées pour 301,3 </w:t>
      </w:r>
      <w:r w:rsidR="000100F5">
        <w:t>millions d’euros</w:t>
      </w:r>
      <w:r w:rsidRPr="00CD1CA2">
        <w:t xml:space="preserve">, comprenant notamment </w:t>
      </w:r>
      <w:r w:rsidRPr="003A756D">
        <w:rPr>
          <w:rStyle w:val="lev"/>
        </w:rPr>
        <w:t>des crédits pour la rénovation et la modernisation des EHPAD</w:t>
      </w:r>
      <w:r w:rsidRPr="00CD1CA2">
        <w:t xml:space="preserve"> (232,5 </w:t>
      </w:r>
      <w:r w:rsidR="003A756D">
        <w:t>millions d’euros</w:t>
      </w:r>
      <w:r w:rsidRPr="00CD1CA2">
        <w:t>) et de nouveaux crédits destinés au</w:t>
      </w:r>
      <w:r w:rsidRPr="00BD3CD0">
        <w:rPr>
          <w:b/>
        </w:rPr>
        <w:t xml:space="preserve"> soutien dans les régions insulaires</w:t>
      </w:r>
      <w:r w:rsidRPr="00CD1CA2">
        <w:t xml:space="preserve"> et en faveur </w:t>
      </w:r>
      <w:r w:rsidRPr="003A756D">
        <w:rPr>
          <w:rStyle w:val="lev"/>
        </w:rPr>
        <w:t>des logements intermédiaires</w:t>
      </w:r>
      <w:r w:rsidRPr="00CD1CA2">
        <w:t xml:space="preserve"> (résidences autonomie et habitat</w:t>
      </w:r>
      <w:r w:rsidR="002117BB">
        <w:t>s</w:t>
      </w:r>
      <w:r w:rsidRPr="00CD1CA2">
        <w:t xml:space="preserve"> inclusif</w:t>
      </w:r>
      <w:r w:rsidR="002117BB">
        <w:t>s</w:t>
      </w:r>
      <w:r w:rsidRPr="00CD1CA2">
        <w:t xml:space="preserve">) </w:t>
      </w:r>
      <w:r w:rsidR="00A268DF">
        <w:t xml:space="preserve">pour </w:t>
      </w:r>
      <w:r w:rsidRPr="00CD1CA2">
        <w:t xml:space="preserve">62,5 </w:t>
      </w:r>
      <w:r w:rsidR="00A268DF">
        <w:t>millions d’euros</w:t>
      </w:r>
      <w:r w:rsidRPr="00CD1CA2">
        <w:t>.</w:t>
      </w:r>
    </w:p>
    <w:p w14:paraId="2276E5BE" w14:textId="149340EA" w:rsidR="00CD1CA2" w:rsidRPr="00CD1CA2" w:rsidRDefault="00CD1CA2" w:rsidP="00B81D38">
      <w:pPr>
        <w:pStyle w:val="11Listepucen1"/>
      </w:pPr>
      <w:r w:rsidRPr="00B81D38">
        <w:rPr>
          <w:u w:val="single"/>
        </w:rPr>
        <w:t>Un volet numérique</w:t>
      </w:r>
      <w:r w:rsidRPr="00CD1CA2">
        <w:t> :</w:t>
      </w:r>
    </w:p>
    <w:p w14:paraId="46587806" w14:textId="77777777" w:rsidR="00CD1CA2" w:rsidRPr="00CD1CA2" w:rsidRDefault="00CD1CA2" w:rsidP="00CD1CA2"/>
    <w:p w14:paraId="138DC388" w14:textId="2AFBDA23" w:rsidR="00FC2624" w:rsidRPr="00031B54" w:rsidRDefault="00987ED8" w:rsidP="00031B54">
      <w:pPr>
        <w:rPr>
          <w:rStyle w:val="lev"/>
          <w:b w:val="0"/>
          <w:bCs w:val="0"/>
        </w:rPr>
      </w:pPr>
      <w:bookmarkStart w:id="2" w:name="_Hlk120715424"/>
      <w:r w:rsidRPr="00515105">
        <w:t xml:space="preserve">Le bilan dressé au cours de l’exercice 2022 </w:t>
      </w:r>
      <w:r>
        <w:t xml:space="preserve">a permis de constater que </w:t>
      </w:r>
      <w:r w:rsidRPr="004D37C4">
        <w:rPr>
          <w:rStyle w:val="lev"/>
        </w:rPr>
        <w:t xml:space="preserve">les établissements et services médico-sociaux (ESMS) se sont engagés plus rapidement et plus massivement que </w:t>
      </w:r>
      <w:r w:rsidR="00FD507F">
        <w:rPr>
          <w:rStyle w:val="lev"/>
        </w:rPr>
        <w:t xml:space="preserve">ce qui avait été </w:t>
      </w:r>
      <w:r w:rsidRPr="004D37C4">
        <w:rPr>
          <w:rStyle w:val="lev"/>
        </w:rPr>
        <w:t>prévu</w:t>
      </w:r>
      <w:r w:rsidR="00FD507F">
        <w:rPr>
          <w:rStyle w:val="lev"/>
        </w:rPr>
        <w:t xml:space="preserve"> initialement</w:t>
      </w:r>
      <w:r w:rsidRPr="004D37C4">
        <w:rPr>
          <w:rStyle w:val="lev"/>
        </w:rPr>
        <w:t xml:space="preserve"> dans le programme ESMS numérique</w:t>
      </w:r>
      <w:r>
        <w:t xml:space="preserve"> visant à généraliser l’utilisation du numérique dans les ESMS</w:t>
      </w:r>
      <w:r w:rsidRPr="00515105">
        <w:t>.</w:t>
      </w:r>
      <w:r>
        <w:t xml:space="preserve"> </w:t>
      </w:r>
      <w:r w:rsidRPr="00CD1CA2">
        <w:t>Cette demande massive rend nécessaire une accélération de la trajectoire tout en maintenant</w:t>
      </w:r>
      <w:r>
        <w:t xml:space="preserve"> </w:t>
      </w:r>
      <w:r w:rsidRPr="00515105">
        <w:t xml:space="preserve">l’enveloppe globale </w:t>
      </w:r>
      <w:r>
        <w:t>de</w:t>
      </w:r>
      <w:r w:rsidRPr="00515105">
        <w:t xml:space="preserve"> 600 </w:t>
      </w:r>
      <w:r>
        <w:t>millions d’euros</w:t>
      </w:r>
      <w:r w:rsidRPr="00515105">
        <w:t xml:space="preserve"> pour 2021-2025</w:t>
      </w:r>
      <w:r w:rsidRPr="00CD1CA2">
        <w:t xml:space="preserve"> sur l’ensemble de la </w:t>
      </w:r>
      <w:r>
        <w:t>convention d’objectif</w:t>
      </w:r>
      <w:r w:rsidR="00FD507F">
        <w:t>s</w:t>
      </w:r>
      <w:r>
        <w:t xml:space="preserve"> et de gestion (COG).</w:t>
      </w:r>
      <w:r w:rsidR="00FC2624">
        <w:t xml:space="preserve"> </w:t>
      </w:r>
      <w:r w:rsidRPr="00FC2624">
        <w:t>Cela représente une montée en charge financière de</w:t>
      </w:r>
      <w:r w:rsidR="00FC2624">
        <w:rPr>
          <w:rStyle w:val="lev"/>
        </w:rPr>
        <w:t> :</w:t>
      </w:r>
    </w:p>
    <w:p w14:paraId="4CFEAA3D" w14:textId="77777777" w:rsidR="00FC2624" w:rsidRDefault="00987ED8" w:rsidP="00FC2624">
      <w:pPr>
        <w:pStyle w:val="11Listepucen1"/>
        <w:rPr>
          <w:rStyle w:val="lev"/>
        </w:rPr>
      </w:pPr>
      <w:r>
        <w:rPr>
          <w:rStyle w:val="lev"/>
        </w:rPr>
        <w:t xml:space="preserve">+ </w:t>
      </w:r>
      <w:r w:rsidRPr="004D37C4">
        <w:rPr>
          <w:rStyle w:val="lev"/>
        </w:rPr>
        <w:t xml:space="preserve">25 </w:t>
      </w:r>
      <w:r>
        <w:rPr>
          <w:rStyle w:val="lev"/>
        </w:rPr>
        <w:t>millions d’euros</w:t>
      </w:r>
      <w:r w:rsidRPr="004D37C4">
        <w:rPr>
          <w:rStyle w:val="lev"/>
        </w:rPr>
        <w:t xml:space="preserve"> en 2022</w:t>
      </w:r>
    </w:p>
    <w:p w14:paraId="4B687FDB" w14:textId="259DE03C" w:rsidR="00987ED8" w:rsidRDefault="00FC2624" w:rsidP="00FC2624">
      <w:pPr>
        <w:pStyle w:val="11Listepucen1"/>
        <w:rPr>
          <w:rStyle w:val="lev"/>
        </w:rPr>
      </w:pPr>
      <w:r>
        <w:rPr>
          <w:rStyle w:val="lev"/>
        </w:rPr>
        <w:t>+ 3</w:t>
      </w:r>
      <w:r w:rsidR="00FD507F">
        <w:rPr>
          <w:rStyle w:val="lev"/>
        </w:rPr>
        <w:t>0</w:t>
      </w:r>
      <w:r>
        <w:rPr>
          <w:rStyle w:val="lev"/>
        </w:rPr>
        <w:t xml:space="preserve"> millions d’euros en 2023</w:t>
      </w:r>
    </w:p>
    <w:bookmarkEnd w:id="2"/>
    <w:p w14:paraId="3ACB1593" w14:textId="67EEC4FB" w:rsidR="00DC3F34" w:rsidRDefault="0031283F" w:rsidP="00DC3F34">
      <w:pPr>
        <w:pStyle w:val="06Titreniveau3"/>
      </w:pPr>
      <w:r>
        <w:t>La p</w:t>
      </w:r>
      <w:r w:rsidR="00DC3F34">
        <w:t>oursuite du soutien aux services à domicile, à l’attractivité des métiers et aux aidants</w:t>
      </w:r>
      <w:r w:rsidR="006C020B">
        <w:t xml:space="preserve"> </w:t>
      </w:r>
    </w:p>
    <w:p w14:paraId="198D730B" w14:textId="576C7803" w:rsidR="00951E9D" w:rsidRPr="00D9021F" w:rsidRDefault="00D9021F" w:rsidP="0042122B">
      <w:pPr>
        <w:pStyle w:val="11Listepucen1"/>
      </w:pPr>
      <w:r w:rsidRPr="0042122B">
        <w:rPr>
          <w:u w:val="single"/>
        </w:rPr>
        <w:t xml:space="preserve">Mise en œuvre d’un tarif national plancher rehaussé à 23 </w:t>
      </w:r>
      <w:r w:rsidR="0042122B" w:rsidRPr="0042122B">
        <w:rPr>
          <w:u w:val="single"/>
        </w:rPr>
        <w:t>euros</w:t>
      </w:r>
      <w:r w:rsidR="0042122B">
        <w:t> :</w:t>
      </w:r>
    </w:p>
    <w:p w14:paraId="66DD10B9" w14:textId="77777777" w:rsidR="00D9021F" w:rsidRDefault="00D9021F" w:rsidP="00D9021F"/>
    <w:p w14:paraId="27433B44" w14:textId="4E07AF5E" w:rsidR="00D9021F" w:rsidRDefault="00D9021F" w:rsidP="00283EFF">
      <w:r>
        <w:t>Depuis le 1</w:t>
      </w:r>
      <w:r w:rsidRPr="00D951E7">
        <w:rPr>
          <w:vertAlign w:val="superscript"/>
        </w:rPr>
        <w:t>e</w:t>
      </w:r>
      <w:r>
        <w:t xml:space="preserve"> janvier 2022, </w:t>
      </w:r>
      <w:r w:rsidRPr="006C020B">
        <w:rPr>
          <w:b/>
        </w:rPr>
        <w:t>un tarif plancher national de valorisation</w:t>
      </w:r>
      <w:r>
        <w:t xml:space="preserve"> des heures APA</w:t>
      </w:r>
      <w:r w:rsidR="00682BF0">
        <w:t xml:space="preserve"> (allocation personnalisée d’autonomie)</w:t>
      </w:r>
      <w:r>
        <w:t>, PCH</w:t>
      </w:r>
      <w:r w:rsidR="00682BF0">
        <w:t xml:space="preserve"> (prestation de compensation du handicap)</w:t>
      </w:r>
      <w:r>
        <w:t xml:space="preserve"> et aide</w:t>
      </w:r>
      <w:r w:rsidR="00FD507F">
        <w:t xml:space="preserve">s </w:t>
      </w:r>
      <w:r>
        <w:t>ménagère</w:t>
      </w:r>
      <w:r w:rsidR="003F41FA">
        <w:t>s</w:t>
      </w:r>
      <w:r>
        <w:t xml:space="preserve"> prestées par les services d’aide à domicile, est mis en œuvre</w:t>
      </w:r>
      <w:r w:rsidR="00682BF0">
        <w:t>.</w:t>
      </w:r>
    </w:p>
    <w:p w14:paraId="09AD8491" w14:textId="0A36CA6C" w:rsidR="00D9021F" w:rsidRDefault="00D9021F" w:rsidP="00283EFF">
      <w:pPr>
        <w:rPr>
          <w:b/>
          <w:bCs/>
        </w:rPr>
      </w:pPr>
    </w:p>
    <w:p w14:paraId="6F722818" w14:textId="5E972425" w:rsidR="00283EFF" w:rsidRDefault="00283EFF" w:rsidP="00283EFF">
      <w:r>
        <w:t>Le montant du tarif plancher a été fixé</w:t>
      </w:r>
      <w:r w:rsidR="00F97AAC">
        <w:t xml:space="preserve"> </w:t>
      </w:r>
      <w:r>
        <w:t xml:space="preserve">à 22 </w:t>
      </w:r>
      <w:r w:rsidR="00F97AAC">
        <w:t xml:space="preserve">euros de l’heure </w:t>
      </w:r>
      <w:r w:rsidR="00FD507F">
        <w:t>depuis le</w:t>
      </w:r>
      <w:r>
        <w:t xml:space="preserve"> 1</w:t>
      </w:r>
      <w:r w:rsidR="00FD507F" w:rsidRPr="00BD3CD0">
        <w:rPr>
          <w:vertAlign w:val="superscript"/>
        </w:rPr>
        <w:t>er</w:t>
      </w:r>
      <w:r w:rsidR="00FD507F">
        <w:t xml:space="preserve"> </w:t>
      </w:r>
      <w:r>
        <w:t xml:space="preserve">janvier 2022. </w:t>
      </w:r>
      <w:r>
        <w:rPr>
          <w:b/>
        </w:rPr>
        <w:t>Un amendement au PLFSS prévoit une revalorisation de ce plancher à hauteur de</w:t>
      </w:r>
      <w:r w:rsidRPr="001C04DA">
        <w:rPr>
          <w:b/>
        </w:rPr>
        <w:t xml:space="preserve"> 23</w:t>
      </w:r>
      <w:r>
        <w:rPr>
          <w:b/>
        </w:rPr>
        <w:t xml:space="preserve"> </w:t>
      </w:r>
      <w:r w:rsidR="00DE2823">
        <w:rPr>
          <w:b/>
        </w:rPr>
        <w:t xml:space="preserve">euros </w:t>
      </w:r>
      <w:r w:rsidR="006C020B">
        <w:rPr>
          <w:b/>
        </w:rPr>
        <w:t>de l’</w:t>
      </w:r>
      <w:r w:rsidRPr="001C04DA">
        <w:rPr>
          <w:b/>
        </w:rPr>
        <w:t xml:space="preserve">heure </w:t>
      </w:r>
      <w:r>
        <w:rPr>
          <w:b/>
        </w:rPr>
        <w:t>à partir du</w:t>
      </w:r>
      <w:r w:rsidRPr="001C04DA">
        <w:rPr>
          <w:b/>
        </w:rPr>
        <w:t xml:space="preserve"> 1</w:t>
      </w:r>
      <w:r w:rsidR="00FD507F">
        <w:rPr>
          <w:b/>
          <w:vertAlign w:val="superscript"/>
        </w:rPr>
        <w:t>er</w:t>
      </w:r>
      <w:r w:rsidRPr="001C04DA">
        <w:rPr>
          <w:b/>
        </w:rPr>
        <w:t xml:space="preserve"> janvier 2023</w:t>
      </w:r>
      <w:r>
        <w:t xml:space="preserve">. Le surcoût, pour les départements, engendré par la mise en place de ce tarif plancher est compensé par la CNSA. </w:t>
      </w:r>
    </w:p>
    <w:p w14:paraId="22E986C8" w14:textId="77777777" w:rsidR="00283EFF" w:rsidRDefault="00283EFF" w:rsidP="00283EFF"/>
    <w:p w14:paraId="29A0EA9B" w14:textId="55ADC235" w:rsidR="00283EFF" w:rsidRPr="001F0BA5" w:rsidRDefault="00283EFF" w:rsidP="00283EFF">
      <w:pPr>
        <w:rPr>
          <w:rStyle w:val="lev"/>
        </w:rPr>
      </w:pPr>
      <w:r w:rsidRPr="001F0BA5">
        <w:rPr>
          <w:rStyle w:val="lev"/>
        </w:rPr>
        <w:t xml:space="preserve">Pour 2022, la compensation s’est élevée à 187,2 </w:t>
      </w:r>
      <w:r w:rsidR="006C020B" w:rsidRPr="001F0BA5">
        <w:rPr>
          <w:rStyle w:val="lev"/>
        </w:rPr>
        <w:t>millions d’euros</w:t>
      </w:r>
      <w:r w:rsidRPr="001F0BA5">
        <w:rPr>
          <w:rStyle w:val="lev"/>
        </w:rPr>
        <w:t xml:space="preserve">. </w:t>
      </w:r>
      <w:r w:rsidR="001F0BA5" w:rsidRPr="001F0BA5">
        <w:rPr>
          <w:rStyle w:val="lev"/>
        </w:rPr>
        <w:t xml:space="preserve">Elle </w:t>
      </w:r>
      <w:r w:rsidRPr="001F0BA5">
        <w:rPr>
          <w:rStyle w:val="lev"/>
        </w:rPr>
        <w:t>est évalué</w:t>
      </w:r>
      <w:r w:rsidR="001F0BA5" w:rsidRPr="001F0BA5">
        <w:rPr>
          <w:rStyle w:val="lev"/>
        </w:rPr>
        <w:t>e</w:t>
      </w:r>
      <w:r w:rsidRPr="001F0BA5">
        <w:rPr>
          <w:rStyle w:val="lev"/>
        </w:rPr>
        <w:t xml:space="preserve"> à 309,1 </w:t>
      </w:r>
      <w:r w:rsidR="001F0BA5">
        <w:rPr>
          <w:rStyle w:val="lev"/>
        </w:rPr>
        <w:t>millions d’euros</w:t>
      </w:r>
      <w:r w:rsidRPr="001F0BA5">
        <w:rPr>
          <w:rStyle w:val="lev"/>
        </w:rPr>
        <w:t xml:space="preserve"> </w:t>
      </w:r>
      <w:r w:rsidR="00FD5E3A">
        <w:rPr>
          <w:rStyle w:val="lev"/>
        </w:rPr>
        <w:t xml:space="preserve">pour </w:t>
      </w:r>
      <w:r w:rsidRPr="001F0BA5">
        <w:rPr>
          <w:rStyle w:val="lev"/>
        </w:rPr>
        <w:t>2023.</w:t>
      </w:r>
    </w:p>
    <w:p w14:paraId="56391472" w14:textId="38BDD37F" w:rsidR="009D13CB" w:rsidRDefault="009D13CB" w:rsidP="00B04962">
      <w:pPr>
        <w:pStyle w:val="11Listepucen1"/>
      </w:pPr>
      <w:r w:rsidRPr="00D969DB">
        <w:rPr>
          <w:u w:val="single"/>
        </w:rPr>
        <w:t>Une dotation complémentaire pour soutenir l’approche domiciliaire</w:t>
      </w:r>
      <w:r w:rsidR="00D969DB">
        <w:t> :</w:t>
      </w:r>
    </w:p>
    <w:p w14:paraId="633E0D1B" w14:textId="77777777" w:rsidR="00D969DB" w:rsidRPr="00D969DB" w:rsidRDefault="00D969DB" w:rsidP="00D969DB"/>
    <w:p w14:paraId="66D24190" w14:textId="675299DF" w:rsidR="009D13CB" w:rsidRDefault="009D13CB" w:rsidP="009D13CB">
      <w:pPr>
        <w:rPr>
          <w:szCs w:val="20"/>
        </w:rPr>
      </w:pPr>
      <w:r w:rsidRPr="009D13CB">
        <w:rPr>
          <w:szCs w:val="20"/>
        </w:rPr>
        <w:t xml:space="preserve">L’article 44 de la </w:t>
      </w:r>
      <w:r w:rsidR="00691568">
        <w:rPr>
          <w:szCs w:val="20"/>
        </w:rPr>
        <w:t>loi de finance</w:t>
      </w:r>
      <w:r w:rsidR="0076605C">
        <w:rPr>
          <w:szCs w:val="20"/>
        </w:rPr>
        <w:t>ment</w:t>
      </w:r>
      <w:r w:rsidR="00691568">
        <w:rPr>
          <w:szCs w:val="20"/>
        </w:rPr>
        <w:t xml:space="preserve"> de la </w:t>
      </w:r>
      <w:r w:rsidR="0076605C">
        <w:rPr>
          <w:szCs w:val="20"/>
        </w:rPr>
        <w:t>s</w:t>
      </w:r>
      <w:r w:rsidR="00691568">
        <w:rPr>
          <w:szCs w:val="20"/>
        </w:rPr>
        <w:t>écurité sociale</w:t>
      </w:r>
      <w:r w:rsidRPr="009D13CB">
        <w:rPr>
          <w:szCs w:val="20"/>
        </w:rPr>
        <w:t xml:space="preserve"> 2022 </w:t>
      </w:r>
      <w:r w:rsidR="00691568">
        <w:rPr>
          <w:szCs w:val="20"/>
        </w:rPr>
        <w:t xml:space="preserve">(LFSS 2022) </w:t>
      </w:r>
      <w:r w:rsidRPr="009D13CB">
        <w:rPr>
          <w:szCs w:val="20"/>
        </w:rPr>
        <w:t xml:space="preserve">introduit </w:t>
      </w:r>
      <w:r w:rsidRPr="00B800C9">
        <w:rPr>
          <w:b/>
          <w:szCs w:val="20"/>
        </w:rPr>
        <w:t>une « dotation complémentaire », attribuée par les départements</w:t>
      </w:r>
      <w:r w:rsidRPr="009D13CB">
        <w:rPr>
          <w:szCs w:val="20"/>
        </w:rPr>
        <w:t xml:space="preserve"> </w:t>
      </w:r>
      <w:r w:rsidRPr="00691568">
        <w:rPr>
          <w:b/>
          <w:szCs w:val="20"/>
        </w:rPr>
        <w:t>aux services d’aide à domicile</w:t>
      </w:r>
      <w:r w:rsidRPr="009D13CB">
        <w:rPr>
          <w:szCs w:val="20"/>
        </w:rPr>
        <w:t xml:space="preserve"> pour le financement </w:t>
      </w:r>
      <w:r w:rsidRPr="009D13CB">
        <w:rPr>
          <w:szCs w:val="20"/>
        </w:rPr>
        <w:lastRenderedPageBreak/>
        <w:t xml:space="preserve">d’actions de qualité améliorant la </w:t>
      </w:r>
      <w:r w:rsidRPr="00691568">
        <w:rPr>
          <w:rStyle w:val="lev"/>
        </w:rPr>
        <w:t>qualité du service rendu à l’usager</w:t>
      </w:r>
      <w:r w:rsidRPr="009D13CB">
        <w:rPr>
          <w:szCs w:val="20"/>
        </w:rPr>
        <w:t xml:space="preserve"> et la </w:t>
      </w:r>
      <w:r w:rsidRPr="00691568">
        <w:rPr>
          <w:rStyle w:val="lev"/>
        </w:rPr>
        <w:t xml:space="preserve">qualité de vie au travail des professionnels des </w:t>
      </w:r>
      <w:r w:rsidR="00691568">
        <w:rPr>
          <w:rStyle w:val="lev"/>
        </w:rPr>
        <w:t>service</w:t>
      </w:r>
      <w:r w:rsidR="0076605C">
        <w:rPr>
          <w:rStyle w:val="lev"/>
        </w:rPr>
        <w:t>s</w:t>
      </w:r>
      <w:r w:rsidR="00691568">
        <w:rPr>
          <w:rStyle w:val="lev"/>
        </w:rPr>
        <w:t xml:space="preserve"> d’aide et d’accompagnement à domicile (</w:t>
      </w:r>
      <w:r w:rsidRPr="00691568">
        <w:rPr>
          <w:rStyle w:val="lev"/>
        </w:rPr>
        <w:t>SAAD</w:t>
      </w:r>
      <w:r w:rsidR="00691568">
        <w:rPr>
          <w:rStyle w:val="lev"/>
        </w:rPr>
        <w:t>)</w:t>
      </w:r>
      <w:r w:rsidRPr="00691568">
        <w:rPr>
          <w:rStyle w:val="lev"/>
        </w:rPr>
        <w:t>.</w:t>
      </w:r>
    </w:p>
    <w:p w14:paraId="7404DC2D" w14:textId="77777777" w:rsidR="00E83F87" w:rsidRPr="009D13CB" w:rsidRDefault="00E83F87" w:rsidP="009D13CB">
      <w:pPr>
        <w:rPr>
          <w:szCs w:val="20"/>
        </w:rPr>
      </w:pPr>
    </w:p>
    <w:p w14:paraId="2B2A1D96" w14:textId="55C7274B" w:rsidR="009D13CB" w:rsidRPr="009D13CB" w:rsidRDefault="009D13CB" w:rsidP="009D13CB">
      <w:pPr>
        <w:rPr>
          <w:szCs w:val="20"/>
        </w:rPr>
      </w:pPr>
      <w:r w:rsidRPr="009D13CB">
        <w:rPr>
          <w:szCs w:val="20"/>
        </w:rPr>
        <w:t xml:space="preserve">Pour chaque département la mettant en œuvre, </w:t>
      </w:r>
      <w:r w:rsidRPr="00691568">
        <w:rPr>
          <w:rStyle w:val="lev"/>
        </w:rPr>
        <w:t>la CNSA finance le coût de cette dotation complémentaire</w:t>
      </w:r>
      <w:r w:rsidR="00FD5E3A">
        <w:rPr>
          <w:rStyle w:val="lev"/>
        </w:rPr>
        <w:t>.</w:t>
      </w:r>
    </w:p>
    <w:p w14:paraId="5A788546" w14:textId="77777777" w:rsidR="00E83F87" w:rsidRPr="009D13CB" w:rsidRDefault="00E83F87" w:rsidP="009D13CB">
      <w:pPr>
        <w:rPr>
          <w:szCs w:val="20"/>
        </w:rPr>
      </w:pPr>
    </w:p>
    <w:p w14:paraId="50D5DA99" w14:textId="344CFBE8" w:rsidR="009D13CB" w:rsidRDefault="009D13CB" w:rsidP="009D13CB">
      <w:pPr>
        <w:rPr>
          <w:szCs w:val="20"/>
        </w:rPr>
      </w:pPr>
      <w:r w:rsidRPr="00691568">
        <w:rPr>
          <w:rStyle w:val="lev"/>
        </w:rPr>
        <w:t>57 collectivités</w:t>
      </w:r>
      <w:r w:rsidRPr="009D13CB">
        <w:rPr>
          <w:szCs w:val="20"/>
        </w:rPr>
        <w:t xml:space="preserve"> se sont engagées dans la mise en place de la dotation complémentaire dès l’exercice 2022 pour un montant prévisionnel de </w:t>
      </w:r>
      <w:r w:rsidRPr="00691568">
        <w:rPr>
          <w:rStyle w:val="lev"/>
        </w:rPr>
        <w:t xml:space="preserve">47 </w:t>
      </w:r>
      <w:r w:rsidR="00691568" w:rsidRPr="00691568">
        <w:rPr>
          <w:rStyle w:val="lev"/>
        </w:rPr>
        <w:t>millions d’euros</w:t>
      </w:r>
      <w:r w:rsidRPr="00691568">
        <w:rPr>
          <w:rStyle w:val="lev"/>
        </w:rPr>
        <w:t xml:space="preserve"> sur les 4 derniers mois de l’année 2022</w:t>
      </w:r>
      <w:r w:rsidR="00691568">
        <w:rPr>
          <w:szCs w:val="20"/>
        </w:rPr>
        <w:t>.</w:t>
      </w:r>
    </w:p>
    <w:p w14:paraId="1FE29E57" w14:textId="77777777" w:rsidR="00E83F87" w:rsidRPr="009D13CB" w:rsidRDefault="00E83F87" w:rsidP="009D13CB">
      <w:pPr>
        <w:rPr>
          <w:szCs w:val="20"/>
        </w:rPr>
      </w:pPr>
    </w:p>
    <w:p w14:paraId="4BD5794B" w14:textId="6BFB7231" w:rsidR="00B93647" w:rsidRDefault="00D921DF" w:rsidP="009D13CB">
      <w:pPr>
        <w:rPr>
          <w:b/>
          <w:szCs w:val="20"/>
        </w:rPr>
      </w:pPr>
      <w:r w:rsidRPr="00D921DF">
        <w:rPr>
          <w:rStyle w:val="lev"/>
          <w:b w:val="0"/>
        </w:rPr>
        <w:t>L</w:t>
      </w:r>
      <w:r w:rsidR="009D13CB" w:rsidRPr="00D921DF">
        <w:rPr>
          <w:rStyle w:val="lev"/>
          <w:b w:val="0"/>
        </w:rPr>
        <w:t>e concours 2023 CNSA</w:t>
      </w:r>
      <w:r w:rsidRPr="00D921DF">
        <w:rPr>
          <w:rStyle w:val="lev"/>
          <w:b w:val="0"/>
        </w:rPr>
        <w:t xml:space="preserve"> est évalué</w:t>
      </w:r>
      <w:r w:rsidR="009D13CB" w:rsidRPr="00D921DF">
        <w:rPr>
          <w:rStyle w:val="lev"/>
          <w:b w:val="0"/>
        </w:rPr>
        <w:t xml:space="preserve"> à </w:t>
      </w:r>
      <w:r w:rsidR="009D13CB" w:rsidRPr="004D71AC">
        <w:rPr>
          <w:rStyle w:val="lev"/>
        </w:rPr>
        <w:t xml:space="preserve">300 </w:t>
      </w:r>
      <w:r w:rsidR="004D71AC" w:rsidRPr="004D71AC">
        <w:rPr>
          <w:rStyle w:val="lev"/>
        </w:rPr>
        <w:t>millions d’euros</w:t>
      </w:r>
      <w:r w:rsidR="00691568" w:rsidRPr="004D71AC">
        <w:rPr>
          <w:rStyle w:val="lev"/>
        </w:rPr>
        <w:t>.</w:t>
      </w:r>
      <w:r w:rsidR="00C42BE2">
        <w:rPr>
          <w:rStyle w:val="lev"/>
        </w:rPr>
        <w:t xml:space="preserve"> </w:t>
      </w:r>
      <w:r w:rsidR="00C42BE2" w:rsidRPr="00C42BE2">
        <w:rPr>
          <w:rStyle w:val="lev"/>
          <w:b w:val="0"/>
        </w:rPr>
        <w:t>Ces financements complètent ceux destinés à renforcer par ailleurs l’offre de services de soins infirmiers à domicile</w:t>
      </w:r>
      <w:r w:rsidR="00C42BE2">
        <w:rPr>
          <w:rStyle w:val="lev"/>
        </w:rPr>
        <w:t>.</w:t>
      </w:r>
    </w:p>
    <w:p w14:paraId="729E7610" w14:textId="32F5CCED" w:rsidR="003E25EF" w:rsidRDefault="003E25EF" w:rsidP="007B6815">
      <w:pPr>
        <w:pStyle w:val="11Listepucen1"/>
      </w:pPr>
      <w:r w:rsidRPr="007B6815">
        <w:rPr>
          <w:bCs/>
          <w:u w:val="single"/>
        </w:rPr>
        <w:t xml:space="preserve">Un </w:t>
      </w:r>
      <w:r w:rsidR="00B94226" w:rsidRPr="007B6815">
        <w:rPr>
          <w:u w:val="single"/>
        </w:rPr>
        <w:t>appui renforcé au</w:t>
      </w:r>
      <w:r w:rsidRPr="007B6815">
        <w:rPr>
          <w:u w:val="single"/>
        </w:rPr>
        <w:t>x</w:t>
      </w:r>
      <w:r w:rsidR="00B94226" w:rsidRPr="007B6815">
        <w:rPr>
          <w:u w:val="single"/>
        </w:rPr>
        <w:t xml:space="preserve"> groupes d’entraide mutuelle (GEM)</w:t>
      </w:r>
      <w:r>
        <w:t> :</w:t>
      </w:r>
    </w:p>
    <w:p w14:paraId="39E2B236" w14:textId="77777777" w:rsidR="003E25EF" w:rsidRDefault="003E25EF" w:rsidP="003E25EF"/>
    <w:p w14:paraId="11541532" w14:textId="190EE58E" w:rsidR="00F15332" w:rsidRPr="00B93647" w:rsidRDefault="00B94226" w:rsidP="007B6815">
      <w:r w:rsidRPr="007B6815">
        <w:rPr>
          <w:rStyle w:val="lev"/>
        </w:rPr>
        <w:t>Les dotations des GEM sont réévaluées en 2023</w:t>
      </w:r>
      <w:r w:rsidRPr="00B93647">
        <w:t xml:space="preserve"> afin de prendre en compte les </w:t>
      </w:r>
      <w:r w:rsidRPr="00B93647">
        <w:rPr>
          <w:bCs/>
        </w:rPr>
        <w:t xml:space="preserve">revalorisations Ségur </w:t>
      </w:r>
      <w:r w:rsidRPr="00B93647">
        <w:t xml:space="preserve">de leur personnel et la transposition de </w:t>
      </w:r>
      <w:r w:rsidRPr="00B93647">
        <w:rPr>
          <w:bCs/>
        </w:rPr>
        <w:t xml:space="preserve">l’augmentation de la valeur du point d’indice </w:t>
      </w:r>
      <w:r w:rsidRPr="00B93647">
        <w:t xml:space="preserve">: + 15,31 </w:t>
      </w:r>
      <w:r w:rsidR="003E25EF">
        <w:t>millions d’euros</w:t>
      </w:r>
      <w:r w:rsidRPr="00B93647">
        <w:t>.</w:t>
      </w:r>
    </w:p>
    <w:p w14:paraId="1B570BC2" w14:textId="0F50D35F" w:rsidR="004215F1" w:rsidRPr="00641F22" w:rsidRDefault="00927DA7" w:rsidP="00927DA7">
      <w:pPr>
        <w:pStyle w:val="11Listepucen1"/>
      </w:pPr>
      <w:r w:rsidRPr="00771270">
        <w:rPr>
          <w:u w:val="single"/>
        </w:rPr>
        <w:t>SAAD</w:t>
      </w:r>
      <w:r w:rsidR="004215F1" w:rsidRPr="00BD3CD0">
        <w:rPr>
          <w:u w:val="single"/>
        </w:rPr>
        <w:t xml:space="preserve"> : </w:t>
      </w:r>
      <w:r w:rsidRPr="00771270">
        <w:rPr>
          <w:u w:val="single"/>
        </w:rPr>
        <w:t xml:space="preserve">le </w:t>
      </w:r>
      <w:r w:rsidR="0076605C">
        <w:rPr>
          <w:u w:val="single"/>
        </w:rPr>
        <w:t xml:space="preserve">plafond du </w:t>
      </w:r>
      <w:r w:rsidR="004215F1" w:rsidRPr="00771270">
        <w:rPr>
          <w:u w:val="single"/>
        </w:rPr>
        <w:t>concours</w:t>
      </w:r>
      <w:r w:rsidR="004215F1" w:rsidRPr="00927DA7">
        <w:rPr>
          <w:u w:val="single"/>
        </w:rPr>
        <w:t xml:space="preserve"> CNSA-Conseil départementaux rehaussé à 261 millions d’euros</w:t>
      </w:r>
    </w:p>
    <w:p w14:paraId="4A1178E0" w14:textId="77777777" w:rsidR="004215F1" w:rsidRPr="009D13CB" w:rsidRDefault="004215F1" w:rsidP="009D13CB">
      <w:pPr>
        <w:rPr>
          <w:szCs w:val="20"/>
        </w:rPr>
      </w:pPr>
    </w:p>
    <w:p w14:paraId="275DF703" w14:textId="241F7042" w:rsidR="004215F1" w:rsidRPr="00325B5E" w:rsidRDefault="004215F1" w:rsidP="00641F22">
      <w:pPr>
        <w:rPr>
          <w:rStyle w:val="lev"/>
        </w:rPr>
      </w:pPr>
      <w:r w:rsidRPr="003F113C">
        <w:t>Afin de contribuer à l’attractivité et à l’amélioration des salaires des métiers des professionnels des SAAD, un concours, pris en charge par la CNSA, a été créé</w:t>
      </w:r>
      <w:r w:rsidR="00325B5E">
        <w:t xml:space="preserve"> par la LFSS 2021</w:t>
      </w:r>
      <w:r w:rsidRPr="003F113C">
        <w:t>.</w:t>
      </w:r>
      <w:r w:rsidR="00325B5E">
        <w:rPr>
          <w:b/>
        </w:rPr>
        <w:t xml:space="preserve"> </w:t>
      </w:r>
      <w:r w:rsidR="00325B5E" w:rsidRPr="00325B5E">
        <w:t>Initialement,</w:t>
      </w:r>
      <w:r>
        <w:t xml:space="preserve"> </w:t>
      </w:r>
      <w:r w:rsidRPr="00325B5E">
        <w:rPr>
          <w:rStyle w:val="lev"/>
        </w:rPr>
        <w:t>la compensation</w:t>
      </w:r>
      <w:r>
        <w:t xml:space="preserve"> des revalorisations salariales</w:t>
      </w:r>
      <w:r w:rsidR="00325B5E">
        <w:t xml:space="preserve"> était </w:t>
      </w:r>
      <w:r w:rsidR="00325B5E" w:rsidRPr="00325B5E">
        <w:rPr>
          <w:rStyle w:val="lev"/>
        </w:rPr>
        <w:t>limitée</w:t>
      </w:r>
      <w:r w:rsidRPr="00325B5E">
        <w:rPr>
          <w:rStyle w:val="lev"/>
        </w:rPr>
        <w:t xml:space="preserve"> à 150 </w:t>
      </w:r>
      <w:r w:rsidR="00325B5E" w:rsidRPr="00325B5E">
        <w:rPr>
          <w:rStyle w:val="lev"/>
        </w:rPr>
        <w:t>millions d’euros</w:t>
      </w:r>
      <w:r w:rsidRPr="00325B5E">
        <w:rPr>
          <w:rStyle w:val="lev"/>
        </w:rPr>
        <w:t xml:space="preserve"> pour 2021 et 200 </w:t>
      </w:r>
      <w:r w:rsidR="00325B5E" w:rsidRPr="00325B5E">
        <w:rPr>
          <w:rStyle w:val="lev"/>
        </w:rPr>
        <w:t>millions d’euros</w:t>
      </w:r>
      <w:r w:rsidRPr="00325B5E">
        <w:rPr>
          <w:rStyle w:val="lev"/>
        </w:rPr>
        <w:t xml:space="preserve"> pour les années suivantes.</w:t>
      </w:r>
    </w:p>
    <w:p w14:paraId="3B04625C" w14:textId="77777777" w:rsidR="00325B5E" w:rsidRPr="003F113C" w:rsidRDefault="00325B5E" w:rsidP="00641F22">
      <w:pPr>
        <w:rPr>
          <w:rFonts w:ascii="Calibri" w:hAnsi="Calibri"/>
        </w:rPr>
      </w:pPr>
    </w:p>
    <w:p w14:paraId="5AD9F0DA" w14:textId="7F463C5F" w:rsidR="004215F1" w:rsidRPr="003162E3" w:rsidRDefault="004215F1" w:rsidP="00641F22">
      <w:pPr>
        <w:rPr>
          <w:b/>
        </w:rPr>
      </w:pPr>
      <w:r w:rsidRPr="003F113C">
        <w:t>Afin d’ajuster le plafond de ce concours à une estimation plus proche de la dépense prévisionnelle supportée par les départements,</w:t>
      </w:r>
      <w:r w:rsidRPr="003F113C">
        <w:rPr>
          <w:b/>
        </w:rPr>
        <w:t xml:space="preserve"> un amendement </w:t>
      </w:r>
      <w:r w:rsidR="00C42BE2">
        <w:rPr>
          <w:b/>
        </w:rPr>
        <w:t>au</w:t>
      </w:r>
      <w:r w:rsidRPr="003F113C">
        <w:rPr>
          <w:b/>
        </w:rPr>
        <w:t xml:space="preserve"> PLFSS pour 2023 porte, dès 2022, le plafond du concours à 261 </w:t>
      </w:r>
      <w:r w:rsidR="00325B5E">
        <w:rPr>
          <w:b/>
        </w:rPr>
        <w:t>millions d’euros</w:t>
      </w:r>
      <w:r>
        <w:rPr>
          <w:b/>
        </w:rPr>
        <w:t>.</w:t>
      </w:r>
    </w:p>
    <w:p w14:paraId="75F9AEF6" w14:textId="77777777" w:rsidR="004215F1" w:rsidRPr="00772D83" w:rsidRDefault="004215F1" w:rsidP="00641F22">
      <w:r w:rsidRPr="00772D83">
        <w:t xml:space="preserve">  </w:t>
      </w:r>
    </w:p>
    <w:p w14:paraId="1187AB05" w14:textId="46D58571" w:rsidR="00325B5E" w:rsidRPr="00772D83" w:rsidRDefault="004215F1" w:rsidP="00641F22">
      <w:r w:rsidRPr="00772D83">
        <w:t>L’aide financière de la CNSA vise à prendre en charge une partie des coûts directement supportés par les départements</w:t>
      </w:r>
      <w:r>
        <w:t xml:space="preserve"> </w:t>
      </w:r>
      <w:r w:rsidRPr="00772D83">
        <w:t>:</w:t>
      </w:r>
    </w:p>
    <w:p w14:paraId="2BFAD4DF" w14:textId="77777777" w:rsidR="004215F1" w:rsidRPr="00772D83" w:rsidRDefault="004215F1" w:rsidP="00325B5E">
      <w:pPr>
        <w:pStyle w:val="11Listepucen1"/>
      </w:pPr>
      <w:r w:rsidRPr="003162E3">
        <w:rPr>
          <w:b/>
        </w:rPr>
        <w:t>Pour les SAAD privés</w:t>
      </w:r>
      <w:r w:rsidRPr="00772D83">
        <w:t xml:space="preserve"> : </w:t>
      </w:r>
      <w:r>
        <w:t>à</w:t>
      </w:r>
      <w:r w:rsidRPr="00772D83">
        <w:t xml:space="preserve"> la conclusion de conventions ou accords collectifs de branche en matière de revalorisation des rémunérations des salariés des SAAD. </w:t>
      </w:r>
    </w:p>
    <w:p w14:paraId="53AB8544" w14:textId="54C282ED" w:rsidR="00E14A70" w:rsidRDefault="004215F1" w:rsidP="00C52B05">
      <w:pPr>
        <w:pStyle w:val="11Listepucen1"/>
      </w:pPr>
      <w:r w:rsidRPr="003162E3">
        <w:rPr>
          <w:b/>
        </w:rPr>
        <w:t>Pour les SAAD de la fonction publique territoriale</w:t>
      </w:r>
      <w:r w:rsidRPr="00772D83">
        <w:t> : au versement d’une prime correspondant à 49 points d’indice majoré.</w:t>
      </w:r>
    </w:p>
    <w:p w14:paraId="24A947E5" w14:textId="66E5F892" w:rsidR="0015516D" w:rsidRDefault="0031283F" w:rsidP="008A70B0">
      <w:pPr>
        <w:pStyle w:val="06Titreniveau3"/>
      </w:pPr>
      <w:r>
        <w:t>Des i</w:t>
      </w:r>
      <w:r w:rsidR="0015516D">
        <w:t>nquiétudes liée</w:t>
      </w:r>
      <w:r w:rsidR="004B2E61">
        <w:t xml:space="preserve">s </w:t>
      </w:r>
      <w:r w:rsidR="00E177DF">
        <w:t>au déficit de la branche</w:t>
      </w:r>
      <w:r w:rsidR="004B2E61">
        <w:t xml:space="preserve"> Autonomie et aux conséquences du contexte inflationniste</w:t>
      </w:r>
    </w:p>
    <w:p w14:paraId="34804DB7" w14:textId="1E88886C" w:rsidR="00665E9A" w:rsidRDefault="005C398D" w:rsidP="0015516D">
      <w:pPr>
        <w:rPr>
          <w:b/>
        </w:rPr>
      </w:pPr>
      <w:r>
        <w:t xml:space="preserve">Une partie des membres du </w:t>
      </w:r>
      <w:r w:rsidR="00375E54">
        <w:t xml:space="preserve">Conseil </w:t>
      </w:r>
      <w:r w:rsidR="00C91BB4">
        <w:t>de la CNSA</w:t>
      </w:r>
      <w:r>
        <w:t xml:space="preserve"> </w:t>
      </w:r>
      <w:r w:rsidR="00F464F9">
        <w:t>ont</w:t>
      </w:r>
      <w:r>
        <w:t xml:space="preserve"> fait part</w:t>
      </w:r>
      <w:r w:rsidR="00C91BB4">
        <w:t xml:space="preserve"> </w:t>
      </w:r>
      <w:r w:rsidR="00375E54">
        <w:t xml:space="preserve">de </w:t>
      </w:r>
      <w:r w:rsidR="00375E54" w:rsidRPr="008A70B0">
        <w:rPr>
          <w:b/>
        </w:rPr>
        <w:t>leur inquiétude quant au</w:t>
      </w:r>
      <w:r w:rsidR="0076605C">
        <w:rPr>
          <w:b/>
        </w:rPr>
        <w:t>x</w:t>
      </w:r>
      <w:r w:rsidR="00375E54" w:rsidRPr="008A70B0">
        <w:rPr>
          <w:b/>
        </w:rPr>
        <w:t xml:space="preserve"> déficit</w:t>
      </w:r>
      <w:r w:rsidR="0076605C">
        <w:rPr>
          <w:b/>
        </w:rPr>
        <w:t>s</w:t>
      </w:r>
      <w:r w:rsidR="00375E54" w:rsidRPr="008A70B0">
        <w:rPr>
          <w:b/>
        </w:rPr>
        <w:t xml:space="preserve"> de la branche Autonomie</w:t>
      </w:r>
      <w:r w:rsidR="00375E54">
        <w:t xml:space="preserve"> présenté</w:t>
      </w:r>
      <w:r w:rsidR="0076605C">
        <w:t>s</w:t>
      </w:r>
      <w:r w:rsidR="00375E54">
        <w:t xml:space="preserve"> dans le budget rectificatif 2022 </w:t>
      </w:r>
      <w:r w:rsidR="00375E54" w:rsidRPr="008A70B0">
        <w:rPr>
          <w:b/>
        </w:rPr>
        <w:t>(</w:t>
      </w:r>
      <w:r w:rsidR="00EA63F7" w:rsidRPr="008A70B0">
        <w:rPr>
          <w:b/>
        </w:rPr>
        <w:t>482 millions d’euros)</w:t>
      </w:r>
      <w:r w:rsidR="00375E54">
        <w:t xml:space="preserve"> et le budget initial 2023</w:t>
      </w:r>
      <w:r w:rsidR="00EA63F7">
        <w:t xml:space="preserve"> </w:t>
      </w:r>
      <w:r w:rsidR="00926AAD" w:rsidRPr="008A70B0">
        <w:rPr>
          <w:b/>
        </w:rPr>
        <w:t xml:space="preserve">(1,4 milliards </w:t>
      </w:r>
      <w:r w:rsidR="00926AAD" w:rsidRPr="00771270">
        <w:rPr>
          <w:b/>
        </w:rPr>
        <w:t>d’euros)</w:t>
      </w:r>
      <w:r w:rsidR="00002B38" w:rsidRPr="00771270">
        <w:rPr>
          <w:b/>
        </w:rPr>
        <w:t xml:space="preserve"> au regard des besoins</w:t>
      </w:r>
      <w:r w:rsidR="00C42BE2">
        <w:rPr>
          <w:b/>
        </w:rPr>
        <w:t xml:space="preserve"> d’accompagnement</w:t>
      </w:r>
      <w:r w:rsidR="00002B38" w:rsidRPr="00771270">
        <w:rPr>
          <w:b/>
        </w:rPr>
        <w:t xml:space="preserve"> restant à couvrir</w:t>
      </w:r>
      <w:r w:rsidR="00665E9A" w:rsidRPr="00665E9A">
        <w:t>, et</w:t>
      </w:r>
      <w:r w:rsidR="00665E9A">
        <w:rPr>
          <w:b/>
        </w:rPr>
        <w:t xml:space="preserve"> </w:t>
      </w:r>
      <w:r w:rsidR="00665E9A" w:rsidRPr="00665E9A">
        <w:t>vers lesquels doivent être mobilisés les crédits complémentaires de la branche attendus à partir de 2024</w:t>
      </w:r>
      <w:r w:rsidR="00665E9A">
        <w:rPr>
          <w:b/>
        </w:rPr>
        <w:t>.</w:t>
      </w:r>
    </w:p>
    <w:p w14:paraId="6E4F4D85" w14:textId="77777777" w:rsidR="00E177DF" w:rsidRDefault="00E177DF" w:rsidP="0015516D"/>
    <w:p w14:paraId="31B81D20" w14:textId="3A9B0D9B" w:rsidR="00CE4B4E" w:rsidRDefault="00926AAD" w:rsidP="0015516D">
      <w:r>
        <w:t xml:space="preserve">Par ailleurs, </w:t>
      </w:r>
      <w:r w:rsidR="005C398D">
        <w:t>certain</w:t>
      </w:r>
      <w:r w:rsidR="00FB0469">
        <w:t>s membres</w:t>
      </w:r>
      <w:r w:rsidR="005C398D">
        <w:t xml:space="preserve"> </w:t>
      </w:r>
      <w:r w:rsidR="00C91BB4" w:rsidRPr="00252079">
        <w:t xml:space="preserve">ont alerté le </w:t>
      </w:r>
      <w:r w:rsidR="00CE4B4E" w:rsidRPr="00252079">
        <w:t xml:space="preserve">Conseil de la CNSA sur </w:t>
      </w:r>
      <w:r w:rsidR="00CE4B4E" w:rsidRPr="008A70B0">
        <w:rPr>
          <w:b/>
        </w:rPr>
        <w:t>les conséquences de</w:t>
      </w:r>
      <w:r w:rsidR="005C398D">
        <w:rPr>
          <w:b/>
        </w:rPr>
        <w:t>s</w:t>
      </w:r>
      <w:r w:rsidR="00850D51">
        <w:rPr>
          <w:b/>
        </w:rPr>
        <w:t xml:space="preserve"> </w:t>
      </w:r>
      <w:r w:rsidR="005C398D">
        <w:rPr>
          <w:b/>
        </w:rPr>
        <w:t xml:space="preserve">disparités de prise en compte de l’inflation par les </w:t>
      </w:r>
      <w:proofErr w:type="spellStart"/>
      <w:r w:rsidR="005C398D">
        <w:rPr>
          <w:b/>
        </w:rPr>
        <w:t>cofinanceurs</w:t>
      </w:r>
      <w:proofErr w:type="spellEnd"/>
      <w:r w:rsidR="005C398D">
        <w:rPr>
          <w:b/>
        </w:rPr>
        <w:t xml:space="preserve"> </w:t>
      </w:r>
      <w:r w:rsidR="005C398D" w:rsidRPr="00252079">
        <w:t>de l’offre d’accompagnement des personnes âgées et personnes handicapées</w:t>
      </w:r>
      <w:r w:rsidR="002937AA" w:rsidRPr="00252079">
        <w:t>.</w:t>
      </w:r>
    </w:p>
    <w:p w14:paraId="28BE1FC0" w14:textId="77777777" w:rsidR="00CE4B4E" w:rsidRDefault="00CE4B4E" w:rsidP="0015516D"/>
    <w:p w14:paraId="56F9C91A" w14:textId="77777777" w:rsidR="0015516D" w:rsidRPr="008A70B0" w:rsidRDefault="0015516D" w:rsidP="008A70B0"/>
    <w:p w14:paraId="6A37E404" w14:textId="77777777" w:rsidR="007B7AB7" w:rsidRPr="0070564C" w:rsidRDefault="007B7AB7" w:rsidP="007B7AB7">
      <w:pPr>
        <w:pStyle w:val="09Titrefiletsverts"/>
        <w:rPr>
          <w:szCs w:val="22"/>
        </w:rPr>
      </w:pPr>
      <w:r w:rsidRPr="0070564C">
        <w:rPr>
          <w:szCs w:val="22"/>
        </w:rPr>
        <w:lastRenderedPageBreak/>
        <w:t>À propos de la CNSA</w:t>
      </w:r>
    </w:p>
    <w:p w14:paraId="3802C337" w14:textId="32F72B00" w:rsidR="007B7AB7" w:rsidRPr="00AE3766" w:rsidRDefault="007B7AB7" w:rsidP="0087133F">
      <w:pPr>
        <w:pStyle w:val="13Filetbasdencadravecflches"/>
        <w:rPr>
          <w:color w:val="000000"/>
          <w:szCs w:val="20"/>
        </w:rPr>
      </w:pPr>
      <w:r w:rsidRPr="00B20F02">
        <w:t>Créée en 2004, la Caisse nationale de solidarité pour l’autonomie (CNSA) gère la branche autonomie de la Sécurité sociale depuis le 1er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19C2F113" w:rsidR="00262007" w:rsidRPr="00262007" w:rsidRDefault="007B7AB7" w:rsidP="00262007">
      <w:pPr>
        <w:pStyle w:val="13Filetbasdencadravecflches"/>
      </w:pPr>
      <w:r w:rsidRPr="00EE0F1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9">
        <w:r w:rsidRPr="00EE0F12">
          <w:rPr>
            <w:u w:val="single"/>
          </w:rPr>
          <w:t>www.pour-les-personnes-agees.gouv.fr</w:t>
        </w:r>
      </w:hyperlink>
      <w:r w:rsidRPr="00EE0F12">
        <w:t xml:space="preserve"> et </w:t>
      </w:r>
      <w:hyperlink r:id="rId10">
        <w:r w:rsidRPr="00EE0F12">
          <w:rPr>
            <w:u w:val="single"/>
          </w:rPr>
          <w:t>www.monparcourshandicap.gouv.fr</w:t>
        </w:r>
      </w:hyperlink>
      <w:r w:rsidRPr="00AE3766">
        <w:t>. Enfin, elle contribue à la recherche, à l’innovation dans le champ du soutien à l’autonomie, et à la réflexion sur les politiques de l’autonomie. En 2022, la CNSA consacre plus de 35 milliards d’euros à l’aide à l’autonomie des personnes âgées ou handicapées. C’est le 5</w:t>
      </w:r>
      <w:r w:rsidRPr="00AE3766">
        <w:rPr>
          <w:vertAlign w:val="superscript"/>
        </w:rPr>
        <w:t>e</w:t>
      </w:r>
      <w:r w:rsidRPr="00AE3766">
        <w:t xml:space="preserve"> budget de la Sécurité sociale : 1</w:t>
      </w:r>
      <w:r w:rsidRPr="00AE3766">
        <w:rPr>
          <w:vertAlign w:val="superscript"/>
        </w:rPr>
        <w:t>er</w:t>
      </w:r>
      <w:r w:rsidRPr="00AE3766">
        <w:t xml:space="preserve">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025271A7" w14:textId="77777777" w:rsidR="0087133F" w:rsidRDefault="0087133F" w:rsidP="0087133F">
      <w:pPr>
        <w:rPr>
          <w:sz w:val="22"/>
          <w:szCs w:val="22"/>
        </w:rPr>
      </w:pPr>
      <w:r w:rsidRPr="0070564C">
        <w:rPr>
          <w:sz w:val="22"/>
          <w:szCs w:val="22"/>
        </w:rPr>
        <w:t xml:space="preserve">Tél. : </w:t>
      </w:r>
      <w:r>
        <w:rPr>
          <w:sz w:val="22"/>
          <w:szCs w:val="22"/>
        </w:rPr>
        <w:t>07 86 32 43 68</w:t>
      </w:r>
    </w:p>
    <w:p w14:paraId="2AF3EB87" w14:textId="7D715D7E" w:rsidR="008E1269" w:rsidRPr="0087133F" w:rsidRDefault="004627E2" w:rsidP="0087133F">
      <w:pPr>
        <w:spacing w:after="480"/>
        <w:contextualSpacing w:val="0"/>
        <w:rPr>
          <w:color w:val="0000FF" w:themeColor="hyperlink"/>
          <w:sz w:val="22"/>
          <w:szCs w:val="22"/>
          <w:u w:val="single"/>
        </w:rPr>
      </w:pPr>
      <w:hyperlink r:id="rId11" w:history="1">
        <w:r w:rsidR="0087133F" w:rsidRPr="0095009F">
          <w:rPr>
            <w:rStyle w:val="Lienhypertexte"/>
            <w:sz w:val="22"/>
            <w:szCs w:val="22"/>
          </w:rPr>
          <w:t>maxime.lemen@cnsa.fr</w:t>
        </w:r>
      </w:hyperlink>
    </w:p>
    <w:sectPr w:rsidR="008E1269" w:rsidRPr="0087133F" w:rsidSect="0012232B">
      <w:headerReference w:type="even" r:id="rId12"/>
      <w:footerReference w:type="even" r:id="rId13"/>
      <w:footerReference w:type="default" r:id="rId14"/>
      <w:headerReference w:type="first" r:id="rId15"/>
      <w:footerReference w:type="first" r:id="rId16"/>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CE89A" w14:textId="77777777" w:rsidR="007E60EC" w:rsidRDefault="007E60EC">
      <w:r>
        <w:separator/>
      </w:r>
    </w:p>
    <w:p w14:paraId="50E41F4E" w14:textId="77777777" w:rsidR="007E60EC" w:rsidRDefault="007E60EC"/>
    <w:p w14:paraId="5A91D87D" w14:textId="77777777" w:rsidR="007E60EC" w:rsidRDefault="007E60EC"/>
    <w:p w14:paraId="282B157E" w14:textId="77777777" w:rsidR="007E60EC" w:rsidRDefault="007E60EC"/>
    <w:p w14:paraId="17E453B3" w14:textId="77777777" w:rsidR="007E60EC" w:rsidRDefault="007E60EC"/>
  </w:endnote>
  <w:endnote w:type="continuationSeparator" w:id="0">
    <w:p w14:paraId="17E8F428" w14:textId="77777777" w:rsidR="007E60EC" w:rsidRDefault="007E60EC">
      <w:r>
        <w:continuationSeparator/>
      </w:r>
    </w:p>
    <w:p w14:paraId="5EEB6A89" w14:textId="77777777" w:rsidR="007E60EC" w:rsidRDefault="007E60EC"/>
    <w:p w14:paraId="0862F8F8" w14:textId="77777777" w:rsidR="007E60EC" w:rsidRDefault="007E60EC"/>
    <w:p w14:paraId="57F5E47C" w14:textId="77777777" w:rsidR="007E60EC" w:rsidRDefault="007E60EC"/>
    <w:p w14:paraId="0F4B5133" w14:textId="77777777" w:rsidR="007E60EC" w:rsidRDefault="007E6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00000003"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sidR="00A54B09" w:rsidRPr="00F66BAA">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sidR="00A54B09" w:rsidRPr="00F66BAA">
      <w:rPr>
        <w:rStyle w:val="Numrodepage"/>
        <w:noProof/>
        <w:lang w:val="en-US"/>
      </w:rPr>
      <w:t>3</w:t>
    </w:r>
    <w:r>
      <w:rPr>
        <w:rStyle w:val="Numrodepage"/>
      </w:rPr>
      <w:fldChar w:fldCharType="end"/>
    </w:r>
  </w:p>
  <w:p w14:paraId="3B447C3A" w14:textId="6C0F779F" w:rsidR="00932655" w:rsidRPr="00AC0900" w:rsidRDefault="004627E2" w:rsidP="006E5736">
    <w:pPr>
      <w:pStyle w:val="Paragraphestandard"/>
      <w:jc w:val="center"/>
      <w:rPr>
        <w:rFonts w:ascii="Arial" w:hAnsi="Arial" w:cs="Arial"/>
        <w:b/>
        <w:sz w:val="14"/>
        <w:szCs w:val="14"/>
        <w:lang w:val="en-US"/>
      </w:rPr>
    </w:pPr>
    <w:hyperlink r:id="rId1" w:history="1">
      <w:r w:rsidR="00932655" w:rsidRPr="0080588F">
        <w:rPr>
          <w:rStyle w:val="Lienhypertexte"/>
          <w:rFonts w:ascii="Arial" w:hAnsi="Arial" w:cs="Arial"/>
          <w:b/>
          <w:sz w:val="14"/>
          <w:szCs w:val="14"/>
          <w:lang w:val="en-US"/>
        </w:rPr>
        <w:t xml:space="preserve">cnsa.fr </w:t>
      </w:r>
    </w:hyperlink>
    <w:r w:rsidR="00932655" w:rsidRPr="00AC0900">
      <w:rPr>
        <w:rFonts w:ascii="Arial" w:hAnsi="Arial" w:cs="Arial"/>
        <w:b/>
        <w:sz w:val="14"/>
        <w:szCs w:val="14"/>
        <w:lang w:val="en-US"/>
      </w:rPr>
      <w:t xml:space="preserve"> •  </w:t>
    </w:r>
    <w:hyperlink r:id="rId2" w:history="1">
      <w:r w:rsidR="00932655" w:rsidRPr="0080588F">
        <w:rPr>
          <w:rStyle w:val="Lienhypertexte"/>
          <w:rFonts w:ascii="Arial" w:hAnsi="Arial" w:cs="Arial"/>
          <w:b/>
          <w:bCs/>
          <w:sz w:val="14"/>
          <w:szCs w:val="14"/>
          <w:lang w:val="en-US"/>
        </w:rPr>
        <w:t>pour-les-personnes-agees.gouv.fr</w:t>
      </w:r>
    </w:hyperlink>
    <w:r w:rsidR="00932655" w:rsidRPr="00AC0900">
      <w:rPr>
        <w:rFonts w:ascii="Arial" w:hAnsi="Arial" w:cs="Arial"/>
        <w:b/>
        <w:sz w:val="14"/>
        <w:szCs w:val="14"/>
        <w:lang w:val="en-US"/>
      </w:rPr>
      <w:t xml:space="preserve"> •  </w:t>
    </w:r>
    <w:hyperlink r:id="rId3" w:history="1">
      <w:r w:rsidR="00B71E90" w:rsidRPr="00E4647C">
        <w:rPr>
          <w:rStyle w:val="Lienhypertexte"/>
          <w:rFonts w:ascii="Arial" w:hAnsi="Arial" w:cs="Arial"/>
          <w:b/>
          <w:sz w:val="14"/>
          <w:szCs w:val="14"/>
          <w:lang w:val="en-US"/>
        </w:rPr>
        <w:t>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0080588F" w:rsidRPr="00866E45">
      <w:rPr>
        <w:rFonts w:ascii="Arial" w:hAnsi="Arial" w:cs="Arial"/>
        <w:b/>
        <w:sz w:val="14"/>
        <w:szCs w:val="14"/>
        <w:lang w:val="en-US"/>
      </w:rPr>
      <w:t xml:space="preserve"> </w:t>
    </w:r>
    <w:hyperlink r:id="rId4" w:history="1">
      <w:r w:rsidR="0080588F" w:rsidRPr="00866E45">
        <w:rPr>
          <w:rStyle w:val="Lienhypertexte"/>
          <w:rFonts w:ascii="Arial" w:hAnsi="Arial" w:cs="Arial"/>
          <w:b/>
          <w:sz w:val="14"/>
          <w:szCs w:val="14"/>
          <w:lang w:val="en-US"/>
        </w:rPr>
        <w:t>T</w:t>
      </w:r>
      <w:r w:rsidR="0080588F" w:rsidRPr="009217C3">
        <w:rPr>
          <w:rStyle w:val="Lienhypertexte"/>
          <w:rFonts w:ascii="Arial" w:hAnsi="Arial" w:cs="Arial"/>
          <w:b/>
          <w:sz w:val="14"/>
          <w:szCs w:val="14"/>
          <w:lang w:val="en-US"/>
        </w:rPr>
        <w:t>witter</w:t>
      </w:r>
    </w:hyperlink>
    <w:r w:rsidR="0080588F">
      <w:rPr>
        <w:rFonts w:ascii="Arial" w:hAnsi="Arial" w:cs="Arial"/>
        <w:b/>
        <w:sz w:val="14"/>
        <w:szCs w:val="14"/>
        <w:lang w:val="en-US"/>
      </w:rPr>
      <w:t xml:space="preserve"> </w:t>
    </w:r>
    <w:r w:rsidR="0080588F" w:rsidRPr="00866E45">
      <w:rPr>
        <w:rFonts w:ascii="Arial" w:hAnsi="Arial" w:cs="Arial"/>
        <w:b/>
        <w:sz w:val="14"/>
        <w:szCs w:val="14"/>
        <w:lang w:val="en-US"/>
      </w:rPr>
      <w:t>•</w:t>
    </w:r>
    <w:r w:rsidR="0080588F">
      <w:rPr>
        <w:rFonts w:ascii="Arial" w:hAnsi="Arial" w:cs="Arial"/>
        <w:b/>
        <w:sz w:val="14"/>
        <w:szCs w:val="14"/>
        <w:lang w:val="en-US"/>
      </w:rPr>
      <w:t xml:space="preserve"> </w:t>
    </w:r>
    <w:hyperlink r:id="rId5" w:history="1">
      <w:r w:rsidR="0080588F" w:rsidRPr="009217C3">
        <w:rPr>
          <w:rStyle w:val="Lienhypertexte"/>
          <w:rFonts w:ascii="Arial" w:hAnsi="Arial" w:cs="Arial"/>
          <w:b/>
          <w:sz w:val="14"/>
          <w:szCs w:val="14"/>
          <w:lang w:val="en-US"/>
        </w:rPr>
        <w:t>LinkedIn</w:t>
      </w:r>
    </w:hyperlink>
    <w:r w:rsidR="0080588F">
      <w:rPr>
        <w:rFonts w:ascii="Arial" w:hAnsi="Arial" w:cs="Arial"/>
        <w:b/>
        <w:sz w:val="14"/>
        <w:szCs w:val="14"/>
        <w:lang w:val="en-US"/>
      </w:rPr>
      <w:t xml:space="preserve"> </w:t>
    </w:r>
    <w:r w:rsidR="0080588F" w:rsidRPr="00866E45">
      <w:rPr>
        <w:rFonts w:ascii="Arial" w:hAnsi="Arial" w:cs="Arial"/>
        <w:b/>
        <w:sz w:val="14"/>
        <w:szCs w:val="14"/>
        <w:lang w:val="en-US"/>
      </w:rPr>
      <w:t>•</w:t>
    </w:r>
    <w:r w:rsidR="0080588F">
      <w:rPr>
        <w:rFonts w:ascii="Arial" w:hAnsi="Arial" w:cs="Arial"/>
        <w:b/>
        <w:sz w:val="14"/>
        <w:szCs w:val="14"/>
        <w:lang w:val="en-US"/>
      </w:rPr>
      <w:t xml:space="preserve"> </w:t>
    </w:r>
    <w:hyperlink r:id="rId6" w:history="1">
      <w:r w:rsidR="0080588F"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B71E90" w:rsidRPr="00F66BAA" w:rsidRDefault="004627E2" w:rsidP="00B71E90">
    <w:pPr>
      <w:pStyle w:val="Paragraphestandard"/>
      <w:jc w:val="center"/>
      <w:rPr>
        <w:rFonts w:ascii="Arial" w:hAnsi="Arial" w:cs="Arial"/>
        <w:b/>
        <w:sz w:val="14"/>
        <w:szCs w:val="14"/>
        <w:lang w:val="en-US"/>
      </w:rPr>
    </w:pPr>
    <w:hyperlink w:history="1">
      <w:r w:rsidR="004E6D48" w:rsidRPr="00F66BAA">
        <w:rPr>
          <w:rStyle w:val="Lienhypertexte"/>
          <w:rFonts w:ascii="Arial" w:hAnsi="Arial" w:cs="Arial"/>
          <w:b/>
          <w:sz w:val="14"/>
          <w:szCs w:val="14"/>
          <w:lang w:val="en-US"/>
        </w:rPr>
        <w:t xml:space="preserve">cnsa.fr </w:t>
      </w:r>
    </w:hyperlink>
    <w:r w:rsidR="00B71E90" w:rsidRPr="00F66BAA">
      <w:rPr>
        <w:rFonts w:ascii="Arial" w:hAnsi="Arial" w:cs="Arial"/>
        <w:b/>
        <w:sz w:val="14"/>
        <w:szCs w:val="14"/>
        <w:lang w:val="en-US"/>
      </w:rPr>
      <w:t xml:space="preserve"> •  </w:t>
    </w:r>
    <w:hyperlink r:id="rId2" w:history="1">
      <w:r w:rsidR="004E6D48" w:rsidRPr="00F66BAA">
        <w:rPr>
          <w:rStyle w:val="Lienhypertexte"/>
          <w:rFonts w:ascii="Arial" w:hAnsi="Arial" w:cs="Arial"/>
          <w:b/>
          <w:bCs/>
          <w:sz w:val="14"/>
          <w:szCs w:val="14"/>
          <w:lang w:val="en-US"/>
        </w:rPr>
        <w:t>pour-les-personnes-agees.gouv.fr</w:t>
      </w:r>
    </w:hyperlink>
    <w:r w:rsidR="00B71E90" w:rsidRPr="00F66BAA">
      <w:rPr>
        <w:rFonts w:ascii="Arial" w:hAnsi="Arial" w:cs="Arial"/>
        <w:b/>
        <w:sz w:val="14"/>
        <w:szCs w:val="14"/>
        <w:lang w:val="en-US"/>
      </w:rPr>
      <w:t xml:space="preserve"> •  </w:t>
    </w:r>
    <w:hyperlink r:id="rId3" w:history="1">
      <w:r w:rsidR="00B71E90" w:rsidRPr="00F66BAA">
        <w:rPr>
          <w:rStyle w:val="Lienhypertexte"/>
          <w:rFonts w:ascii="Arial" w:hAnsi="Arial" w:cs="Arial"/>
          <w:b/>
          <w:sz w:val="14"/>
          <w:szCs w:val="14"/>
          <w:lang w:val="en-US"/>
        </w:rPr>
        <w:t>monparcourshandicap.gouv.fr</w:t>
      </w:r>
    </w:hyperlink>
    <w:r w:rsidR="00B71E90" w:rsidRPr="00F66BAA">
      <w:rPr>
        <w:rFonts w:ascii="Arial" w:hAnsi="Arial" w:cs="Arial"/>
        <w:b/>
        <w:sz w:val="14"/>
        <w:szCs w:val="14"/>
        <w:lang w:val="en-US"/>
      </w:rPr>
      <w:t xml:space="preserve"> • </w:t>
    </w:r>
    <w:hyperlink r:id="rId4" w:history="1">
      <w:r w:rsidR="007A3F2B" w:rsidRPr="00F66BAA">
        <w:rPr>
          <w:rStyle w:val="Lienhypertexte"/>
          <w:rFonts w:ascii="Arial" w:hAnsi="Arial" w:cs="Arial"/>
          <w:b/>
          <w:sz w:val="14"/>
          <w:szCs w:val="14"/>
          <w:lang w:val="en-US"/>
        </w:rPr>
        <w:t>T</w:t>
      </w:r>
      <w:r w:rsidR="007A3F2B" w:rsidRPr="009217C3">
        <w:rPr>
          <w:rStyle w:val="Lienhypertexte"/>
          <w:rFonts w:ascii="Arial" w:hAnsi="Arial" w:cs="Arial"/>
          <w:b/>
          <w:sz w:val="14"/>
          <w:szCs w:val="14"/>
          <w:lang w:val="en-US"/>
        </w:rPr>
        <w:t>witter</w:t>
      </w:r>
    </w:hyperlink>
    <w:r w:rsidR="007A3F2B">
      <w:rPr>
        <w:rFonts w:ascii="Arial" w:hAnsi="Arial" w:cs="Arial"/>
        <w:b/>
        <w:sz w:val="14"/>
        <w:szCs w:val="14"/>
        <w:lang w:val="en-US"/>
      </w:rPr>
      <w:t xml:space="preserve"> </w:t>
    </w:r>
    <w:r w:rsidR="007A3F2B" w:rsidRPr="00866E45">
      <w:rPr>
        <w:rFonts w:ascii="Arial" w:hAnsi="Arial" w:cs="Arial"/>
        <w:b/>
        <w:sz w:val="14"/>
        <w:szCs w:val="14"/>
        <w:lang w:val="en-US"/>
      </w:rPr>
      <w:t>•</w:t>
    </w:r>
    <w:r w:rsidR="007A3F2B">
      <w:rPr>
        <w:rFonts w:ascii="Arial" w:hAnsi="Arial" w:cs="Arial"/>
        <w:b/>
        <w:sz w:val="14"/>
        <w:szCs w:val="14"/>
        <w:lang w:val="en-US"/>
      </w:rPr>
      <w:t xml:space="preserve"> </w:t>
    </w:r>
    <w:hyperlink r:id="rId5" w:history="1">
      <w:r w:rsidR="007A3F2B" w:rsidRPr="009217C3">
        <w:rPr>
          <w:rStyle w:val="Lienhypertexte"/>
          <w:rFonts w:ascii="Arial" w:hAnsi="Arial" w:cs="Arial"/>
          <w:b/>
          <w:sz w:val="14"/>
          <w:szCs w:val="14"/>
          <w:lang w:val="en-US"/>
        </w:rPr>
        <w:t>LinkedIn</w:t>
      </w:r>
    </w:hyperlink>
    <w:r w:rsidR="007A3F2B">
      <w:rPr>
        <w:rFonts w:ascii="Arial" w:hAnsi="Arial" w:cs="Arial"/>
        <w:b/>
        <w:sz w:val="14"/>
        <w:szCs w:val="14"/>
        <w:lang w:val="en-US"/>
      </w:rPr>
      <w:t xml:space="preserve"> </w:t>
    </w:r>
    <w:r w:rsidR="007A3F2B" w:rsidRPr="00866E45">
      <w:rPr>
        <w:rFonts w:ascii="Arial" w:hAnsi="Arial" w:cs="Arial"/>
        <w:b/>
        <w:sz w:val="14"/>
        <w:szCs w:val="14"/>
        <w:lang w:val="en-US"/>
      </w:rPr>
      <w:t>•</w:t>
    </w:r>
    <w:r w:rsidR="007A3F2B">
      <w:rPr>
        <w:rFonts w:ascii="Arial" w:hAnsi="Arial" w:cs="Arial"/>
        <w:b/>
        <w:sz w:val="14"/>
        <w:szCs w:val="14"/>
        <w:lang w:val="en-US"/>
      </w:rPr>
      <w:t xml:space="preserve"> </w:t>
    </w:r>
    <w:hyperlink r:id="rId6" w:history="1">
      <w:r w:rsidR="007A3F2B" w:rsidRPr="009217C3">
        <w:rPr>
          <w:rStyle w:val="Lienhypertexte"/>
          <w:rFonts w:ascii="Arial" w:hAnsi="Arial" w:cs="Arial"/>
          <w:b/>
          <w:sz w:val="14"/>
          <w:szCs w:val="14"/>
          <w:lang w:val="en-US"/>
        </w:rPr>
        <w:t>YouTube</w:t>
      </w:r>
    </w:hyperlink>
  </w:p>
  <w:p w14:paraId="1A46A6CB" w14:textId="0A22672B" w:rsidR="00932655" w:rsidRPr="00F66BAA"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9B030" w14:textId="77777777" w:rsidR="007E60EC" w:rsidRDefault="007E60EC">
      <w:r>
        <w:separator/>
      </w:r>
    </w:p>
    <w:p w14:paraId="3848EFBD" w14:textId="77777777" w:rsidR="007E60EC" w:rsidRDefault="007E60EC"/>
    <w:p w14:paraId="6121F861" w14:textId="77777777" w:rsidR="007E60EC" w:rsidRDefault="007E60EC"/>
    <w:p w14:paraId="6F428F75" w14:textId="77777777" w:rsidR="007E60EC" w:rsidRDefault="007E60EC"/>
    <w:p w14:paraId="67865CC2" w14:textId="77777777" w:rsidR="007E60EC" w:rsidRDefault="007E60EC"/>
  </w:footnote>
  <w:footnote w:type="continuationSeparator" w:id="0">
    <w:p w14:paraId="553839E2" w14:textId="77777777" w:rsidR="007E60EC" w:rsidRDefault="007E60EC">
      <w:r>
        <w:continuationSeparator/>
      </w:r>
    </w:p>
    <w:p w14:paraId="69117E2C" w14:textId="77777777" w:rsidR="007E60EC" w:rsidRDefault="007E60EC"/>
    <w:p w14:paraId="5F224D7A" w14:textId="77777777" w:rsidR="007E60EC" w:rsidRDefault="007E60EC"/>
    <w:p w14:paraId="420325F3" w14:textId="77777777" w:rsidR="007E60EC" w:rsidRDefault="007E60EC"/>
    <w:p w14:paraId="0DD3B2F2" w14:textId="77777777" w:rsidR="007E60EC" w:rsidRDefault="007E60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43026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0"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2"/>
  </w:num>
  <w:num w:numId="4">
    <w:abstractNumId w:val="22"/>
  </w:num>
  <w:num w:numId="5">
    <w:abstractNumId w:val="37"/>
  </w:num>
  <w:num w:numId="6">
    <w:abstractNumId w:val="34"/>
  </w:num>
  <w:num w:numId="7">
    <w:abstractNumId w:val="15"/>
  </w:num>
  <w:num w:numId="8">
    <w:abstractNumId w:val="16"/>
  </w:num>
  <w:num w:numId="9">
    <w:abstractNumId w:val="23"/>
  </w:num>
  <w:num w:numId="10">
    <w:abstractNumId w:val="31"/>
  </w:num>
  <w:num w:numId="11">
    <w:abstractNumId w:val="9"/>
  </w:num>
  <w:num w:numId="12">
    <w:abstractNumId w:val="39"/>
  </w:num>
  <w:num w:numId="13">
    <w:abstractNumId w:val="33"/>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9"/>
  </w:num>
  <w:num w:numId="25">
    <w:abstractNumId w:val="35"/>
  </w:num>
  <w:num w:numId="26">
    <w:abstractNumId w:val="38"/>
  </w:num>
  <w:num w:numId="27">
    <w:abstractNumId w:val="19"/>
  </w:num>
  <w:num w:numId="28">
    <w:abstractNumId w:val="18"/>
  </w:num>
  <w:num w:numId="29">
    <w:abstractNumId w:val="24"/>
  </w:num>
  <w:num w:numId="30">
    <w:abstractNumId w:val="27"/>
  </w:num>
  <w:num w:numId="31">
    <w:abstractNumId w:val="28"/>
  </w:num>
  <w:num w:numId="32">
    <w:abstractNumId w:val="26"/>
  </w:num>
  <w:num w:numId="33">
    <w:abstractNumId w:val="20"/>
  </w:num>
  <w:num w:numId="34">
    <w:abstractNumId w:val="21"/>
  </w:num>
  <w:num w:numId="35">
    <w:abstractNumId w:val="36"/>
  </w:num>
  <w:num w:numId="36">
    <w:abstractNumId w:val="11"/>
  </w:num>
  <w:num w:numId="37">
    <w:abstractNumId w:val="14"/>
  </w:num>
  <w:num w:numId="38">
    <w:abstractNumId w:val="13"/>
  </w:num>
  <w:num w:numId="39">
    <w:abstractNumId w:val="30"/>
  </w:num>
  <w:num w:numId="40">
    <w:abstractNumId w:val="32"/>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738D"/>
    <w:rsid w:val="00007BDE"/>
    <w:rsid w:val="000100F5"/>
    <w:rsid w:val="00010541"/>
    <w:rsid w:val="00010774"/>
    <w:rsid w:val="000145A2"/>
    <w:rsid w:val="00015EB1"/>
    <w:rsid w:val="00021A53"/>
    <w:rsid w:val="00021E88"/>
    <w:rsid w:val="000255BD"/>
    <w:rsid w:val="00031B54"/>
    <w:rsid w:val="0004063D"/>
    <w:rsid w:val="000456F0"/>
    <w:rsid w:val="00045F6A"/>
    <w:rsid w:val="00050212"/>
    <w:rsid w:val="000507F9"/>
    <w:rsid w:val="000510D0"/>
    <w:rsid w:val="00051417"/>
    <w:rsid w:val="0005762D"/>
    <w:rsid w:val="00060DEB"/>
    <w:rsid w:val="0006248C"/>
    <w:rsid w:val="00063A86"/>
    <w:rsid w:val="00063E56"/>
    <w:rsid w:val="00066CF1"/>
    <w:rsid w:val="00067653"/>
    <w:rsid w:val="000706AB"/>
    <w:rsid w:val="000719D1"/>
    <w:rsid w:val="00073075"/>
    <w:rsid w:val="00074E35"/>
    <w:rsid w:val="0007794C"/>
    <w:rsid w:val="00082D33"/>
    <w:rsid w:val="0008442B"/>
    <w:rsid w:val="00084CCE"/>
    <w:rsid w:val="00086490"/>
    <w:rsid w:val="000905CE"/>
    <w:rsid w:val="000920E2"/>
    <w:rsid w:val="00094CD5"/>
    <w:rsid w:val="000964D7"/>
    <w:rsid w:val="000A1163"/>
    <w:rsid w:val="000A3E23"/>
    <w:rsid w:val="000A7F34"/>
    <w:rsid w:val="000B0056"/>
    <w:rsid w:val="000B02A5"/>
    <w:rsid w:val="000B07E6"/>
    <w:rsid w:val="000B1F10"/>
    <w:rsid w:val="000B48FC"/>
    <w:rsid w:val="000B683E"/>
    <w:rsid w:val="000B7D35"/>
    <w:rsid w:val="000C2697"/>
    <w:rsid w:val="000C49C5"/>
    <w:rsid w:val="000D5EF0"/>
    <w:rsid w:val="000D7667"/>
    <w:rsid w:val="000D7AAA"/>
    <w:rsid w:val="000E6818"/>
    <w:rsid w:val="000E6D93"/>
    <w:rsid w:val="000E7498"/>
    <w:rsid w:val="000F0254"/>
    <w:rsid w:val="000F46FF"/>
    <w:rsid w:val="000F543A"/>
    <w:rsid w:val="000F58BF"/>
    <w:rsid w:val="00100049"/>
    <w:rsid w:val="00100326"/>
    <w:rsid w:val="00100D38"/>
    <w:rsid w:val="00102524"/>
    <w:rsid w:val="001035F4"/>
    <w:rsid w:val="001054D8"/>
    <w:rsid w:val="001076B9"/>
    <w:rsid w:val="00111CC6"/>
    <w:rsid w:val="001134BF"/>
    <w:rsid w:val="00113FFF"/>
    <w:rsid w:val="00117337"/>
    <w:rsid w:val="0012129D"/>
    <w:rsid w:val="0012232B"/>
    <w:rsid w:val="00127874"/>
    <w:rsid w:val="00131432"/>
    <w:rsid w:val="00131674"/>
    <w:rsid w:val="00131959"/>
    <w:rsid w:val="00132376"/>
    <w:rsid w:val="001363DE"/>
    <w:rsid w:val="001363F9"/>
    <w:rsid w:val="00136A33"/>
    <w:rsid w:val="001377AD"/>
    <w:rsid w:val="001409A4"/>
    <w:rsid w:val="00144B04"/>
    <w:rsid w:val="0014588F"/>
    <w:rsid w:val="00147918"/>
    <w:rsid w:val="00152797"/>
    <w:rsid w:val="0015322F"/>
    <w:rsid w:val="0015516D"/>
    <w:rsid w:val="00161C77"/>
    <w:rsid w:val="00165A06"/>
    <w:rsid w:val="00166658"/>
    <w:rsid w:val="00172080"/>
    <w:rsid w:val="001735F6"/>
    <w:rsid w:val="00173D54"/>
    <w:rsid w:val="0017456B"/>
    <w:rsid w:val="0017481A"/>
    <w:rsid w:val="0018229B"/>
    <w:rsid w:val="0018658B"/>
    <w:rsid w:val="00186DA2"/>
    <w:rsid w:val="0019015F"/>
    <w:rsid w:val="00191FDA"/>
    <w:rsid w:val="00194144"/>
    <w:rsid w:val="00197F42"/>
    <w:rsid w:val="001A0EE5"/>
    <w:rsid w:val="001A17E8"/>
    <w:rsid w:val="001A207F"/>
    <w:rsid w:val="001A3A40"/>
    <w:rsid w:val="001A3FB2"/>
    <w:rsid w:val="001A5796"/>
    <w:rsid w:val="001A7D5E"/>
    <w:rsid w:val="001B0F32"/>
    <w:rsid w:val="001B4DAE"/>
    <w:rsid w:val="001B6224"/>
    <w:rsid w:val="001C0EEC"/>
    <w:rsid w:val="001C59CC"/>
    <w:rsid w:val="001D0282"/>
    <w:rsid w:val="001D1713"/>
    <w:rsid w:val="001D36E6"/>
    <w:rsid w:val="001D410A"/>
    <w:rsid w:val="001E1B71"/>
    <w:rsid w:val="001E1C3F"/>
    <w:rsid w:val="001E2921"/>
    <w:rsid w:val="001E30C4"/>
    <w:rsid w:val="001E52AF"/>
    <w:rsid w:val="001E5946"/>
    <w:rsid w:val="001E75D4"/>
    <w:rsid w:val="001E77F4"/>
    <w:rsid w:val="001F0BA5"/>
    <w:rsid w:val="001F1FEA"/>
    <w:rsid w:val="001F3E6C"/>
    <w:rsid w:val="001F4C6B"/>
    <w:rsid w:val="001F6411"/>
    <w:rsid w:val="00201489"/>
    <w:rsid w:val="00203583"/>
    <w:rsid w:val="0020388E"/>
    <w:rsid w:val="00203C3B"/>
    <w:rsid w:val="00204204"/>
    <w:rsid w:val="0020420D"/>
    <w:rsid w:val="00204E95"/>
    <w:rsid w:val="002065F6"/>
    <w:rsid w:val="002117BB"/>
    <w:rsid w:val="002133E9"/>
    <w:rsid w:val="0021364F"/>
    <w:rsid w:val="00213B56"/>
    <w:rsid w:val="00215D4B"/>
    <w:rsid w:val="0021673A"/>
    <w:rsid w:val="00217459"/>
    <w:rsid w:val="00222BED"/>
    <w:rsid w:val="002327CA"/>
    <w:rsid w:val="002352AE"/>
    <w:rsid w:val="002400B6"/>
    <w:rsid w:val="00243768"/>
    <w:rsid w:val="0024426B"/>
    <w:rsid w:val="00244ACF"/>
    <w:rsid w:val="002463C9"/>
    <w:rsid w:val="00247B57"/>
    <w:rsid w:val="00250ED3"/>
    <w:rsid w:val="0025201E"/>
    <w:rsid w:val="00252079"/>
    <w:rsid w:val="00254B45"/>
    <w:rsid w:val="0025564F"/>
    <w:rsid w:val="0025572D"/>
    <w:rsid w:val="00257CEE"/>
    <w:rsid w:val="0026113C"/>
    <w:rsid w:val="00261780"/>
    <w:rsid w:val="00262007"/>
    <w:rsid w:val="002657DD"/>
    <w:rsid w:val="00265EE3"/>
    <w:rsid w:val="00266223"/>
    <w:rsid w:val="0026709E"/>
    <w:rsid w:val="00270703"/>
    <w:rsid w:val="00271BB8"/>
    <w:rsid w:val="00275F8A"/>
    <w:rsid w:val="00276533"/>
    <w:rsid w:val="00276D93"/>
    <w:rsid w:val="00277FB2"/>
    <w:rsid w:val="00282E86"/>
    <w:rsid w:val="0028319D"/>
    <w:rsid w:val="002832BA"/>
    <w:rsid w:val="00283CD3"/>
    <w:rsid w:val="00283EFF"/>
    <w:rsid w:val="00284525"/>
    <w:rsid w:val="00285D47"/>
    <w:rsid w:val="00287F4D"/>
    <w:rsid w:val="00290943"/>
    <w:rsid w:val="00290C51"/>
    <w:rsid w:val="002937AA"/>
    <w:rsid w:val="00293ABE"/>
    <w:rsid w:val="002A0377"/>
    <w:rsid w:val="002A078E"/>
    <w:rsid w:val="002A3042"/>
    <w:rsid w:val="002A50E3"/>
    <w:rsid w:val="002A7B6E"/>
    <w:rsid w:val="002A7FE6"/>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E69BD"/>
    <w:rsid w:val="002F1F0C"/>
    <w:rsid w:val="002F32F4"/>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320C0"/>
    <w:rsid w:val="003335FD"/>
    <w:rsid w:val="00333E2D"/>
    <w:rsid w:val="0033424B"/>
    <w:rsid w:val="00334944"/>
    <w:rsid w:val="00334D68"/>
    <w:rsid w:val="00334E35"/>
    <w:rsid w:val="003358AF"/>
    <w:rsid w:val="00335917"/>
    <w:rsid w:val="003375BD"/>
    <w:rsid w:val="003418F9"/>
    <w:rsid w:val="0034432C"/>
    <w:rsid w:val="00344570"/>
    <w:rsid w:val="00347BE9"/>
    <w:rsid w:val="00350793"/>
    <w:rsid w:val="00350CC0"/>
    <w:rsid w:val="0035241D"/>
    <w:rsid w:val="00353C1A"/>
    <w:rsid w:val="003579FC"/>
    <w:rsid w:val="00357A07"/>
    <w:rsid w:val="00360FFE"/>
    <w:rsid w:val="00362B5B"/>
    <w:rsid w:val="00367367"/>
    <w:rsid w:val="00371B56"/>
    <w:rsid w:val="00372548"/>
    <w:rsid w:val="003737C8"/>
    <w:rsid w:val="003744F7"/>
    <w:rsid w:val="00375E54"/>
    <w:rsid w:val="00383300"/>
    <w:rsid w:val="00383E45"/>
    <w:rsid w:val="00387BA2"/>
    <w:rsid w:val="00391ABE"/>
    <w:rsid w:val="00392FC9"/>
    <w:rsid w:val="003A0BD1"/>
    <w:rsid w:val="003A4CDE"/>
    <w:rsid w:val="003A756D"/>
    <w:rsid w:val="003B1441"/>
    <w:rsid w:val="003B1EDC"/>
    <w:rsid w:val="003B2340"/>
    <w:rsid w:val="003B350C"/>
    <w:rsid w:val="003B5DF7"/>
    <w:rsid w:val="003C1746"/>
    <w:rsid w:val="003C3E43"/>
    <w:rsid w:val="003C40C7"/>
    <w:rsid w:val="003C46C5"/>
    <w:rsid w:val="003C4EB8"/>
    <w:rsid w:val="003C6AA7"/>
    <w:rsid w:val="003D166F"/>
    <w:rsid w:val="003D19CE"/>
    <w:rsid w:val="003D418B"/>
    <w:rsid w:val="003D58CB"/>
    <w:rsid w:val="003D7CDD"/>
    <w:rsid w:val="003E1E2A"/>
    <w:rsid w:val="003E25EF"/>
    <w:rsid w:val="003E486A"/>
    <w:rsid w:val="003E65C8"/>
    <w:rsid w:val="003F15AC"/>
    <w:rsid w:val="003F2CFF"/>
    <w:rsid w:val="003F41FA"/>
    <w:rsid w:val="003F4A0F"/>
    <w:rsid w:val="003F783A"/>
    <w:rsid w:val="003F78BE"/>
    <w:rsid w:val="00404F7F"/>
    <w:rsid w:val="0040524F"/>
    <w:rsid w:val="00407D6C"/>
    <w:rsid w:val="004104E8"/>
    <w:rsid w:val="00416638"/>
    <w:rsid w:val="004178C5"/>
    <w:rsid w:val="0042122B"/>
    <w:rsid w:val="004215F1"/>
    <w:rsid w:val="004240AC"/>
    <w:rsid w:val="00426A41"/>
    <w:rsid w:val="00430A9C"/>
    <w:rsid w:val="0043376A"/>
    <w:rsid w:val="00434C36"/>
    <w:rsid w:val="00435990"/>
    <w:rsid w:val="004423A0"/>
    <w:rsid w:val="0044516E"/>
    <w:rsid w:val="00446046"/>
    <w:rsid w:val="0045175D"/>
    <w:rsid w:val="00454B3F"/>
    <w:rsid w:val="0045535B"/>
    <w:rsid w:val="004571A0"/>
    <w:rsid w:val="004638E2"/>
    <w:rsid w:val="00465855"/>
    <w:rsid w:val="0047002B"/>
    <w:rsid w:val="0047076C"/>
    <w:rsid w:val="00470772"/>
    <w:rsid w:val="00470814"/>
    <w:rsid w:val="00471EC9"/>
    <w:rsid w:val="004724C9"/>
    <w:rsid w:val="00472FF1"/>
    <w:rsid w:val="00477713"/>
    <w:rsid w:val="00480888"/>
    <w:rsid w:val="00481336"/>
    <w:rsid w:val="004821E1"/>
    <w:rsid w:val="00482C1E"/>
    <w:rsid w:val="00483D91"/>
    <w:rsid w:val="00484EC3"/>
    <w:rsid w:val="00485B9E"/>
    <w:rsid w:val="00487151"/>
    <w:rsid w:val="0049108F"/>
    <w:rsid w:val="004929BF"/>
    <w:rsid w:val="004938D7"/>
    <w:rsid w:val="00494E60"/>
    <w:rsid w:val="00495823"/>
    <w:rsid w:val="00495ABD"/>
    <w:rsid w:val="004964C5"/>
    <w:rsid w:val="00497B67"/>
    <w:rsid w:val="004A144F"/>
    <w:rsid w:val="004A20BD"/>
    <w:rsid w:val="004A55FE"/>
    <w:rsid w:val="004A7CB2"/>
    <w:rsid w:val="004A7EA8"/>
    <w:rsid w:val="004B00BE"/>
    <w:rsid w:val="004B2E61"/>
    <w:rsid w:val="004B3890"/>
    <w:rsid w:val="004B4464"/>
    <w:rsid w:val="004B7A76"/>
    <w:rsid w:val="004B7D6F"/>
    <w:rsid w:val="004C24BE"/>
    <w:rsid w:val="004C25E1"/>
    <w:rsid w:val="004C4207"/>
    <w:rsid w:val="004D2627"/>
    <w:rsid w:val="004D262B"/>
    <w:rsid w:val="004D37C4"/>
    <w:rsid w:val="004D4B06"/>
    <w:rsid w:val="004D55D2"/>
    <w:rsid w:val="004D71AC"/>
    <w:rsid w:val="004D71F3"/>
    <w:rsid w:val="004D76A4"/>
    <w:rsid w:val="004D7776"/>
    <w:rsid w:val="004E2C60"/>
    <w:rsid w:val="004E2E5F"/>
    <w:rsid w:val="004E6D48"/>
    <w:rsid w:val="004E6EEF"/>
    <w:rsid w:val="004E7533"/>
    <w:rsid w:val="004E787A"/>
    <w:rsid w:val="004E7B69"/>
    <w:rsid w:val="004F0FFA"/>
    <w:rsid w:val="004F1527"/>
    <w:rsid w:val="004F4114"/>
    <w:rsid w:val="004F4D1E"/>
    <w:rsid w:val="004F56F4"/>
    <w:rsid w:val="005008CC"/>
    <w:rsid w:val="0050337A"/>
    <w:rsid w:val="00506572"/>
    <w:rsid w:val="005103C3"/>
    <w:rsid w:val="005117C6"/>
    <w:rsid w:val="0051288C"/>
    <w:rsid w:val="0051658E"/>
    <w:rsid w:val="00516700"/>
    <w:rsid w:val="00516D49"/>
    <w:rsid w:val="005206FD"/>
    <w:rsid w:val="00522887"/>
    <w:rsid w:val="00523A4D"/>
    <w:rsid w:val="0052656D"/>
    <w:rsid w:val="00526ECA"/>
    <w:rsid w:val="00527022"/>
    <w:rsid w:val="005307F8"/>
    <w:rsid w:val="00530CA2"/>
    <w:rsid w:val="00531716"/>
    <w:rsid w:val="00532A59"/>
    <w:rsid w:val="00533ADB"/>
    <w:rsid w:val="00535141"/>
    <w:rsid w:val="00537B3F"/>
    <w:rsid w:val="00542608"/>
    <w:rsid w:val="00542BE7"/>
    <w:rsid w:val="005457BF"/>
    <w:rsid w:val="0054655F"/>
    <w:rsid w:val="0054755B"/>
    <w:rsid w:val="00547573"/>
    <w:rsid w:val="005634BD"/>
    <w:rsid w:val="00563D63"/>
    <w:rsid w:val="00565116"/>
    <w:rsid w:val="00565D60"/>
    <w:rsid w:val="00566361"/>
    <w:rsid w:val="0056673F"/>
    <w:rsid w:val="00566E6E"/>
    <w:rsid w:val="00570219"/>
    <w:rsid w:val="005707DA"/>
    <w:rsid w:val="00577BA1"/>
    <w:rsid w:val="005822A6"/>
    <w:rsid w:val="00586DA0"/>
    <w:rsid w:val="00592070"/>
    <w:rsid w:val="00595BAF"/>
    <w:rsid w:val="00597473"/>
    <w:rsid w:val="005A0A79"/>
    <w:rsid w:val="005A1210"/>
    <w:rsid w:val="005A1AFE"/>
    <w:rsid w:val="005A2298"/>
    <w:rsid w:val="005A3F68"/>
    <w:rsid w:val="005A557F"/>
    <w:rsid w:val="005A60B1"/>
    <w:rsid w:val="005A75FC"/>
    <w:rsid w:val="005B6575"/>
    <w:rsid w:val="005C0AF4"/>
    <w:rsid w:val="005C2642"/>
    <w:rsid w:val="005C3330"/>
    <w:rsid w:val="005C398D"/>
    <w:rsid w:val="005C3BB1"/>
    <w:rsid w:val="005C4E82"/>
    <w:rsid w:val="005D4DE5"/>
    <w:rsid w:val="005D7008"/>
    <w:rsid w:val="005D799F"/>
    <w:rsid w:val="005E1F5A"/>
    <w:rsid w:val="005E3E44"/>
    <w:rsid w:val="005E44B7"/>
    <w:rsid w:val="005E4A46"/>
    <w:rsid w:val="005E5765"/>
    <w:rsid w:val="005F0812"/>
    <w:rsid w:val="005F1863"/>
    <w:rsid w:val="005F6DC3"/>
    <w:rsid w:val="00600140"/>
    <w:rsid w:val="00600C21"/>
    <w:rsid w:val="00601C04"/>
    <w:rsid w:val="00604A70"/>
    <w:rsid w:val="00604BDC"/>
    <w:rsid w:val="00612CD5"/>
    <w:rsid w:val="00613B6A"/>
    <w:rsid w:val="0061628A"/>
    <w:rsid w:val="0061656D"/>
    <w:rsid w:val="00616C2F"/>
    <w:rsid w:val="00617A95"/>
    <w:rsid w:val="006211C3"/>
    <w:rsid w:val="00621977"/>
    <w:rsid w:val="006233CE"/>
    <w:rsid w:val="00624E2C"/>
    <w:rsid w:val="006266E3"/>
    <w:rsid w:val="006314D7"/>
    <w:rsid w:val="00633962"/>
    <w:rsid w:val="00633C6A"/>
    <w:rsid w:val="00635A3B"/>
    <w:rsid w:val="0063748C"/>
    <w:rsid w:val="00641BA6"/>
    <w:rsid w:val="00641F22"/>
    <w:rsid w:val="006429D2"/>
    <w:rsid w:val="00644A70"/>
    <w:rsid w:val="00646740"/>
    <w:rsid w:val="00646FD3"/>
    <w:rsid w:val="006474AC"/>
    <w:rsid w:val="00650341"/>
    <w:rsid w:val="00651B71"/>
    <w:rsid w:val="006569A4"/>
    <w:rsid w:val="00657E0F"/>
    <w:rsid w:val="00662ACB"/>
    <w:rsid w:val="00664AC1"/>
    <w:rsid w:val="00665E9A"/>
    <w:rsid w:val="006660E3"/>
    <w:rsid w:val="006663C6"/>
    <w:rsid w:val="0066701E"/>
    <w:rsid w:val="006705FB"/>
    <w:rsid w:val="00672A5F"/>
    <w:rsid w:val="00673171"/>
    <w:rsid w:val="00681E8E"/>
    <w:rsid w:val="00682791"/>
    <w:rsid w:val="00682BF0"/>
    <w:rsid w:val="006846C4"/>
    <w:rsid w:val="00685921"/>
    <w:rsid w:val="00691568"/>
    <w:rsid w:val="00691A5F"/>
    <w:rsid w:val="006927EE"/>
    <w:rsid w:val="00695383"/>
    <w:rsid w:val="00695F38"/>
    <w:rsid w:val="006A05CF"/>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5568"/>
    <w:rsid w:val="006D5B43"/>
    <w:rsid w:val="006D6DA2"/>
    <w:rsid w:val="006D6E17"/>
    <w:rsid w:val="006E4087"/>
    <w:rsid w:val="006E4B6F"/>
    <w:rsid w:val="006E5736"/>
    <w:rsid w:val="006F19F3"/>
    <w:rsid w:val="006F472E"/>
    <w:rsid w:val="006F4C1D"/>
    <w:rsid w:val="00700FA3"/>
    <w:rsid w:val="007046DE"/>
    <w:rsid w:val="00704B54"/>
    <w:rsid w:val="00704C29"/>
    <w:rsid w:val="00704D3F"/>
    <w:rsid w:val="00705A6B"/>
    <w:rsid w:val="0071260A"/>
    <w:rsid w:val="007177A9"/>
    <w:rsid w:val="00720A42"/>
    <w:rsid w:val="007235B5"/>
    <w:rsid w:val="00724F26"/>
    <w:rsid w:val="00730ACD"/>
    <w:rsid w:val="007317C6"/>
    <w:rsid w:val="00732DCD"/>
    <w:rsid w:val="00733C67"/>
    <w:rsid w:val="00734492"/>
    <w:rsid w:val="00734E2F"/>
    <w:rsid w:val="0074079F"/>
    <w:rsid w:val="00741F4D"/>
    <w:rsid w:val="00743606"/>
    <w:rsid w:val="0074426C"/>
    <w:rsid w:val="00745CBE"/>
    <w:rsid w:val="00746696"/>
    <w:rsid w:val="007514B7"/>
    <w:rsid w:val="00752535"/>
    <w:rsid w:val="00752B46"/>
    <w:rsid w:val="00754BA2"/>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8D0"/>
    <w:rsid w:val="00787B16"/>
    <w:rsid w:val="007923F3"/>
    <w:rsid w:val="00792E5C"/>
    <w:rsid w:val="00794FFB"/>
    <w:rsid w:val="00796900"/>
    <w:rsid w:val="00796FEF"/>
    <w:rsid w:val="007A3F2B"/>
    <w:rsid w:val="007A413D"/>
    <w:rsid w:val="007A67EA"/>
    <w:rsid w:val="007B6815"/>
    <w:rsid w:val="007B7AB7"/>
    <w:rsid w:val="007C00CB"/>
    <w:rsid w:val="007C0D1C"/>
    <w:rsid w:val="007C1C79"/>
    <w:rsid w:val="007C2919"/>
    <w:rsid w:val="007C4298"/>
    <w:rsid w:val="007C4F65"/>
    <w:rsid w:val="007C5809"/>
    <w:rsid w:val="007D0CC6"/>
    <w:rsid w:val="007D2873"/>
    <w:rsid w:val="007D5721"/>
    <w:rsid w:val="007D65D8"/>
    <w:rsid w:val="007D67F1"/>
    <w:rsid w:val="007D69EA"/>
    <w:rsid w:val="007D6C5A"/>
    <w:rsid w:val="007E047A"/>
    <w:rsid w:val="007E5301"/>
    <w:rsid w:val="007E60EC"/>
    <w:rsid w:val="007E73DC"/>
    <w:rsid w:val="007F0312"/>
    <w:rsid w:val="007F1ABA"/>
    <w:rsid w:val="007F2A36"/>
    <w:rsid w:val="007F31F8"/>
    <w:rsid w:val="0080588F"/>
    <w:rsid w:val="008066CF"/>
    <w:rsid w:val="008077B3"/>
    <w:rsid w:val="00810E4D"/>
    <w:rsid w:val="00810F6D"/>
    <w:rsid w:val="00815643"/>
    <w:rsid w:val="00815AAA"/>
    <w:rsid w:val="008165AD"/>
    <w:rsid w:val="00816D85"/>
    <w:rsid w:val="00820730"/>
    <w:rsid w:val="0082445F"/>
    <w:rsid w:val="00827118"/>
    <w:rsid w:val="00831656"/>
    <w:rsid w:val="0083218E"/>
    <w:rsid w:val="00832DB3"/>
    <w:rsid w:val="00832F1C"/>
    <w:rsid w:val="00836029"/>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34C3"/>
    <w:rsid w:val="00873D26"/>
    <w:rsid w:val="00873FA6"/>
    <w:rsid w:val="0087633A"/>
    <w:rsid w:val="00876EAF"/>
    <w:rsid w:val="008771B8"/>
    <w:rsid w:val="00877DC6"/>
    <w:rsid w:val="00885A52"/>
    <w:rsid w:val="00887CA8"/>
    <w:rsid w:val="00892A3E"/>
    <w:rsid w:val="00895277"/>
    <w:rsid w:val="008965D6"/>
    <w:rsid w:val="008A05C9"/>
    <w:rsid w:val="008A0D42"/>
    <w:rsid w:val="008A216A"/>
    <w:rsid w:val="008A24C1"/>
    <w:rsid w:val="008A25EA"/>
    <w:rsid w:val="008A2D93"/>
    <w:rsid w:val="008A63AE"/>
    <w:rsid w:val="008A68F3"/>
    <w:rsid w:val="008A690C"/>
    <w:rsid w:val="008A70B0"/>
    <w:rsid w:val="008A7B6F"/>
    <w:rsid w:val="008C1919"/>
    <w:rsid w:val="008C1D34"/>
    <w:rsid w:val="008C25D8"/>
    <w:rsid w:val="008C2A39"/>
    <w:rsid w:val="008C3098"/>
    <w:rsid w:val="008C459B"/>
    <w:rsid w:val="008C5D19"/>
    <w:rsid w:val="008C70D6"/>
    <w:rsid w:val="008D442B"/>
    <w:rsid w:val="008D49B6"/>
    <w:rsid w:val="008D6E60"/>
    <w:rsid w:val="008D7F76"/>
    <w:rsid w:val="008E11CE"/>
    <w:rsid w:val="008E1269"/>
    <w:rsid w:val="008E1398"/>
    <w:rsid w:val="008E1615"/>
    <w:rsid w:val="008E1FAA"/>
    <w:rsid w:val="008E246E"/>
    <w:rsid w:val="008E3B14"/>
    <w:rsid w:val="008F5EFE"/>
    <w:rsid w:val="008F5F99"/>
    <w:rsid w:val="008F681B"/>
    <w:rsid w:val="008F7AED"/>
    <w:rsid w:val="00900848"/>
    <w:rsid w:val="009010F3"/>
    <w:rsid w:val="00902BC8"/>
    <w:rsid w:val="00903696"/>
    <w:rsid w:val="0091168D"/>
    <w:rsid w:val="009130AC"/>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42317"/>
    <w:rsid w:val="00942888"/>
    <w:rsid w:val="00945A0E"/>
    <w:rsid w:val="00945BCD"/>
    <w:rsid w:val="0094685A"/>
    <w:rsid w:val="00947073"/>
    <w:rsid w:val="009501DE"/>
    <w:rsid w:val="0095181E"/>
    <w:rsid w:val="00951E9D"/>
    <w:rsid w:val="00954CF4"/>
    <w:rsid w:val="00954D3A"/>
    <w:rsid w:val="00956FB1"/>
    <w:rsid w:val="00957976"/>
    <w:rsid w:val="00960068"/>
    <w:rsid w:val="00960716"/>
    <w:rsid w:val="00960CE1"/>
    <w:rsid w:val="00961143"/>
    <w:rsid w:val="00962277"/>
    <w:rsid w:val="009625B9"/>
    <w:rsid w:val="009629CA"/>
    <w:rsid w:val="009634DB"/>
    <w:rsid w:val="00972CD0"/>
    <w:rsid w:val="0097544B"/>
    <w:rsid w:val="00975457"/>
    <w:rsid w:val="00982481"/>
    <w:rsid w:val="009834D3"/>
    <w:rsid w:val="00984BB5"/>
    <w:rsid w:val="00985347"/>
    <w:rsid w:val="00985E60"/>
    <w:rsid w:val="009871C7"/>
    <w:rsid w:val="009879DC"/>
    <w:rsid w:val="00987ED8"/>
    <w:rsid w:val="00991B57"/>
    <w:rsid w:val="009931EB"/>
    <w:rsid w:val="00993938"/>
    <w:rsid w:val="00993CA8"/>
    <w:rsid w:val="0099590E"/>
    <w:rsid w:val="0099687F"/>
    <w:rsid w:val="009A0151"/>
    <w:rsid w:val="009A0C4C"/>
    <w:rsid w:val="009A3EB1"/>
    <w:rsid w:val="009A591F"/>
    <w:rsid w:val="009A798A"/>
    <w:rsid w:val="009B16B3"/>
    <w:rsid w:val="009B1FBB"/>
    <w:rsid w:val="009B3EE6"/>
    <w:rsid w:val="009B4244"/>
    <w:rsid w:val="009B4A6F"/>
    <w:rsid w:val="009B5E0F"/>
    <w:rsid w:val="009B5FCC"/>
    <w:rsid w:val="009B6B18"/>
    <w:rsid w:val="009B781A"/>
    <w:rsid w:val="009C342E"/>
    <w:rsid w:val="009C4A4E"/>
    <w:rsid w:val="009C5BB9"/>
    <w:rsid w:val="009D13CB"/>
    <w:rsid w:val="009D3E6A"/>
    <w:rsid w:val="009D62A6"/>
    <w:rsid w:val="009D6B6C"/>
    <w:rsid w:val="009E1D16"/>
    <w:rsid w:val="009F3851"/>
    <w:rsid w:val="009F4507"/>
    <w:rsid w:val="009F51D0"/>
    <w:rsid w:val="009F561A"/>
    <w:rsid w:val="009F6325"/>
    <w:rsid w:val="009F6A4B"/>
    <w:rsid w:val="00A014F1"/>
    <w:rsid w:val="00A01670"/>
    <w:rsid w:val="00A01C4F"/>
    <w:rsid w:val="00A0290E"/>
    <w:rsid w:val="00A03003"/>
    <w:rsid w:val="00A05BD7"/>
    <w:rsid w:val="00A10ED4"/>
    <w:rsid w:val="00A124AD"/>
    <w:rsid w:val="00A1378B"/>
    <w:rsid w:val="00A15143"/>
    <w:rsid w:val="00A16A80"/>
    <w:rsid w:val="00A1749E"/>
    <w:rsid w:val="00A17CDD"/>
    <w:rsid w:val="00A21492"/>
    <w:rsid w:val="00A21D08"/>
    <w:rsid w:val="00A254F6"/>
    <w:rsid w:val="00A26462"/>
    <w:rsid w:val="00A268DF"/>
    <w:rsid w:val="00A30D81"/>
    <w:rsid w:val="00A3379B"/>
    <w:rsid w:val="00A35039"/>
    <w:rsid w:val="00A36F28"/>
    <w:rsid w:val="00A419D4"/>
    <w:rsid w:val="00A41CBE"/>
    <w:rsid w:val="00A4239D"/>
    <w:rsid w:val="00A44CC9"/>
    <w:rsid w:val="00A47C2D"/>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9A8"/>
    <w:rsid w:val="00A77D24"/>
    <w:rsid w:val="00A77ED6"/>
    <w:rsid w:val="00A81D0D"/>
    <w:rsid w:val="00A82534"/>
    <w:rsid w:val="00A835F2"/>
    <w:rsid w:val="00A84FE4"/>
    <w:rsid w:val="00A86942"/>
    <w:rsid w:val="00A869AD"/>
    <w:rsid w:val="00A872C6"/>
    <w:rsid w:val="00A87A70"/>
    <w:rsid w:val="00A92AAB"/>
    <w:rsid w:val="00A946E4"/>
    <w:rsid w:val="00A94B40"/>
    <w:rsid w:val="00A9509E"/>
    <w:rsid w:val="00AA03DD"/>
    <w:rsid w:val="00AA0D10"/>
    <w:rsid w:val="00AA491E"/>
    <w:rsid w:val="00AA597E"/>
    <w:rsid w:val="00AA7809"/>
    <w:rsid w:val="00AB1345"/>
    <w:rsid w:val="00AB1D62"/>
    <w:rsid w:val="00AB316A"/>
    <w:rsid w:val="00AB5AA0"/>
    <w:rsid w:val="00AB7A8C"/>
    <w:rsid w:val="00AC00F7"/>
    <w:rsid w:val="00AC0900"/>
    <w:rsid w:val="00AC2571"/>
    <w:rsid w:val="00AC5127"/>
    <w:rsid w:val="00AD0F2F"/>
    <w:rsid w:val="00AD1D2F"/>
    <w:rsid w:val="00AD5114"/>
    <w:rsid w:val="00AD6DDA"/>
    <w:rsid w:val="00AE13A0"/>
    <w:rsid w:val="00AE54E6"/>
    <w:rsid w:val="00AE5AE3"/>
    <w:rsid w:val="00AE5BA9"/>
    <w:rsid w:val="00AF62F1"/>
    <w:rsid w:val="00AF7C01"/>
    <w:rsid w:val="00B01EF4"/>
    <w:rsid w:val="00B021C5"/>
    <w:rsid w:val="00B0322B"/>
    <w:rsid w:val="00B034F0"/>
    <w:rsid w:val="00B067C3"/>
    <w:rsid w:val="00B069A9"/>
    <w:rsid w:val="00B10B68"/>
    <w:rsid w:val="00B147DA"/>
    <w:rsid w:val="00B14B99"/>
    <w:rsid w:val="00B160A9"/>
    <w:rsid w:val="00B213EB"/>
    <w:rsid w:val="00B23910"/>
    <w:rsid w:val="00B25F2F"/>
    <w:rsid w:val="00B3396B"/>
    <w:rsid w:val="00B41F12"/>
    <w:rsid w:val="00B42404"/>
    <w:rsid w:val="00B430A0"/>
    <w:rsid w:val="00B47F63"/>
    <w:rsid w:val="00B51D6F"/>
    <w:rsid w:val="00B53477"/>
    <w:rsid w:val="00B57CB8"/>
    <w:rsid w:val="00B60112"/>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A016A"/>
    <w:rsid w:val="00BA0C2F"/>
    <w:rsid w:val="00BA4844"/>
    <w:rsid w:val="00BA536A"/>
    <w:rsid w:val="00BA7672"/>
    <w:rsid w:val="00BA7D16"/>
    <w:rsid w:val="00BA7DCE"/>
    <w:rsid w:val="00BB15C1"/>
    <w:rsid w:val="00BB15E8"/>
    <w:rsid w:val="00BB3C4C"/>
    <w:rsid w:val="00BB5632"/>
    <w:rsid w:val="00BB64BC"/>
    <w:rsid w:val="00BC1195"/>
    <w:rsid w:val="00BC140A"/>
    <w:rsid w:val="00BC521F"/>
    <w:rsid w:val="00BC5FAB"/>
    <w:rsid w:val="00BD3CD0"/>
    <w:rsid w:val="00BD4020"/>
    <w:rsid w:val="00BE0FB2"/>
    <w:rsid w:val="00BE1F6F"/>
    <w:rsid w:val="00BE4CFF"/>
    <w:rsid w:val="00BE58E9"/>
    <w:rsid w:val="00BE6069"/>
    <w:rsid w:val="00BE66C8"/>
    <w:rsid w:val="00BE7535"/>
    <w:rsid w:val="00BF4A98"/>
    <w:rsid w:val="00C00CF6"/>
    <w:rsid w:val="00C018E9"/>
    <w:rsid w:val="00C02DC3"/>
    <w:rsid w:val="00C03945"/>
    <w:rsid w:val="00C054E6"/>
    <w:rsid w:val="00C16979"/>
    <w:rsid w:val="00C23076"/>
    <w:rsid w:val="00C259C9"/>
    <w:rsid w:val="00C26B66"/>
    <w:rsid w:val="00C279C2"/>
    <w:rsid w:val="00C33739"/>
    <w:rsid w:val="00C34156"/>
    <w:rsid w:val="00C3542F"/>
    <w:rsid w:val="00C415C5"/>
    <w:rsid w:val="00C42BE2"/>
    <w:rsid w:val="00C451F5"/>
    <w:rsid w:val="00C54031"/>
    <w:rsid w:val="00C55208"/>
    <w:rsid w:val="00C5696B"/>
    <w:rsid w:val="00C5707D"/>
    <w:rsid w:val="00C634D2"/>
    <w:rsid w:val="00C65295"/>
    <w:rsid w:val="00C652AD"/>
    <w:rsid w:val="00C65370"/>
    <w:rsid w:val="00C665B3"/>
    <w:rsid w:val="00C7015D"/>
    <w:rsid w:val="00C711C0"/>
    <w:rsid w:val="00C72226"/>
    <w:rsid w:val="00C749FC"/>
    <w:rsid w:val="00C750D5"/>
    <w:rsid w:val="00C754F4"/>
    <w:rsid w:val="00C805D9"/>
    <w:rsid w:val="00C8413D"/>
    <w:rsid w:val="00C843B8"/>
    <w:rsid w:val="00C86400"/>
    <w:rsid w:val="00C875EF"/>
    <w:rsid w:val="00C90783"/>
    <w:rsid w:val="00C91009"/>
    <w:rsid w:val="00C91BB4"/>
    <w:rsid w:val="00C93F7B"/>
    <w:rsid w:val="00C94982"/>
    <w:rsid w:val="00CA0331"/>
    <w:rsid w:val="00CA39AC"/>
    <w:rsid w:val="00CA5723"/>
    <w:rsid w:val="00CA5A35"/>
    <w:rsid w:val="00CA600C"/>
    <w:rsid w:val="00CA7819"/>
    <w:rsid w:val="00CB082F"/>
    <w:rsid w:val="00CB1BA4"/>
    <w:rsid w:val="00CB27E2"/>
    <w:rsid w:val="00CC0CE7"/>
    <w:rsid w:val="00CC19A0"/>
    <w:rsid w:val="00CC28DD"/>
    <w:rsid w:val="00CC2D50"/>
    <w:rsid w:val="00CC395F"/>
    <w:rsid w:val="00CC39BF"/>
    <w:rsid w:val="00CC4466"/>
    <w:rsid w:val="00CC4C1B"/>
    <w:rsid w:val="00CC6785"/>
    <w:rsid w:val="00CD028F"/>
    <w:rsid w:val="00CD1377"/>
    <w:rsid w:val="00CD1CA2"/>
    <w:rsid w:val="00CD5134"/>
    <w:rsid w:val="00CD652A"/>
    <w:rsid w:val="00CD67E5"/>
    <w:rsid w:val="00CE36E0"/>
    <w:rsid w:val="00CE4B4E"/>
    <w:rsid w:val="00CE7197"/>
    <w:rsid w:val="00CF2DCD"/>
    <w:rsid w:val="00CF43F3"/>
    <w:rsid w:val="00CF75E8"/>
    <w:rsid w:val="00D008D9"/>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5BED"/>
    <w:rsid w:val="00D3097E"/>
    <w:rsid w:val="00D32623"/>
    <w:rsid w:val="00D349EA"/>
    <w:rsid w:val="00D37911"/>
    <w:rsid w:val="00D429C3"/>
    <w:rsid w:val="00D43618"/>
    <w:rsid w:val="00D43630"/>
    <w:rsid w:val="00D4392F"/>
    <w:rsid w:val="00D441B0"/>
    <w:rsid w:val="00D46FA9"/>
    <w:rsid w:val="00D538B4"/>
    <w:rsid w:val="00D57C7D"/>
    <w:rsid w:val="00D616CE"/>
    <w:rsid w:val="00D64717"/>
    <w:rsid w:val="00D6535A"/>
    <w:rsid w:val="00D65525"/>
    <w:rsid w:val="00D719EA"/>
    <w:rsid w:val="00D7261E"/>
    <w:rsid w:val="00D73533"/>
    <w:rsid w:val="00D7579F"/>
    <w:rsid w:val="00D767B1"/>
    <w:rsid w:val="00D81301"/>
    <w:rsid w:val="00D83900"/>
    <w:rsid w:val="00D83BFC"/>
    <w:rsid w:val="00D849E8"/>
    <w:rsid w:val="00D86A13"/>
    <w:rsid w:val="00D9021F"/>
    <w:rsid w:val="00D90DAB"/>
    <w:rsid w:val="00D91743"/>
    <w:rsid w:val="00D921DF"/>
    <w:rsid w:val="00D93A2C"/>
    <w:rsid w:val="00D9421F"/>
    <w:rsid w:val="00D95DCB"/>
    <w:rsid w:val="00D9610E"/>
    <w:rsid w:val="00D969DB"/>
    <w:rsid w:val="00D97B4F"/>
    <w:rsid w:val="00D97D03"/>
    <w:rsid w:val="00DA0E41"/>
    <w:rsid w:val="00DA2C19"/>
    <w:rsid w:val="00DA3CA0"/>
    <w:rsid w:val="00DA3EBD"/>
    <w:rsid w:val="00DA42DE"/>
    <w:rsid w:val="00DA6169"/>
    <w:rsid w:val="00DA61E6"/>
    <w:rsid w:val="00DA7E82"/>
    <w:rsid w:val="00DB0403"/>
    <w:rsid w:val="00DB2861"/>
    <w:rsid w:val="00DB33AD"/>
    <w:rsid w:val="00DB51B5"/>
    <w:rsid w:val="00DB570E"/>
    <w:rsid w:val="00DB6001"/>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41F0"/>
    <w:rsid w:val="00E05334"/>
    <w:rsid w:val="00E07999"/>
    <w:rsid w:val="00E119AD"/>
    <w:rsid w:val="00E128AE"/>
    <w:rsid w:val="00E14A70"/>
    <w:rsid w:val="00E177DF"/>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1559"/>
    <w:rsid w:val="00E57384"/>
    <w:rsid w:val="00E614BB"/>
    <w:rsid w:val="00E676F5"/>
    <w:rsid w:val="00E67CCA"/>
    <w:rsid w:val="00E73338"/>
    <w:rsid w:val="00E767B3"/>
    <w:rsid w:val="00E767D9"/>
    <w:rsid w:val="00E778F8"/>
    <w:rsid w:val="00E80EF1"/>
    <w:rsid w:val="00E8106B"/>
    <w:rsid w:val="00E83F87"/>
    <w:rsid w:val="00E8642C"/>
    <w:rsid w:val="00E87F7E"/>
    <w:rsid w:val="00E90A35"/>
    <w:rsid w:val="00E94120"/>
    <w:rsid w:val="00E94789"/>
    <w:rsid w:val="00E9511C"/>
    <w:rsid w:val="00E95549"/>
    <w:rsid w:val="00E9591E"/>
    <w:rsid w:val="00E962B3"/>
    <w:rsid w:val="00E96FF3"/>
    <w:rsid w:val="00E97188"/>
    <w:rsid w:val="00EA2133"/>
    <w:rsid w:val="00EA58EA"/>
    <w:rsid w:val="00EA63F7"/>
    <w:rsid w:val="00EB53A4"/>
    <w:rsid w:val="00EC4B64"/>
    <w:rsid w:val="00EC5664"/>
    <w:rsid w:val="00EC5D25"/>
    <w:rsid w:val="00EC76B9"/>
    <w:rsid w:val="00ED0149"/>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4632"/>
    <w:rsid w:val="00F0057F"/>
    <w:rsid w:val="00F0080C"/>
    <w:rsid w:val="00F00FB0"/>
    <w:rsid w:val="00F04137"/>
    <w:rsid w:val="00F0670D"/>
    <w:rsid w:val="00F07371"/>
    <w:rsid w:val="00F07855"/>
    <w:rsid w:val="00F107BC"/>
    <w:rsid w:val="00F122B8"/>
    <w:rsid w:val="00F15332"/>
    <w:rsid w:val="00F15DCF"/>
    <w:rsid w:val="00F17042"/>
    <w:rsid w:val="00F22317"/>
    <w:rsid w:val="00F23127"/>
    <w:rsid w:val="00F253B5"/>
    <w:rsid w:val="00F2559E"/>
    <w:rsid w:val="00F31005"/>
    <w:rsid w:val="00F36DDB"/>
    <w:rsid w:val="00F37B33"/>
    <w:rsid w:val="00F411A0"/>
    <w:rsid w:val="00F42DD2"/>
    <w:rsid w:val="00F43C13"/>
    <w:rsid w:val="00F455B4"/>
    <w:rsid w:val="00F45777"/>
    <w:rsid w:val="00F464F9"/>
    <w:rsid w:val="00F46A4B"/>
    <w:rsid w:val="00F46E7E"/>
    <w:rsid w:val="00F5195F"/>
    <w:rsid w:val="00F53FC5"/>
    <w:rsid w:val="00F560FB"/>
    <w:rsid w:val="00F562EE"/>
    <w:rsid w:val="00F57D0F"/>
    <w:rsid w:val="00F629D5"/>
    <w:rsid w:val="00F63029"/>
    <w:rsid w:val="00F63CC2"/>
    <w:rsid w:val="00F6480A"/>
    <w:rsid w:val="00F66115"/>
    <w:rsid w:val="00F66BAA"/>
    <w:rsid w:val="00F67967"/>
    <w:rsid w:val="00F70830"/>
    <w:rsid w:val="00F70975"/>
    <w:rsid w:val="00F71E47"/>
    <w:rsid w:val="00F73973"/>
    <w:rsid w:val="00F77285"/>
    <w:rsid w:val="00F7799F"/>
    <w:rsid w:val="00F77B1D"/>
    <w:rsid w:val="00F844AB"/>
    <w:rsid w:val="00F8633B"/>
    <w:rsid w:val="00F86FE4"/>
    <w:rsid w:val="00F87AFF"/>
    <w:rsid w:val="00F9041C"/>
    <w:rsid w:val="00F917F5"/>
    <w:rsid w:val="00F928D4"/>
    <w:rsid w:val="00F94009"/>
    <w:rsid w:val="00F950DE"/>
    <w:rsid w:val="00F962EC"/>
    <w:rsid w:val="00F97AAC"/>
    <w:rsid w:val="00FA2778"/>
    <w:rsid w:val="00FA3039"/>
    <w:rsid w:val="00FA3126"/>
    <w:rsid w:val="00FA4410"/>
    <w:rsid w:val="00FA5A7F"/>
    <w:rsid w:val="00FA7ACD"/>
    <w:rsid w:val="00FB0469"/>
    <w:rsid w:val="00FB2D34"/>
    <w:rsid w:val="00FB4758"/>
    <w:rsid w:val="00FB71F6"/>
    <w:rsid w:val="00FC2624"/>
    <w:rsid w:val="00FC624D"/>
    <w:rsid w:val="00FD2BEF"/>
    <w:rsid w:val="00FD507F"/>
    <w:rsid w:val="00FD5E3A"/>
    <w:rsid w:val="00FD7699"/>
    <w:rsid w:val="00FD7F67"/>
    <w:rsid w:val="00FE2EB3"/>
    <w:rsid w:val="00FE3BA0"/>
    <w:rsid w:val="00FE459F"/>
    <w:rsid w:val="00FF0BD6"/>
    <w:rsid w:val="00FF3751"/>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42122B"/>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et-donnees-espace-presse/2022/communique-le-conseil-de-la-cnsa-prend-acte-du-plfss-202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xime.lemen@cnsa.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nparcourshandicap.gouv.fr" TargetMode="External"/><Relationship Id="rId4" Type="http://schemas.openxmlformats.org/officeDocument/2006/relationships/settings" Target="settings.xml"/><Relationship Id="rId9" Type="http://schemas.openxmlformats.org/officeDocument/2006/relationships/hyperlink" Target="http://www.pour-les-personnes-agees.gouv.f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3.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8384F-68B0-4620-9922-361D01A3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15</TotalTime>
  <Pages>5</Pages>
  <Words>1737</Words>
  <Characters>9635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11350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14</cp:revision>
  <cp:lastPrinted>2022-12-08T12:52:00Z</cp:lastPrinted>
  <dcterms:created xsi:type="dcterms:W3CDTF">2022-12-12T22:10:00Z</dcterms:created>
  <dcterms:modified xsi:type="dcterms:W3CDTF">2022-12-16T14:34:00Z</dcterms:modified>
  <cp:category/>
</cp:coreProperties>
</file>