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6818FCF8"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6F1E5C91" wp14:editId="7AD22A6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2B00DFF"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BB2E161" wp14:editId="487D2639">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AF8BCF6"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7C57FF">
        <w:rPr>
          <w:noProof/>
          <w:lang w:val="fr-FR"/>
        </w:rPr>
        <w:t>7 juillet 2022</w:t>
      </w:r>
    </w:p>
    <w:p w14:paraId="4C23789D" w14:textId="7A2543C3" w:rsidR="00101386" w:rsidRDefault="00695BA1" w:rsidP="00101386">
      <w:pPr>
        <w:pStyle w:val="05Titreniveau1"/>
      </w:pPr>
      <w:r>
        <w:t xml:space="preserve">Concours CNSA : </w:t>
      </w:r>
      <w:r w:rsidR="009E2B56">
        <w:t>des lieux de vie à taille humaine, respectueux des racines des personnes âgées</w:t>
      </w:r>
    </w:p>
    <w:p w14:paraId="6DF6EE29" w14:textId="464E44FE" w:rsidR="00284167" w:rsidRPr="008C1B08" w:rsidRDefault="00101386" w:rsidP="00123EED">
      <w:pPr>
        <w:contextualSpacing w:val="0"/>
        <w:rPr>
          <w:b/>
        </w:rPr>
      </w:pPr>
      <w:r w:rsidRPr="008C1B08">
        <w:rPr>
          <w:b/>
        </w:rPr>
        <w:t xml:space="preserve">« </w:t>
      </w:r>
      <w:r w:rsidR="00F3031E" w:rsidRPr="008C1B08">
        <w:rPr>
          <w:b/>
        </w:rPr>
        <w:t>Les pierres sauvages</w:t>
      </w:r>
      <w:r w:rsidRPr="008C1B08">
        <w:rPr>
          <w:b/>
        </w:rPr>
        <w:t xml:space="preserve"> »</w:t>
      </w:r>
      <w:r w:rsidR="00777094" w:rsidRPr="008C1B08">
        <w:rPr>
          <w:b/>
        </w:rPr>
        <w:t xml:space="preserve"> et « Au </w:t>
      </w:r>
      <w:r w:rsidR="0098448A" w:rsidRPr="008C1B08">
        <w:rPr>
          <w:b/>
        </w:rPr>
        <w:t>cœur</w:t>
      </w:r>
      <w:r w:rsidR="00777094" w:rsidRPr="008C1B08">
        <w:rPr>
          <w:b/>
        </w:rPr>
        <w:t xml:space="preserve"> des villages »</w:t>
      </w:r>
      <w:r w:rsidRPr="008C1B08">
        <w:rPr>
          <w:b/>
        </w:rPr>
        <w:t xml:space="preserve">, </w:t>
      </w:r>
      <w:r w:rsidR="00284167" w:rsidRPr="008C1B08">
        <w:rPr>
          <w:b/>
        </w:rPr>
        <w:t>les deux projets étudiants lauréats proposent, chacun à leur manière, une interprétation d’un lieu de vie collectif pour personnes âgées en milieu rural</w:t>
      </w:r>
      <w:r w:rsidR="00F66A1D">
        <w:rPr>
          <w:b/>
        </w:rPr>
        <w:t>, dans de petits habitats propices au maintien des liens sociaux, à l’échange et aux solidarités.</w:t>
      </w:r>
      <w:r w:rsidR="009E2B56">
        <w:rPr>
          <w:b/>
        </w:rPr>
        <w:t xml:space="preserve"> </w:t>
      </w:r>
    </w:p>
    <w:p w14:paraId="693221DC" w14:textId="77777777" w:rsidR="00FF62A9" w:rsidRDefault="00101386" w:rsidP="00101386">
      <w:pPr>
        <w:contextualSpacing w:val="0"/>
      </w:pPr>
      <w:r>
        <w:t>L’édition 202</w:t>
      </w:r>
      <w:r w:rsidR="00AA6EBE">
        <w:t>2</w:t>
      </w:r>
      <w:r>
        <w:t xml:space="preserve"> du concours d’idées </w:t>
      </w:r>
      <w:r w:rsidRPr="009E2B56">
        <w:rPr>
          <w:i/>
        </w:rPr>
        <w:t>Lieux de vie collectifs &amp; autonomie</w:t>
      </w:r>
      <w:r>
        <w:t xml:space="preserve"> organisé par la Caisse nationale de solidarité pour l’autonomie, avec la collaboration de la Direction générale des patrimoines du ministère de la Culture et avec le soutien d</w:t>
      </w:r>
      <w:r w:rsidR="00AA6EBE">
        <w:t>e la Fondation Médéric Alzheimer</w:t>
      </w:r>
      <w:r>
        <w:t xml:space="preserve">, invitait une nouvelle fois les étudiants en architecture à imaginer des lieux de vie collectifs innovants pour les personnes </w:t>
      </w:r>
      <w:r w:rsidR="00AA6EBE">
        <w:t>âgées</w:t>
      </w:r>
      <w:r>
        <w:t>. Avec ce concours, la CNSA anime une réflexion sur l’adaptation de l’habitat des publics fragilisés par l’âge ou le handica</w:t>
      </w:r>
      <w:r w:rsidR="002669D4">
        <w:t>p</w:t>
      </w:r>
      <w:r>
        <w:t xml:space="preserve">. </w:t>
      </w:r>
    </w:p>
    <w:p w14:paraId="6608B97D" w14:textId="62FD079E" w:rsidR="00101386" w:rsidRDefault="00101386" w:rsidP="00101386">
      <w:pPr>
        <w:contextualSpacing w:val="0"/>
      </w:pPr>
      <w:r>
        <w:t xml:space="preserve">Le jury a récompensé deux projets </w:t>
      </w:r>
      <w:r w:rsidR="008C5489">
        <w:t>pensés</w:t>
      </w:r>
      <w:r>
        <w:t xml:space="preserve"> autour d’une thématique commune : </w:t>
      </w:r>
      <w:r w:rsidR="00284167">
        <w:t xml:space="preserve">le territoire et la ruralité. L’architecte Michel </w:t>
      </w:r>
      <w:proofErr w:type="spellStart"/>
      <w:r w:rsidR="00284167">
        <w:t>Seban</w:t>
      </w:r>
      <w:proofErr w:type="spellEnd"/>
      <w:r w:rsidR="00284167">
        <w:t xml:space="preserve">, président du jury précise : </w:t>
      </w:r>
      <w:r w:rsidR="006205DB">
        <w:t xml:space="preserve">« Cette année, la </w:t>
      </w:r>
      <w:proofErr w:type="spellStart"/>
      <w:r w:rsidR="006205DB">
        <w:t>ré</w:t>
      </w:r>
      <w:r w:rsidR="008C5489">
        <w:t>-</w:t>
      </w:r>
      <w:r w:rsidR="006205DB">
        <w:t>occupation</w:t>
      </w:r>
      <w:proofErr w:type="spellEnd"/>
      <w:r w:rsidR="006205DB">
        <w:t xml:space="preserve"> de territoires </w:t>
      </w:r>
      <w:r w:rsidR="008471DF">
        <w:t xml:space="preserve">ruraux ou </w:t>
      </w:r>
      <w:r w:rsidR="006205DB">
        <w:t>défavorisés était très présente dans les projets présentés.</w:t>
      </w:r>
      <w:r w:rsidR="006205DB" w:rsidRPr="006205DB">
        <w:t xml:space="preserve"> </w:t>
      </w:r>
      <w:r w:rsidR="006205DB">
        <w:t>On sent aussi une préoccupation très humaniste des étudiants, la volonté d’imaginer des lieux qui interagissent avec l’extérieur, le quartier, les familles. »</w:t>
      </w:r>
    </w:p>
    <w:p w14:paraId="3F48EF4E" w14:textId="0973C216" w:rsidR="00101386" w:rsidRPr="00AA6EBE" w:rsidRDefault="00C179B9" w:rsidP="00AA6EBE">
      <w:pPr>
        <w:pStyle w:val="17inter"/>
      </w:pPr>
      <w:r>
        <w:t xml:space="preserve">Premier prix : </w:t>
      </w:r>
      <w:r w:rsidR="0009115F">
        <w:t>« </w:t>
      </w:r>
      <w:r>
        <w:t>Les pierres sauvages</w:t>
      </w:r>
      <w:r w:rsidR="00A83E5D">
        <w:t>, bien vieillir en milieu rural</w:t>
      </w:r>
      <w:r w:rsidR="0009115F">
        <w:t> »</w:t>
      </w:r>
    </w:p>
    <w:p w14:paraId="6E227C32" w14:textId="201A1E9A" w:rsidR="00101386" w:rsidRDefault="00383A4C" w:rsidP="00101386">
      <w:pPr>
        <w:contextualSpacing w:val="0"/>
      </w:pPr>
      <w:r>
        <w:t xml:space="preserve">Hugo Hardy, Simon </w:t>
      </w:r>
      <w:proofErr w:type="spellStart"/>
      <w:r>
        <w:t>Parde</w:t>
      </w:r>
      <w:proofErr w:type="spellEnd"/>
      <w:r>
        <w:t xml:space="preserve"> et Antoine Roussel,</w:t>
      </w:r>
      <w:r w:rsidR="00101386">
        <w:t xml:space="preserve"> étudiants en architecture</w:t>
      </w:r>
      <w:r w:rsidR="00375533">
        <w:t xml:space="preserve"> à l’</w:t>
      </w:r>
      <w:r w:rsidR="00716D3E">
        <w:t>École</w:t>
      </w:r>
      <w:r w:rsidR="00375533">
        <w:t xml:space="preserve"> nationale supérieur</w:t>
      </w:r>
      <w:r w:rsidR="003E22D7">
        <w:t>e</w:t>
      </w:r>
      <w:r w:rsidR="00375533">
        <w:t xml:space="preserve"> d’architecture </w:t>
      </w:r>
      <w:r>
        <w:t>Paris-Belleville</w:t>
      </w:r>
      <w:r w:rsidR="00101386">
        <w:t>,</w:t>
      </w:r>
      <w:r>
        <w:t xml:space="preserve"> </w:t>
      </w:r>
      <w:r w:rsidR="00A83E5D">
        <w:t>imaginent</w:t>
      </w:r>
      <w:r>
        <w:t xml:space="preserve"> un</w:t>
      </w:r>
      <w:r w:rsidR="00882C18">
        <w:t xml:space="preserve">e maison </w:t>
      </w:r>
      <w:r>
        <w:t>intergénérationnel</w:t>
      </w:r>
      <w:r w:rsidR="00882C18">
        <w:t>le</w:t>
      </w:r>
      <w:r w:rsidR="00A83E5D">
        <w:t xml:space="preserve"> </w:t>
      </w:r>
      <w:r>
        <w:t xml:space="preserve">à Chaillevette, </w:t>
      </w:r>
      <w:r w:rsidR="00A83E5D">
        <w:t>petit bourg de</w:t>
      </w:r>
      <w:r>
        <w:t xml:space="preserve"> Charente-Maritime</w:t>
      </w:r>
      <w:r w:rsidR="00934302">
        <w:t>.</w:t>
      </w:r>
      <w:r w:rsidR="00101386">
        <w:t xml:space="preserve"> </w:t>
      </w:r>
      <w:r w:rsidR="00A83E5D">
        <w:t xml:space="preserve">Le projet </w:t>
      </w:r>
      <w:r w:rsidR="00882C18">
        <w:t>relie</w:t>
      </w:r>
      <w:r w:rsidR="00A83E5D">
        <w:t xml:space="preserve"> les deux parties du centre bourg</w:t>
      </w:r>
      <w:r w:rsidR="00882C18">
        <w:t> : l’actuel centre (mairie, école, salle polyvalente, gare) à l’ouest, et le port ostréicole, très touristique, à l’est. Il répond ainsi à la préoccupation de la municipalité de conforter les activités du centre-bourg et de créer un cheminement touristique jusqu’au port</w:t>
      </w:r>
      <w:r w:rsidR="001952C2">
        <w:t>.</w:t>
      </w:r>
    </w:p>
    <w:p w14:paraId="77890654" w14:textId="6CDD0243" w:rsidR="00A83E5D" w:rsidRDefault="000A35BE" w:rsidP="000A35BE">
      <w:pPr>
        <w:contextualSpacing w:val="0"/>
      </w:pPr>
      <w:r>
        <w:t>La composition du bâtiment en unités aux proportions proches de celles des maisons environnantes participe à l’intégration du projet.</w:t>
      </w:r>
      <w:r w:rsidR="008C5489">
        <w:t xml:space="preserve"> Et son </w:t>
      </w:r>
      <w:r>
        <w:t>aspect linéaire s’inscrit pleinement dans l’architecture d’un village ostréicole. </w:t>
      </w:r>
    </w:p>
    <w:p w14:paraId="75ACC30A" w14:textId="04CD1726" w:rsidR="00507453" w:rsidRDefault="00507453" w:rsidP="000A35BE">
      <w:pPr>
        <w:contextualSpacing w:val="0"/>
      </w:pPr>
      <w:r>
        <w:rPr>
          <w:noProof/>
        </w:rPr>
        <w:lastRenderedPageBreak/>
        <w:drawing>
          <wp:inline distT="0" distB="0" distL="0" distR="0" wp14:anchorId="4AFDB018" wp14:editId="1E4E9136">
            <wp:extent cx="6120130" cy="16014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el lauréat 1er prix.JPG"/>
                    <pic:cNvPicPr/>
                  </pic:nvPicPr>
                  <pic:blipFill>
                    <a:blip r:embed="rId8"/>
                    <a:stretch>
                      <a:fillRect/>
                    </a:stretch>
                  </pic:blipFill>
                  <pic:spPr>
                    <a:xfrm>
                      <a:off x="0" y="0"/>
                      <a:ext cx="6120130" cy="1601470"/>
                    </a:xfrm>
                    <a:prstGeom prst="rect">
                      <a:avLst/>
                    </a:prstGeom>
                  </pic:spPr>
                </pic:pic>
              </a:graphicData>
            </a:graphic>
          </wp:inline>
        </w:drawing>
      </w:r>
    </w:p>
    <w:p w14:paraId="7B0330BF" w14:textId="4258E988" w:rsidR="00CE68BF" w:rsidRDefault="00101386" w:rsidP="00022D43">
      <w:pPr>
        <w:contextualSpacing w:val="0"/>
      </w:pPr>
      <w:r>
        <w:t xml:space="preserve">Le projet </w:t>
      </w:r>
      <w:r w:rsidR="00022D43">
        <w:t>est constitué de trois éléments majeurs. Un premier bâtiment de hauteur modérée, face à la rue, héberge un pôle médical, une pharmacie, un salon de coiffure,</w:t>
      </w:r>
      <w:r w:rsidR="007D4F7E">
        <w:t xml:space="preserve"> des</w:t>
      </w:r>
      <w:r w:rsidR="00022D43">
        <w:t xml:space="preserve"> chambres d’accueil temporaire et assure l’accueil des résidents. Un deuxième bâtiment </w:t>
      </w:r>
      <w:r w:rsidR="007D4F7E">
        <w:t>propose des salles communes ou d’activité, ouvertes sur le marais ou sur un jardin intérieur. Le troisième bâtiment</w:t>
      </w:r>
      <w:r w:rsidR="00CE68BF">
        <w:t xml:space="preserve"> abrite les différents logements intergénérationnels </w:t>
      </w:r>
      <w:r w:rsidR="008C5489">
        <w:t>qui recevront d</w:t>
      </w:r>
      <w:r w:rsidR="00CE68BF">
        <w:t>es familles, des personnes âgées en perte d’autonomie</w:t>
      </w:r>
      <w:r w:rsidR="008C5489">
        <w:t xml:space="preserve"> et</w:t>
      </w:r>
      <w:r w:rsidR="00CE68BF">
        <w:t xml:space="preserve"> des personnes en situation de handicap.</w:t>
      </w:r>
      <w:r w:rsidR="00BB2EE3">
        <w:t xml:space="preserve"> Systématiquement, un espace commun permet d’assurer l’échange entre voisins.</w:t>
      </w:r>
    </w:p>
    <w:p w14:paraId="6803EE68" w14:textId="516B4EAC" w:rsidR="00D061B9" w:rsidRDefault="00D061B9" w:rsidP="00D061B9">
      <w:pPr>
        <w:contextualSpacing w:val="0"/>
        <w:jc w:val="center"/>
      </w:pPr>
      <w:r>
        <w:rPr>
          <w:noProof/>
        </w:rPr>
        <w:drawing>
          <wp:inline distT="0" distB="0" distL="0" distR="0" wp14:anchorId="1CB60B4E" wp14:editId="7B5C6212">
            <wp:extent cx="3319653" cy="164846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uel lauréat 1er prix B.JPG"/>
                    <pic:cNvPicPr/>
                  </pic:nvPicPr>
                  <pic:blipFill>
                    <a:blip r:embed="rId9"/>
                    <a:stretch>
                      <a:fillRect/>
                    </a:stretch>
                  </pic:blipFill>
                  <pic:spPr>
                    <a:xfrm>
                      <a:off x="0" y="0"/>
                      <a:ext cx="3331293" cy="1654240"/>
                    </a:xfrm>
                    <a:prstGeom prst="rect">
                      <a:avLst/>
                    </a:prstGeom>
                  </pic:spPr>
                </pic:pic>
              </a:graphicData>
            </a:graphic>
          </wp:inline>
        </w:drawing>
      </w:r>
    </w:p>
    <w:p w14:paraId="3A92E00D" w14:textId="5C53AC88" w:rsidR="0009115F" w:rsidRDefault="0009115F" w:rsidP="00022D43">
      <w:pPr>
        <w:contextualSpacing w:val="0"/>
      </w:pPr>
      <w:r>
        <w:t>La dimension environnementale du projet est assurée par l’emploi de matériaux locaux et durables (pierre issue des carrières de Thénac et de Saintonge, bois issu de la forêt de La Coubre) et à la mitoyenneté des logements garants de l’efficacité énergétique.</w:t>
      </w:r>
    </w:p>
    <w:p w14:paraId="7F67730A" w14:textId="5260BF05" w:rsidR="00D631BF" w:rsidRDefault="00D631BF" w:rsidP="00022D43">
      <w:pPr>
        <w:contextualSpacing w:val="0"/>
      </w:pPr>
      <w:r>
        <w:t>Le jury a apprécié la collaboration de divers acteurs (municipalité, intercommunalité, région, association…) engagée grâce aux candidats autour de ce projet.</w:t>
      </w:r>
      <w:r w:rsidR="002B2D32">
        <w:t xml:space="preserve"> Il a attribué le premier prix à l’équipe qui remporte ainsi 12000 € </w:t>
      </w:r>
      <w:r w:rsidR="008C5489">
        <w:t>de la part de</w:t>
      </w:r>
      <w:r w:rsidR="006A6FDC">
        <w:t xml:space="preserve"> la CNSA.</w:t>
      </w:r>
    </w:p>
    <w:p w14:paraId="21456457" w14:textId="007F3361" w:rsidR="00101386" w:rsidRDefault="00101386" w:rsidP="00101386">
      <w:pPr>
        <w:pStyle w:val="17inter"/>
      </w:pPr>
      <w:r>
        <w:t xml:space="preserve">Mention spéciale </w:t>
      </w:r>
      <w:r w:rsidR="0009115F">
        <w:t>Alzheimer :</w:t>
      </w:r>
      <w:r>
        <w:t xml:space="preserve"> « </w:t>
      </w:r>
      <w:r w:rsidR="0009115F">
        <w:t>Au cœur des villages »</w:t>
      </w:r>
    </w:p>
    <w:p w14:paraId="21D28626" w14:textId="0AAD3D4F" w:rsidR="00260F92" w:rsidRDefault="00101386" w:rsidP="00EA11F5">
      <w:pPr>
        <w:contextualSpacing w:val="0"/>
      </w:pPr>
      <w:r>
        <w:t xml:space="preserve">Grâce au projet « </w:t>
      </w:r>
      <w:r w:rsidR="006A6FDC">
        <w:t>Au cœur des villages</w:t>
      </w:r>
      <w:r>
        <w:t xml:space="preserve"> », </w:t>
      </w:r>
      <w:r w:rsidR="006A6FDC">
        <w:t xml:space="preserve">Alexia </w:t>
      </w:r>
      <w:r w:rsidR="00C03783">
        <w:t xml:space="preserve">Wax, étudiante à </w:t>
      </w:r>
      <w:r w:rsidR="00C03783" w:rsidRPr="00C03783">
        <w:t>l’Institut n</w:t>
      </w:r>
      <w:r w:rsidR="00C03783">
        <w:t xml:space="preserve">ational </w:t>
      </w:r>
      <w:r w:rsidR="0083113F">
        <w:t>des sciences appliquées</w:t>
      </w:r>
      <w:bookmarkStart w:id="0" w:name="_GoBack"/>
      <w:bookmarkEnd w:id="0"/>
      <w:r w:rsidR="00C03783">
        <w:t xml:space="preserve"> de </w:t>
      </w:r>
      <w:r w:rsidR="00C03783" w:rsidRPr="00C03783">
        <w:t xml:space="preserve">Strasbourg </w:t>
      </w:r>
      <w:r w:rsidR="006A6FDC" w:rsidRPr="00C03783">
        <w:t>et</w:t>
      </w:r>
      <w:r w:rsidR="006A6FDC">
        <w:t xml:space="preserve"> Julie Wax</w:t>
      </w:r>
      <w:r w:rsidR="00C03783">
        <w:t>, étudiante à l’école d’ergothérapie de Mulhouse,</w:t>
      </w:r>
      <w:r>
        <w:t xml:space="preserve"> remportent la mention spéciale </w:t>
      </w:r>
      <w:r w:rsidR="006A6FDC">
        <w:t xml:space="preserve">Alzheimer </w:t>
      </w:r>
      <w:r>
        <w:t xml:space="preserve">dotée de 5 000 euros </w:t>
      </w:r>
      <w:r w:rsidR="00375533">
        <w:t xml:space="preserve">par </w:t>
      </w:r>
      <w:r w:rsidR="006A6FDC">
        <w:t>la Fondation Médéric Alzheimer</w:t>
      </w:r>
      <w:r>
        <w:t xml:space="preserve">. </w:t>
      </w:r>
    </w:p>
    <w:p w14:paraId="3E08EA4F" w14:textId="1F0649AA" w:rsidR="00101386" w:rsidRDefault="00260F92" w:rsidP="00101386">
      <w:r>
        <w:t>Le binôme</w:t>
      </w:r>
      <w:r w:rsidR="00101386">
        <w:t xml:space="preserve"> propose d</w:t>
      </w:r>
      <w:r w:rsidR="00C63580">
        <w:t>e réhabiliter un ancien corps de ferme dans le village de Gavisse</w:t>
      </w:r>
      <w:r w:rsidR="00D271D0">
        <w:t>, en Moselle</w:t>
      </w:r>
      <w:r>
        <w:t xml:space="preserve">, et de réaménager les abords de la parcelle pour redynamiser le cœur du village. </w:t>
      </w:r>
      <w:r w:rsidR="00EA11F5">
        <w:t xml:space="preserve">L’ancienne bâtisse devient une petite unité de vie de </w:t>
      </w:r>
      <w:r w:rsidR="008C5489">
        <w:t>six</w:t>
      </w:r>
      <w:r w:rsidR="00EA11F5">
        <w:t xml:space="preserve"> chambres. Elle accueille également</w:t>
      </w:r>
      <w:r>
        <w:t xml:space="preserve"> une épicerie, une salle de repas, un salon </w:t>
      </w:r>
      <w:r w:rsidR="00EA11F5">
        <w:t xml:space="preserve">et </w:t>
      </w:r>
      <w:r>
        <w:t>des locaux techniques</w:t>
      </w:r>
      <w:r w:rsidR="00EA11F5">
        <w:t xml:space="preserve">. À côté, la maison médicale occupe </w:t>
      </w:r>
      <w:r w:rsidR="008C5489">
        <w:t>les anciens garages et d’anciens locaux de l’exploitation agricole</w:t>
      </w:r>
      <w:r w:rsidR="00EA11F5">
        <w:t xml:space="preserve">. L’équipe </w:t>
      </w:r>
      <w:r w:rsidR="008C5489">
        <w:t xml:space="preserve">pluridisciplinaire </w:t>
      </w:r>
      <w:r w:rsidR="00EA11F5">
        <w:t xml:space="preserve">de professionnels consulte à la fois en libéral et dans la petite unité de vie. </w:t>
      </w:r>
      <w:r w:rsidR="00AE00BF">
        <w:t>Les extérieurs sont aménagés en parcours de marche, en espaces de convivialité</w:t>
      </w:r>
      <w:r w:rsidR="00593E5C">
        <w:t>, de culture et en ferme pédagogique. Les liens avec l’école voisine sont forts grâce à un</w:t>
      </w:r>
      <w:r w:rsidR="00AE00BF">
        <w:t xml:space="preserve"> potager</w:t>
      </w:r>
      <w:r w:rsidR="00593E5C">
        <w:t xml:space="preserve"> et un verger commun</w:t>
      </w:r>
      <w:r w:rsidR="00AE00BF">
        <w:t xml:space="preserve">. </w:t>
      </w:r>
      <w:r w:rsidR="00593E5C">
        <w:t>Pour les deux sœurs, l’o</w:t>
      </w:r>
      <w:r w:rsidR="00BB242A">
        <w:t xml:space="preserve">bjectif </w:t>
      </w:r>
      <w:r w:rsidR="00593E5C">
        <w:t xml:space="preserve">de ce projet est </w:t>
      </w:r>
      <w:r w:rsidR="00BB242A">
        <w:t xml:space="preserve">de maintenir les interactions </w:t>
      </w:r>
      <w:r w:rsidR="008C5489">
        <w:t>intergénérationnelles</w:t>
      </w:r>
      <w:r w:rsidR="00BB242A">
        <w:t>, l’autonomie, la motivation et l’indépendance des résidents</w:t>
      </w:r>
      <w:r w:rsidR="00593E5C">
        <w:t>.</w:t>
      </w:r>
    </w:p>
    <w:p w14:paraId="444FC7A6" w14:textId="1137ECCA" w:rsidR="002A73EC" w:rsidRDefault="002A73EC" w:rsidP="00101386"/>
    <w:p w14:paraId="7806E073" w14:textId="6071180D" w:rsidR="00091D96" w:rsidRDefault="00091D96" w:rsidP="00015FB5">
      <w:r>
        <w:rPr>
          <w:noProof/>
        </w:rPr>
        <w:drawing>
          <wp:inline distT="0" distB="0" distL="0" distR="0" wp14:anchorId="6DB4A5E7" wp14:editId="1FE7415B">
            <wp:extent cx="6120130" cy="33680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uel lauréat mention.JPG"/>
                    <pic:cNvPicPr/>
                  </pic:nvPicPr>
                  <pic:blipFill>
                    <a:blip r:embed="rId10"/>
                    <a:stretch>
                      <a:fillRect/>
                    </a:stretch>
                  </pic:blipFill>
                  <pic:spPr>
                    <a:xfrm>
                      <a:off x="0" y="0"/>
                      <a:ext cx="6120130" cy="3368040"/>
                    </a:xfrm>
                    <a:prstGeom prst="rect">
                      <a:avLst/>
                    </a:prstGeom>
                  </pic:spPr>
                </pic:pic>
              </a:graphicData>
            </a:graphic>
          </wp:inline>
        </w:drawing>
      </w:r>
    </w:p>
    <w:p w14:paraId="21A6A05D" w14:textId="43BE5670" w:rsidR="00015FB5" w:rsidRDefault="00015FB5" w:rsidP="00015FB5">
      <w:pPr>
        <w:contextualSpacing w:val="0"/>
        <w:rPr>
          <w:rFonts w:cs="Arial"/>
          <w:szCs w:val="20"/>
        </w:rPr>
      </w:pPr>
      <w:r>
        <w:t>Le jury a apprécié la simplicité de ce projet, tout en modestie, facilement transposable dans d’autres villages et d’autres situations d’accueil, et conçu pour permettre aux personnes âgées de vieillir dans leur environnement.</w:t>
      </w:r>
    </w:p>
    <w:p w14:paraId="0B0C751D" w14:textId="58989040" w:rsidR="0091241E" w:rsidRPr="00B14A8F" w:rsidRDefault="0091241E" w:rsidP="0091241E">
      <w:r w:rsidRPr="00B14A8F">
        <w:t xml:space="preserve">« La crise sanitaire liée au Covid-19 a montré les limites des dispositifs d’hébergement pour les personnes vivant avec de troubles cognitifs. Plus que jamais, nous devons innover en matière d’habitat afin que chacun puisse vieillir dignement dans le lieu souhaité, tout en maintenant un lien social. Cet enjeu fondamental est présent dans la majorité des dossiers reçus mais le projet « Au cœur des villages » est allé au-delà en mettant l’inclusion des personnes malades au cœur du projet » témoigne Christine </w:t>
      </w:r>
      <w:proofErr w:type="spellStart"/>
      <w:r w:rsidRPr="00B14A8F">
        <w:t>Tabuenca</w:t>
      </w:r>
      <w:proofErr w:type="spellEnd"/>
      <w:r w:rsidRPr="00B14A8F">
        <w:t>, directrice générale de la Fondation Médéric Alzheimer.</w:t>
      </w:r>
    </w:p>
    <w:p w14:paraId="0DB88E9E" w14:textId="77777777" w:rsidR="00BF49AA" w:rsidRDefault="00BF49AA" w:rsidP="00101386"/>
    <w:p w14:paraId="36B1403A" w14:textId="64DEE8E6" w:rsidR="00101386" w:rsidRDefault="00101386" w:rsidP="00101386">
      <w:r>
        <w:t>L’édition 202</w:t>
      </w:r>
      <w:r w:rsidR="006652FA">
        <w:t>3</w:t>
      </w:r>
      <w:r>
        <w:t xml:space="preserve"> du concours d’idées CNSA Lieux de vie collectifs &amp; autonomie sera lancée à l’automne. À cette occasion, les étudiants seront invités à concevoir </w:t>
      </w:r>
      <w:r w:rsidR="006652FA">
        <w:t>un lieu de vie collectif pour personnes en situation de handicap</w:t>
      </w:r>
      <w:r>
        <w:t>.</w:t>
      </w:r>
    </w:p>
    <w:p w14:paraId="367B6622" w14:textId="3779D784" w:rsidR="00FE7094" w:rsidRDefault="00FE7094" w:rsidP="00FE7094">
      <w:pPr>
        <w:pStyle w:val="14Titreencadr"/>
      </w:pPr>
      <w:r>
        <w:t>Les projets en image</w:t>
      </w:r>
    </w:p>
    <w:p w14:paraId="13752C52" w14:textId="68524058" w:rsidR="00C63580" w:rsidRDefault="0083113F" w:rsidP="00C63580">
      <w:pPr>
        <w:pStyle w:val="15Texteencadr"/>
      </w:pPr>
      <w:hyperlink r:id="rId11" w:history="1">
        <w:r w:rsidR="003A7E56" w:rsidRPr="00FE7094">
          <w:rPr>
            <w:rStyle w:val="Lienhypertexte"/>
          </w:rPr>
          <w:t>Vidéo du 1</w:t>
        </w:r>
        <w:r w:rsidR="003A7E56" w:rsidRPr="00FE7094">
          <w:rPr>
            <w:rStyle w:val="Lienhypertexte"/>
            <w:vertAlign w:val="superscript"/>
          </w:rPr>
          <w:t>er</w:t>
        </w:r>
        <w:r w:rsidR="003A7E56" w:rsidRPr="00FE7094">
          <w:rPr>
            <w:rStyle w:val="Lienhypertexte"/>
          </w:rPr>
          <w:t xml:space="preserve"> prix</w:t>
        </w:r>
      </w:hyperlink>
    </w:p>
    <w:p w14:paraId="5E7E3EE4" w14:textId="038AFF36" w:rsidR="003A7E56" w:rsidRPr="003A7E56" w:rsidRDefault="0083113F" w:rsidP="003A7E56">
      <w:pPr>
        <w:pStyle w:val="15Texteencadr"/>
      </w:pPr>
      <w:hyperlink r:id="rId12" w:history="1">
        <w:r w:rsidR="003A7E56" w:rsidRPr="003A7E56">
          <w:rPr>
            <w:rStyle w:val="Lienhypertexte"/>
          </w:rPr>
          <w:t>Vidéo de la mention spéciale Alzheimer</w:t>
        </w:r>
      </w:hyperlink>
    </w:p>
    <w:p w14:paraId="349691CA" w14:textId="77777777" w:rsidR="00F9041C" w:rsidRDefault="00F9041C" w:rsidP="00F9041C">
      <w:pPr>
        <w:pStyle w:val="09Titrefiletsverts"/>
      </w:pPr>
      <w:r>
        <w:t>À propos de la CNSA</w:t>
      </w:r>
    </w:p>
    <w:p w14:paraId="187CCFD3" w14:textId="5D4E9E7D" w:rsidR="00752BA9" w:rsidRPr="00753110" w:rsidRDefault="00752BA9" w:rsidP="00752BA9">
      <w:pPr>
        <w:rPr>
          <w:sz w:val="18"/>
        </w:rPr>
      </w:pPr>
      <w:r w:rsidRPr="00753110">
        <w:rPr>
          <w:sz w:val="18"/>
        </w:rPr>
        <w:t>Créée en 2004, la Caisse nationale de solidarité pour l’autonomie (CNSA) gère la branche autonomie de la Sécurité sociale depuis le 1</w:t>
      </w:r>
      <w:r w:rsidRPr="00753110">
        <w:rPr>
          <w:sz w:val="18"/>
          <w:vertAlign w:val="superscript"/>
        </w:rPr>
        <w:t>er</w:t>
      </w:r>
      <w:r w:rsidRPr="00753110">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2F3CFEFD" w14:textId="05D6D4DE" w:rsidR="00850D21" w:rsidRPr="005156E3" w:rsidRDefault="00752BA9" w:rsidP="008C5489">
      <w:pPr>
        <w:pStyle w:val="13Filetbasdencadravecflches"/>
      </w:pPr>
      <w:r w:rsidRPr="008135D5">
        <w:lastRenderedPageBreak/>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3" w:history="1">
        <w:r w:rsidRPr="008135D5">
          <w:rPr>
            <w:rStyle w:val="Lienhypertexte"/>
          </w:rPr>
          <w:t>www.pour-les-personnes-agees.gouv.fr</w:t>
        </w:r>
      </w:hyperlink>
      <w:r w:rsidRPr="008135D5">
        <w:t xml:space="preserve"> et </w:t>
      </w:r>
      <w:hyperlink r:id="rId14" w:history="1">
        <w:r w:rsidRPr="008135D5">
          <w:rPr>
            <w:rStyle w:val="Lienhypertexte"/>
          </w:rPr>
          <w:t>www.monparcourshandicap.gouv.fr</w:t>
        </w:r>
      </w:hyperlink>
      <w:r w:rsidRPr="008135D5">
        <w:t>. Enfin, elle contribue à la recherche, à l’innovation dans le champ du soutien à l’autonomie, et à la réflexion sur les politiques de l’autonomie. En 2022, la CNSA consacre 35 milliards d’euros à l’aide à l’autonomie des personnes âgées ou handicapées. Elle est le 1</w:t>
      </w:r>
      <w:r w:rsidRPr="00752BA9">
        <w:rPr>
          <w:vertAlign w:val="superscript"/>
        </w:rPr>
        <w:t>er</w:t>
      </w:r>
      <w:r w:rsidRPr="008135D5">
        <w:t xml:space="preserve"> financeur du soutien à l’autonomie et représente le 5</w:t>
      </w:r>
      <w:r w:rsidRPr="008135D5">
        <w:rPr>
          <w:vertAlign w:val="superscript"/>
        </w:rPr>
        <w:t>e</w:t>
      </w:r>
      <w:r w:rsidRPr="008135D5">
        <w:t xml:space="preserve"> budget de la Sécurité sociale.</w:t>
      </w:r>
    </w:p>
    <w:p w14:paraId="3840F248" w14:textId="49C10CA8" w:rsidR="005156E3" w:rsidRDefault="005156E3" w:rsidP="00E71162">
      <w:pPr>
        <w:pStyle w:val="09Titrefiletsverts"/>
      </w:pPr>
      <w:r>
        <w:rPr>
          <w:lang w:bidi="fr-FR"/>
        </w:rPr>
        <w:t xml:space="preserve">À propos </w:t>
      </w:r>
      <w:r w:rsidR="006652FA">
        <w:t>de la Fondation Médéric Alzheimer</w:t>
      </w:r>
    </w:p>
    <w:p w14:paraId="3D053F55" w14:textId="77777777" w:rsidR="0091241E" w:rsidRPr="00015FB5" w:rsidRDefault="0091241E" w:rsidP="00511867">
      <w:pPr>
        <w:rPr>
          <w:sz w:val="18"/>
          <w:szCs w:val="18"/>
        </w:rPr>
      </w:pPr>
      <w:r w:rsidRPr="00015FB5">
        <w:rPr>
          <w:sz w:val="18"/>
          <w:szCs w:val="18"/>
        </w:rPr>
        <w:t>La Fondation Médéric Alzheimer, reconnue d’utilité publique, a été créée en 1999 par le groupe Médéric, devenu Malakoff Médéric sur une intuition : en l’absence de médicament, le prisme des sciences humaines et sociales – en particulier avec les interventions non médicamenteuses – et l’accompagnement des acteurs de terrain sont des éléments essentiels pour la qualité de vie des personnes vivant avec la maladie d’Alzheimer et de leurs proches. L’originalité de la Fondation Médéric Alzheimer est d’une part de produire de la connaissance et de l’expertise et d’autre part d’apporter son soutien aux jeunes chercheurs en sciences humaines et sociales et en santé publique ainsi qu’aux professionnels qui prennent soin des personnes malades.</w:t>
      </w:r>
    </w:p>
    <w:p w14:paraId="63C17276" w14:textId="3CDCD7D5" w:rsidR="0091241E" w:rsidRPr="00015FB5" w:rsidRDefault="0091241E" w:rsidP="00511867">
      <w:pPr>
        <w:rPr>
          <w:rFonts w:eastAsiaTheme="minorEastAsia"/>
          <w:sz w:val="18"/>
          <w:szCs w:val="18"/>
        </w:rPr>
      </w:pPr>
      <w:r w:rsidRPr="00015FB5">
        <w:rPr>
          <w:sz w:val="18"/>
          <w:szCs w:val="18"/>
        </w:rPr>
        <w:t>La Fondation valorise des initiatives de terrain innovantes. Dans une volonté de dialogue, elle crée des passerelles entre les réseaux d’experts et les acteurs de terrain. Par ses actions de plaidoyer, la Fondation Médéric Alzheimer porte des propositions et des bonnes pratiques afin que la situation des personnes malades et de leurs proches aidants soit mieux prise en compte. La Fondation Médéric Alzheimer a publié en septembre 2018 le livre plaidoyer Alzheimer ensemble, trois chantiers pour 2030 : organiser la prévention, améliorer l’accompagnement, bâtir une société inclusive. L’ouvrage dresse le bilan de 20 ans d’expérience et formule, à travers 12 défis, des propositions concrètes fondées sur des approches innovantes. De ce livre-plaidoyer est né, à l’initiative de la Fondation Médéric Alzheimer, le collectif Alzheimer Ensemble, Construisons l’avenir, destiné à relever le défi du vieillissement cognitif et à favoriser l’émergence d’une société bienveillante</w:t>
      </w:r>
    </w:p>
    <w:p w14:paraId="65334F05" w14:textId="62707267" w:rsidR="00511867" w:rsidRPr="00961607" w:rsidRDefault="00511867" w:rsidP="00511867">
      <w:pPr>
        <w:pStyle w:val="13Filetbasdencadravecflches"/>
      </w:pPr>
      <w:r w:rsidRPr="00015FB5">
        <w:t xml:space="preserve">En savoir plus : </w:t>
      </w:r>
      <w:hyperlink r:id="rId15" w:history="1">
        <w:r w:rsidR="00961607" w:rsidRPr="00015FB5">
          <w:rPr>
            <w:rStyle w:val="Lienhypertexte"/>
          </w:rPr>
          <w:t>www.fondation-mederic-alzheimer.org</w:t>
        </w:r>
      </w:hyperlink>
      <w:r w:rsidR="00961607" w:rsidRPr="00961607">
        <w:t xml:space="preserve"> </w:t>
      </w:r>
      <w:r w:rsidRPr="00961607">
        <w:t xml:space="preserve">  </w:t>
      </w:r>
    </w:p>
    <w:p w14:paraId="475296B0" w14:textId="2617415D" w:rsidR="00A66A17" w:rsidRDefault="004A55FE" w:rsidP="00511867">
      <w:pPr>
        <w:keepNext/>
        <w:keepLines/>
        <w:widowControl w:val="0"/>
        <w:spacing w:before="600" w:after="180"/>
        <w:contextualSpacing w:val="0"/>
      </w:pPr>
      <w:r>
        <w:rPr>
          <w:rFonts w:cs="Arial"/>
          <w:b/>
          <w:bCs/>
          <w:color w:val="97BE0D"/>
          <w:sz w:val="22"/>
        </w:rPr>
        <w:t>Contact</w:t>
      </w:r>
      <w:r w:rsidR="006652FA">
        <w:rPr>
          <w:rFonts w:cs="Arial"/>
          <w:b/>
          <w:bCs/>
          <w:color w:val="97BE0D"/>
          <w:sz w:val="22"/>
        </w:rPr>
        <w:t>s</w:t>
      </w:r>
      <w:r>
        <w:rPr>
          <w:rFonts w:cs="Arial"/>
          <w:b/>
          <w:bCs/>
          <w:color w:val="97BE0D"/>
          <w:sz w:val="22"/>
        </w:rPr>
        <w:t xml:space="preserve"> p</w:t>
      </w:r>
      <w:r w:rsidR="00A66A17" w:rsidRPr="00287798">
        <w:rPr>
          <w:rFonts w:cs="Arial"/>
          <w:b/>
          <w:bCs/>
          <w:color w:val="97BE0D"/>
          <w:sz w:val="22"/>
        </w:rPr>
        <w:t>resse</w:t>
      </w:r>
    </w:p>
    <w:p w14:paraId="466BAA97"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1D410A">
      <w:pPr>
        <w:rPr>
          <w:color w:val="FF0000"/>
        </w:rPr>
      </w:pPr>
      <w:r>
        <w:t>Tél. : 01 53 91 21 7</w:t>
      </w:r>
      <w:r w:rsidR="00700FA3">
        <w:t>5</w:t>
      </w:r>
    </w:p>
    <w:p w14:paraId="14EB3668" w14:textId="7F813836" w:rsidR="00E061DD" w:rsidRDefault="0083113F" w:rsidP="00844983">
      <w:pPr>
        <w:rPr>
          <w:rStyle w:val="Lienhypertexte"/>
        </w:rPr>
      </w:pPr>
      <w:hyperlink r:id="rId16" w:history="1">
        <w:r w:rsidR="009F2F7A" w:rsidRPr="001A270A">
          <w:rPr>
            <w:rStyle w:val="Lienhypertexte"/>
          </w:rPr>
          <w:t>aurore.anotin@cnsa.fr</w:t>
        </w:r>
      </w:hyperlink>
    </w:p>
    <w:p w14:paraId="077C0119" w14:textId="77777777" w:rsidR="00E061DD" w:rsidRDefault="00E061DD" w:rsidP="00844983"/>
    <w:p w14:paraId="474DD450" w14:textId="2AFC2427" w:rsidR="009F2F7A" w:rsidRPr="00E061DD" w:rsidRDefault="00E061DD" w:rsidP="00844983">
      <w:pPr>
        <w:rPr>
          <w:b/>
        </w:rPr>
      </w:pPr>
      <w:r w:rsidRPr="00E061DD">
        <w:rPr>
          <w:b/>
        </w:rPr>
        <w:t>Hélène Méjean</w:t>
      </w:r>
      <w:r>
        <w:rPr>
          <w:b/>
        </w:rPr>
        <w:t xml:space="preserve"> </w:t>
      </w:r>
      <w:r w:rsidRPr="00E061DD">
        <w:rPr>
          <w:b/>
        </w:rPr>
        <w:t>- Fondation Médéric Alzheimer</w:t>
      </w:r>
    </w:p>
    <w:p w14:paraId="4F57954F" w14:textId="1E18F440" w:rsidR="00E061DD" w:rsidRPr="00E061DD" w:rsidRDefault="00E061DD" w:rsidP="00E061DD">
      <w:pPr>
        <w:spacing w:line="252" w:lineRule="auto"/>
        <w:rPr>
          <w:rFonts w:ascii="Calibri" w:hAnsi="Calibri"/>
          <w:szCs w:val="22"/>
        </w:rPr>
      </w:pPr>
      <w:r w:rsidRPr="00E061DD">
        <w:t>Tél. : Tél : 06 71 06 7</w:t>
      </w:r>
      <w:r w:rsidR="0091241E">
        <w:t>2</w:t>
      </w:r>
      <w:r w:rsidRPr="00E061DD">
        <w:t xml:space="preserve"> 49 </w:t>
      </w:r>
    </w:p>
    <w:p w14:paraId="6E07DB0D" w14:textId="77777777" w:rsidR="00E061DD" w:rsidRDefault="00E061DD" w:rsidP="00E061DD">
      <w:pPr>
        <w:spacing w:line="252" w:lineRule="auto"/>
        <w:rPr>
          <w:color w:val="44546A"/>
        </w:rPr>
      </w:pPr>
      <w:r w:rsidRPr="00E061DD">
        <w:t xml:space="preserve">Mail : </w:t>
      </w:r>
      <w:hyperlink r:id="rId17" w:history="1">
        <w:r>
          <w:rPr>
            <w:rStyle w:val="Lienhypertexte"/>
          </w:rPr>
          <w:t>mejean@med-alz.org</w:t>
        </w:r>
      </w:hyperlink>
    </w:p>
    <w:p w14:paraId="5CD2A497" w14:textId="54F605E5" w:rsidR="00E061DD" w:rsidRPr="002A73EC" w:rsidRDefault="00015FB5" w:rsidP="00844983">
      <w:r>
        <w:rPr>
          <w:noProof/>
        </w:rPr>
        <w:drawing>
          <wp:anchor distT="0" distB="0" distL="114300" distR="114300" simplePos="0" relativeHeight="251667968" behindDoc="0" locked="0" layoutInCell="1" allowOverlap="1" wp14:anchorId="6104B134" wp14:editId="4C15CC63">
            <wp:simplePos x="0" y="0"/>
            <wp:positionH relativeFrom="column">
              <wp:posOffset>5038725</wp:posOffset>
            </wp:positionH>
            <wp:positionV relativeFrom="paragraph">
              <wp:posOffset>839470</wp:posOffset>
            </wp:positionV>
            <wp:extent cx="996950" cy="1065530"/>
            <wp:effectExtent l="0" t="0" r="0" b="1270"/>
            <wp:wrapNone/>
            <wp:docPr id="5" name="Image 5" descr="logo de la fondation médéric Alzh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E OK LOGO FMA 2018.jpg"/>
                    <pic:cNvPicPr/>
                  </pic:nvPicPr>
                  <pic:blipFill>
                    <a:blip r:embed="rId18"/>
                    <a:stretch>
                      <a:fillRect/>
                    </a:stretch>
                  </pic:blipFill>
                  <pic:spPr>
                    <a:xfrm>
                      <a:off x="0" y="0"/>
                      <a:ext cx="996950" cy="10655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55AB47EF" wp14:editId="3694D45C">
                <wp:simplePos x="0" y="0"/>
                <wp:positionH relativeFrom="margin">
                  <wp:posOffset>4938395</wp:posOffset>
                </wp:positionH>
                <wp:positionV relativeFrom="paragraph">
                  <wp:posOffset>523875</wp:posOffset>
                </wp:positionV>
                <wp:extent cx="1163349" cy="221593"/>
                <wp:effectExtent l="0" t="0" r="0" b="7620"/>
                <wp:wrapTight wrapText="bothSides">
                  <wp:wrapPolygon edited="0">
                    <wp:start x="0" y="0"/>
                    <wp:lineTo x="0" y="20483"/>
                    <wp:lineTo x="21223" y="20483"/>
                    <wp:lineTo x="21223" y="0"/>
                    <wp:lineTo x="0" y="0"/>
                  </wp:wrapPolygon>
                </wp:wrapTigh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49" cy="221593"/>
                        </a:xfrm>
                        <a:prstGeom prst="rect">
                          <a:avLst/>
                        </a:prstGeom>
                        <a:solidFill>
                          <a:srgbClr val="FFFFFF"/>
                        </a:solidFill>
                        <a:ln w="9525">
                          <a:noFill/>
                          <a:miter lim="800000"/>
                          <a:headEnd/>
                          <a:tailEnd/>
                        </a:ln>
                      </wps:spPr>
                      <wps:txbx>
                        <w:txbxContent>
                          <w:p w14:paraId="7BA9A88E" w14:textId="77777777" w:rsidR="009F2F7A" w:rsidRPr="00C65295" w:rsidRDefault="009F2F7A" w:rsidP="009F2F7A">
                            <w:pPr>
                              <w:rPr>
                                <w:sz w:val="17"/>
                                <w:szCs w:val="17"/>
                              </w:rPr>
                            </w:pPr>
                            <w:r w:rsidRPr="00C65295">
                              <w:rPr>
                                <w:sz w:val="17"/>
                                <w:szCs w:val="17"/>
                              </w:rPr>
                              <w:t>Avec le soutien de</w:t>
                            </w:r>
                          </w:p>
                        </w:txbxContent>
                      </wps:txbx>
                      <wps:bodyPr rot="0" vert="horz" wrap="square" lIns="91440" tIns="45720" rIns="91440" bIns="45720" anchor="t" anchorCtr="0">
                        <a:noAutofit/>
                      </wps:bodyPr>
                    </wps:wsp>
                  </a:graphicData>
                </a:graphic>
              </wp:anchor>
            </w:drawing>
          </mc:Choice>
          <mc:Fallback>
            <w:pict>
              <v:shapetype w14:anchorId="55AB47EF" id="_x0000_t202" coordsize="21600,21600" o:spt="202" path="m,l,21600r21600,l21600,xe">
                <v:stroke joinstyle="miter"/>
                <v:path gradientshapeok="t" o:connecttype="rect"/>
              </v:shapetype>
              <v:shape id="Zone de texte 2" o:spid="_x0000_s1026" type="#_x0000_t202" style="position:absolute;margin-left:388.85pt;margin-top:41.25pt;width:91.6pt;height:17.45pt;z-index:251662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" stroked="f">
                <v:textbox>
                  <w:txbxContent>
                    <w:p w14:paraId="7BA9A88E" w14:textId="77777777" w:rsidR="009F2F7A" w:rsidRPr="00C65295" w:rsidRDefault="009F2F7A" w:rsidP="009F2F7A">
                      <w:pPr>
                        <w:rPr>
                          <w:sz w:val="17"/>
                          <w:szCs w:val="17"/>
                        </w:rPr>
                      </w:pPr>
                      <w:r w:rsidRPr="00C65295">
                        <w:rPr>
                          <w:sz w:val="17"/>
                          <w:szCs w:val="17"/>
                        </w:rPr>
                        <w:t>Avec le soutien de</w:t>
                      </w:r>
                    </w:p>
                  </w:txbxContent>
                </v:textbox>
                <w10:wrap type="tight" anchorx="margin"/>
              </v:shape>
            </w:pict>
          </mc:Fallback>
        </mc:AlternateContent>
      </w:r>
      <w:r w:rsidR="00E061DD" w:rsidRPr="00E061DD">
        <w:rPr>
          <w:b/>
          <w:noProof/>
        </w:rPr>
        <w:drawing>
          <wp:anchor distT="0" distB="0" distL="114300" distR="114300" simplePos="0" relativeHeight="251664896" behindDoc="1" locked="0" layoutInCell="1" allowOverlap="1" wp14:anchorId="2242FF3B" wp14:editId="68287F59">
            <wp:simplePos x="0" y="0"/>
            <wp:positionH relativeFrom="margin">
              <wp:posOffset>3175</wp:posOffset>
            </wp:positionH>
            <wp:positionV relativeFrom="paragraph">
              <wp:posOffset>2005965</wp:posOffset>
            </wp:positionV>
            <wp:extent cx="1381125" cy="1320165"/>
            <wp:effectExtent l="0" t="0" r="9525" b="0"/>
            <wp:wrapTight wrapText="bothSides">
              <wp:wrapPolygon edited="0">
                <wp:start x="0" y="0"/>
                <wp:lineTo x="0" y="21195"/>
                <wp:lineTo x="21451" y="21195"/>
                <wp:lineTo x="21451" y="0"/>
                <wp:lineTo x="0" y="0"/>
              </wp:wrapPolygon>
            </wp:wrapTight>
            <wp:docPr id="23" name="Image 23" descr="Soutenu par ministère de la Culture&#10;Liberté égalité fratern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81125" cy="1320165"/>
                    </a:xfrm>
                    <a:prstGeom prst="rect">
                      <a:avLst/>
                    </a:prstGeom>
                  </pic:spPr>
                </pic:pic>
              </a:graphicData>
            </a:graphic>
            <wp14:sizeRelH relativeFrom="margin">
              <wp14:pctWidth>0</wp14:pctWidth>
            </wp14:sizeRelH>
            <wp14:sizeRelV relativeFrom="margin">
              <wp14:pctHeight>0</wp14:pctHeight>
            </wp14:sizeRelV>
          </wp:anchor>
        </w:drawing>
      </w:r>
    </w:p>
    <w:sectPr w:rsidR="00E061DD" w:rsidRPr="002A73EC" w:rsidSect="0012232B">
      <w:headerReference w:type="even" r:id="rId20"/>
      <w:footerReference w:type="even" r:id="rId21"/>
      <w:footerReference w:type="default" r:id="rId22"/>
      <w:headerReference w:type="first" r:id="rId23"/>
      <w:footerReference w:type="first" r:id="rId24"/>
      <w:pgSz w:w="11906" w:h="16838" w:code="9"/>
      <w:pgMar w:top="1843" w:right="1134" w:bottom="709" w:left="1134" w:header="709" w:footer="27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56BBF" w16cex:dateUtc="2021-06-29T07:51:00Z"/>
  <w16cex:commentExtensible w16cex:durableId="24858866" w16cex:dateUtc="2021-06-29T09: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62C8A" w14:textId="77777777" w:rsidR="00EA7CC8" w:rsidRDefault="00EA7CC8">
      <w:r>
        <w:separator/>
      </w:r>
    </w:p>
    <w:p w14:paraId="0FC7968F" w14:textId="77777777" w:rsidR="00EA7CC8" w:rsidRDefault="00EA7CC8"/>
    <w:p w14:paraId="76E7990E" w14:textId="77777777" w:rsidR="00EA7CC8" w:rsidRDefault="00EA7CC8"/>
    <w:p w14:paraId="2DE79543" w14:textId="77777777" w:rsidR="00EA7CC8" w:rsidRDefault="00EA7CC8"/>
    <w:p w14:paraId="285609D4" w14:textId="77777777" w:rsidR="00EA7CC8" w:rsidRDefault="00EA7CC8"/>
  </w:endnote>
  <w:endnote w:type="continuationSeparator" w:id="0">
    <w:p w14:paraId="7B913935" w14:textId="77777777" w:rsidR="00EA7CC8" w:rsidRDefault="00EA7CC8">
      <w:r>
        <w:continuationSeparator/>
      </w:r>
    </w:p>
    <w:p w14:paraId="0D4CB213" w14:textId="77777777" w:rsidR="00EA7CC8" w:rsidRDefault="00EA7CC8"/>
    <w:p w14:paraId="52583448" w14:textId="77777777" w:rsidR="00EA7CC8" w:rsidRDefault="00EA7CC8"/>
    <w:p w14:paraId="1CDA7C89" w14:textId="77777777" w:rsidR="00EA7CC8" w:rsidRDefault="00EA7CC8"/>
    <w:p w14:paraId="04E84719" w14:textId="77777777" w:rsidR="00EA7CC8" w:rsidRDefault="00EA7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063BC0CB" w:rsidR="00932655" w:rsidRPr="00B9199E" w:rsidRDefault="00932655" w:rsidP="00A5656B">
    <w:pPr>
      <w:pStyle w:val="Pieddepage"/>
      <w:framePr w:wrap="around" w:vAnchor="text" w:hAnchor="page" w:x="10753" w:y="1"/>
      <w:rPr>
        <w:lang w:val="en-US"/>
      </w:rPr>
    </w:pPr>
    <w:r>
      <w:rPr>
        <w:rStyle w:val="Numrodepage"/>
      </w:rPr>
      <w:fldChar w:fldCharType="begin"/>
    </w:r>
    <w:r w:rsidRPr="00716D3E">
      <w:rPr>
        <w:rStyle w:val="Numrodepage"/>
        <w:lang w:val="en-US"/>
      </w:rPr>
      <w:instrText xml:space="preserve"> PAGE </w:instrText>
    </w:r>
    <w:r>
      <w:rPr>
        <w:rStyle w:val="Numrodepage"/>
      </w:rPr>
      <w:fldChar w:fldCharType="separate"/>
    </w:r>
    <w:r w:rsidR="0091241E">
      <w:rPr>
        <w:rStyle w:val="Numrodepage"/>
        <w:noProof/>
        <w:lang w:val="en-US"/>
      </w:rPr>
      <w:t>3</w:t>
    </w:r>
    <w:r>
      <w:rPr>
        <w:rStyle w:val="Numrodepage"/>
      </w:rPr>
      <w:fldChar w:fldCharType="end"/>
    </w:r>
    <w:r w:rsidRPr="00716D3E">
      <w:rPr>
        <w:rStyle w:val="Numrodepage"/>
        <w:lang w:val="en-US"/>
      </w:rPr>
      <w:t>/</w:t>
    </w:r>
    <w:r>
      <w:rPr>
        <w:rStyle w:val="Numrodepage"/>
      </w:rPr>
      <w:fldChar w:fldCharType="begin"/>
    </w:r>
    <w:r w:rsidRPr="00716D3E">
      <w:rPr>
        <w:rStyle w:val="Numrodepage"/>
        <w:lang w:val="en-US"/>
      </w:rPr>
      <w:instrText xml:space="preserve"> NUMPAGES </w:instrText>
    </w:r>
    <w:r>
      <w:rPr>
        <w:rStyle w:val="Numrodepage"/>
      </w:rPr>
      <w:fldChar w:fldCharType="separate"/>
    </w:r>
    <w:r w:rsidR="0091241E">
      <w:rPr>
        <w:rStyle w:val="Numrodepage"/>
        <w:noProof/>
        <w:lang w:val="en-US"/>
      </w:rPr>
      <w:t>4</w:t>
    </w:r>
    <w:r>
      <w:rPr>
        <w:rStyle w:val="Numrodepage"/>
      </w:rPr>
      <w:fldChar w:fldCharType="end"/>
    </w:r>
  </w:p>
  <w:p w14:paraId="3B447C3A" w14:textId="67CADCE1" w:rsidR="00932655" w:rsidRPr="00AC0900" w:rsidRDefault="00375533"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w:t>
    </w:r>
    <w:proofErr w:type="gramStart"/>
    <w:r w:rsidRPr="00AC0900">
      <w:rPr>
        <w:rFonts w:ascii="Arial" w:hAnsi="Arial" w:cs="Arial"/>
        <w:b/>
        <w:sz w:val="14"/>
        <w:szCs w:val="14"/>
        <w:lang w:val="en-US"/>
      </w:rPr>
      <w:t>•</w:t>
    </w:r>
    <w:r w:rsidR="00932655" w:rsidRPr="00AC0900">
      <w:rPr>
        <w:rFonts w:ascii="Arial" w:hAnsi="Arial" w:cs="Arial"/>
        <w:b/>
        <w:sz w:val="14"/>
        <w:szCs w:val="14"/>
        <w:lang w:val="en-US"/>
      </w:rPr>
      <w:t xml:space="preserve">  </w:t>
    </w:r>
    <w:r w:rsidR="00932655" w:rsidRPr="00AC0900">
      <w:rPr>
        <w:rFonts w:ascii="Arial" w:hAnsi="Arial" w:cs="Arial"/>
        <w:b/>
        <w:bCs/>
        <w:sz w:val="14"/>
        <w:szCs w:val="14"/>
        <w:lang w:val="en-US"/>
      </w:rPr>
      <w:t>www.pour-les-personnes-agees.gouv.fr</w:t>
    </w:r>
    <w:proofErr w:type="gramEnd"/>
    <w:r w:rsidR="00932655"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00932655" w:rsidRPr="00AC0900">
      <w:rPr>
        <w:rFonts w:ascii="Arial" w:hAnsi="Arial" w:cs="Arial"/>
        <w:b/>
        <w:sz w:val="14"/>
        <w:szCs w:val="14"/>
        <w:lang w:val="en-US"/>
      </w:rPr>
      <w:t>Twitter : @</w:t>
    </w:r>
    <w:proofErr w:type="spellStart"/>
    <w:r w:rsidR="00932655"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411AC71F">
          <wp:simplePos x="0" y="0"/>
          <wp:positionH relativeFrom="column">
            <wp:posOffset>5070475</wp:posOffset>
          </wp:positionH>
          <wp:positionV relativeFrom="page">
            <wp:posOffset>10067290</wp:posOffset>
          </wp:positionV>
          <wp:extent cx="1768475" cy="623570"/>
          <wp:effectExtent l="0" t="0" r="3175" b="5080"/>
          <wp:wrapThrough wrapText="bothSides">
            <wp:wrapPolygon edited="0">
              <wp:start x="15357" y="0"/>
              <wp:lineTo x="13495" y="1320"/>
              <wp:lineTo x="4886" y="9898"/>
              <wp:lineTo x="0" y="20456"/>
              <wp:lineTo x="0" y="21116"/>
              <wp:lineTo x="21406" y="21116"/>
              <wp:lineTo x="21406" y="660"/>
              <wp:lineTo x="17218" y="0"/>
              <wp:lineTo x="15357"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768475" cy="62357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7777777" w:rsidR="00B71E90" w:rsidRPr="00AC0900" w:rsidRDefault="00B71E90" w:rsidP="00B71E90">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2"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A0157" w14:textId="77777777" w:rsidR="00EA7CC8" w:rsidRDefault="00EA7CC8">
      <w:r>
        <w:separator/>
      </w:r>
    </w:p>
    <w:p w14:paraId="28723C66" w14:textId="77777777" w:rsidR="00EA7CC8" w:rsidRDefault="00EA7CC8"/>
    <w:p w14:paraId="4183EE12" w14:textId="77777777" w:rsidR="00EA7CC8" w:rsidRDefault="00EA7CC8"/>
    <w:p w14:paraId="7D50FA48" w14:textId="77777777" w:rsidR="00EA7CC8" w:rsidRDefault="00EA7CC8"/>
    <w:p w14:paraId="269EA2E1" w14:textId="77777777" w:rsidR="00EA7CC8" w:rsidRDefault="00EA7CC8"/>
  </w:footnote>
  <w:footnote w:type="continuationSeparator" w:id="0">
    <w:p w14:paraId="3064F957" w14:textId="77777777" w:rsidR="00EA7CC8" w:rsidRDefault="00EA7CC8">
      <w:r>
        <w:continuationSeparator/>
      </w:r>
    </w:p>
    <w:p w14:paraId="2CBE3ED2" w14:textId="77777777" w:rsidR="00EA7CC8" w:rsidRDefault="00EA7CC8"/>
    <w:p w14:paraId="197CCB51" w14:textId="77777777" w:rsidR="00EA7CC8" w:rsidRDefault="00EA7CC8"/>
    <w:p w14:paraId="6390B1C6" w14:textId="77777777" w:rsidR="00EA7CC8" w:rsidRDefault="00EA7CC8"/>
    <w:p w14:paraId="4100E07B" w14:textId="77777777" w:rsidR="00EA7CC8" w:rsidRDefault="00EA7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0652" w14:textId="77E0FEF8" w:rsidR="00932655" w:rsidRDefault="00101386" w:rsidP="000F0640">
    <w:pPr>
      <w:pStyle w:val="01Communiqudepresse"/>
      <w:tabs>
        <w:tab w:val="left" w:pos="-426"/>
      </w:tabs>
    </w:pPr>
    <w:r>
      <w:rPr>
        <w:noProof/>
      </w:rPr>
      <w:drawing>
        <wp:anchor distT="0" distB="0" distL="114300" distR="114300" simplePos="0" relativeHeight="251672064" behindDoc="0" locked="0" layoutInCell="1" allowOverlap="1" wp14:anchorId="6AAF1412" wp14:editId="02903346">
          <wp:simplePos x="0" y="0"/>
          <wp:positionH relativeFrom="column">
            <wp:posOffset>4544060</wp:posOffset>
          </wp:positionH>
          <wp:positionV relativeFrom="paragraph">
            <wp:posOffset>-21574</wp:posOffset>
          </wp:positionV>
          <wp:extent cx="1960200" cy="1389782"/>
          <wp:effectExtent l="0" t="0" r="2540" b="1270"/>
          <wp:wrapNone/>
          <wp:docPr id="4" name="Image 4" descr="logo Concours d'idées lieux de vie collectifs é 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NSA LOGO PRIX DEF RVB.jpg"/>
                  <pic:cNvPicPr/>
                </pic:nvPicPr>
                <pic:blipFill>
                  <a:blip r:embed="rId1"/>
                  <a:stretch>
                    <a:fillRect/>
                  </a:stretch>
                </pic:blipFill>
                <pic:spPr>
                  <a:xfrm>
                    <a:off x="0" y="0"/>
                    <a:ext cx="1960200" cy="1389782"/>
                  </a:xfrm>
                  <a:prstGeom prst="rect">
                    <a:avLst/>
                  </a:prstGeom>
                </pic:spPr>
              </pic:pic>
            </a:graphicData>
          </a:graphic>
          <wp14:sizeRelH relativeFrom="margin">
            <wp14:pctWidth>0</wp14:pctWidth>
          </wp14:sizeRelH>
          <wp14:sizeRelV relativeFrom="margin">
            <wp14:pctHeight>0</wp14:pctHeight>
          </wp14:sizeRelV>
        </wp:anchor>
      </w:drawing>
    </w:r>
    <w:r w:rsidR="00932655">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10A17" w14:textId="77777777" w:rsidR="000F0640" w:rsidRDefault="000F0640" w:rsidP="000F0640">
    <w:pPr>
      <w:pStyle w:val="01Communiqudepresse"/>
      <w:spacing w:before="3480"/>
    </w:pPr>
  </w:p>
  <w:p w14:paraId="72412D0F" w14:textId="62CA1128" w:rsidR="00932655" w:rsidRPr="00C634D2" w:rsidRDefault="00932655" w:rsidP="000F0640">
    <w:pPr>
      <w:pStyle w:val="01Communiqudepresse"/>
      <w:spacing w:before="3480"/>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BB2E1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5"/>
  </w:num>
  <w:num w:numId="5">
    <w:abstractNumId w:val="21"/>
  </w:num>
  <w:num w:numId="6">
    <w:abstractNumId w:val="20"/>
  </w:num>
  <w:num w:numId="7">
    <w:abstractNumId w:val="12"/>
  </w:num>
  <w:num w:numId="8">
    <w:abstractNumId w:val="13"/>
  </w:num>
  <w:num w:numId="9">
    <w:abstractNumId w:val="16"/>
  </w:num>
  <w:num w:numId="10">
    <w:abstractNumId w:val="18"/>
  </w:num>
  <w:num w:numId="11">
    <w:abstractNumId w:val="9"/>
  </w:num>
  <w:num w:numId="12">
    <w:abstractNumId w:val="22"/>
  </w:num>
  <w:num w:numId="13">
    <w:abstractNumId w:val="19"/>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120DD"/>
    <w:rsid w:val="00015FB5"/>
    <w:rsid w:val="00021A53"/>
    <w:rsid w:val="00021E88"/>
    <w:rsid w:val="00022D43"/>
    <w:rsid w:val="000255BD"/>
    <w:rsid w:val="0003434F"/>
    <w:rsid w:val="00044B6A"/>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115F"/>
    <w:rsid w:val="00091D96"/>
    <w:rsid w:val="000920E2"/>
    <w:rsid w:val="00094CD5"/>
    <w:rsid w:val="000964D7"/>
    <w:rsid w:val="000A35BE"/>
    <w:rsid w:val="000B02A5"/>
    <w:rsid w:val="000B07E6"/>
    <w:rsid w:val="000B48FC"/>
    <w:rsid w:val="000B7D35"/>
    <w:rsid w:val="000C2697"/>
    <w:rsid w:val="000C49C5"/>
    <w:rsid w:val="000D5499"/>
    <w:rsid w:val="000D5EF0"/>
    <w:rsid w:val="000D7667"/>
    <w:rsid w:val="000E3076"/>
    <w:rsid w:val="000E6818"/>
    <w:rsid w:val="000E6D93"/>
    <w:rsid w:val="000E7498"/>
    <w:rsid w:val="000F0640"/>
    <w:rsid w:val="000F13A4"/>
    <w:rsid w:val="000F46FF"/>
    <w:rsid w:val="000F58BF"/>
    <w:rsid w:val="00101386"/>
    <w:rsid w:val="00102524"/>
    <w:rsid w:val="00111CC6"/>
    <w:rsid w:val="001134BF"/>
    <w:rsid w:val="00113FFF"/>
    <w:rsid w:val="00117337"/>
    <w:rsid w:val="0012232B"/>
    <w:rsid w:val="00123EED"/>
    <w:rsid w:val="00131432"/>
    <w:rsid w:val="00131959"/>
    <w:rsid w:val="001363DE"/>
    <w:rsid w:val="001363F9"/>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58B"/>
    <w:rsid w:val="00186DA2"/>
    <w:rsid w:val="0019015F"/>
    <w:rsid w:val="0019067D"/>
    <w:rsid w:val="00191FDA"/>
    <w:rsid w:val="001952C2"/>
    <w:rsid w:val="001A0EE5"/>
    <w:rsid w:val="001A17E8"/>
    <w:rsid w:val="001A3A40"/>
    <w:rsid w:val="001A3FB2"/>
    <w:rsid w:val="001B4DAE"/>
    <w:rsid w:val="001B6224"/>
    <w:rsid w:val="001C1F6D"/>
    <w:rsid w:val="001D0282"/>
    <w:rsid w:val="001D36E6"/>
    <w:rsid w:val="001D410A"/>
    <w:rsid w:val="001E1C3F"/>
    <w:rsid w:val="001E30C4"/>
    <w:rsid w:val="001F6767"/>
    <w:rsid w:val="00202121"/>
    <w:rsid w:val="00203583"/>
    <w:rsid w:val="0020388E"/>
    <w:rsid w:val="00203C3B"/>
    <w:rsid w:val="00204204"/>
    <w:rsid w:val="0020420D"/>
    <w:rsid w:val="00204E95"/>
    <w:rsid w:val="0020743D"/>
    <w:rsid w:val="0021364F"/>
    <w:rsid w:val="00213B56"/>
    <w:rsid w:val="0021673A"/>
    <w:rsid w:val="00220F40"/>
    <w:rsid w:val="002400B6"/>
    <w:rsid w:val="00243768"/>
    <w:rsid w:val="0024426B"/>
    <w:rsid w:val="00247B57"/>
    <w:rsid w:val="00250ED3"/>
    <w:rsid w:val="0025201E"/>
    <w:rsid w:val="0025564F"/>
    <w:rsid w:val="00257CEE"/>
    <w:rsid w:val="00260F92"/>
    <w:rsid w:val="002628A5"/>
    <w:rsid w:val="00265EE3"/>
    <w:rsid w:val="00266223"/>
    <w:rsid w:val="002669D4"/>
    <w:rsid w:val="00270703"/>
    <w:rsid w:val="00271F96"/>
    <w:rsid w:val="00275F8A"/>
    <w:rsid w:val="00276D93"/>
    <w:rsid w:val="00282E86"/>
    <w:rsid w:val="0028319D"/>
    <w:rsid w:val="00283CD3"/>
    <w:rsid w:val="00284167"/>
    <w:rsid w:val="00284525"/>
    <w:rsid w:val="00285D47"/>
    <w:rsid w:val="00287E6F"/>
    <w:rsid w:val="00290943"/>
    <w:rsid w:val="002A078E"/>
    <w:rsid w:val="002A50E3"/>
    <w:rsid w:val="002A73EC"/>
    <w:rsid w:val="002A7B6E"/>
    <w:rsid w:val="002B23A2"/>
    <w:rsid w:val="002B2D32"/>
    <w:rsid w:val="002B39C5"/>
    <w:rsid w:val="002B471F"/>
    <w:rsid w:val="002B5600"/>
    <w:rsid w:val="002B7E84"/>
    <w:rsid w:val="002C0A7C"/>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14C21"/>
    <w:rsid w:val="00315CC5"/>
    <w:rsid w:val="0032197B"/>
    <w:rsid w:val="00324045"/>
    <w:rsid w:val="00325D38"/>
    <w:rsid w:val="003265AD"/>
    <w:rsid w:val="003320C0"/>
    <w:rsid w:val="003335FD"/>
    <w:rsid w:val="0033424B"/>
    <w:rsid w:val="00334D68"/>
    <w:rsid w:val="003358AF"/>
    <w:rsid w:val="00335917"/>
    <w:rsid w:val="003375BD"/>
    <w:rsid w:val="0034432C"/>
    <w:rsid w:val="0034447D"/>
    <w:rsid w:val="00344570"/>
    <w:rsid w:val="00350793"/>
    <w:rsid w:val="00350CC0"/>
    <w:rsid w:val="0035241D"/>
    <w:rsid w:val="00353C1A"/>
    <w:rsid w:val="00367367"/>
    <w:rsid w:val="00371B56"/>
    <w:rsid w:val="00372548"/>
    <w:rsid w:val="003744F7"/>
    <w:rsid w:val="00375533"/>
    <w:rsid w:val="00383A4C"/>
    <w:rsid w:val="00383E45"/>
    <w:rsid w:val="00387BA2"/>
    <w:rsid w:val="00391ABE"/>
    <w:rsid w:val="003A7E56"/>
    <w:rsid w:val="003B350C"/>
    <w:rsid w:val="003B5DF7"/>
    <w:rsid w:val="003C1746"/>
    <w:rsid w:val="003C3E43"/>
    <w:rsid w:val="003C40C7"/>
    <w:rsid w:val="003C4EB8"/>
    <w:rsid w:val="003C688D"/>
    <w:rsid w:val="003C6AA7"/>
    <w:rsid w:val="003D10C3"/>
    <w:rsid w:val="003D19CE"/>
    <w:rsid w:val="003D418B"/>
    <w:rsid w:val="003D7CDD"/>
    <w:rsid w:val="003E1E2A"/>
    <w:rsid w:val="003E22D7"/>
    <w:rsid w:val="003E2604"/>
    <w:rsid w:val="003F15AC"/>
    <w:rsid w:val="00404F7F"/>
    <w:rsid w:val="0040524F"/>
    <w:rsid w:val="00407D6C"/>
    <w:rsid w:val="004104E8"/>
    <w:rsid w:val="00416638"/>
    <w:rsid w:val="004178C5"/>
    <w:rsid w:val="0042267A"/>
    <w:rsid w:val="004240AC"/>
    <w:rsid w:val="00430A9C"/>
    <w:rsid w:val="00432059"/>
    <w:rsid w:val="00434C36"/>
    <w:rsid w:val="004423A0"/>
    <w:rsid w:val="0044516E"/>
    <w:rsid w:val="0045175D"/>
    <w:rsid w:val="00454B3F"/>
    <w:rsid w:val="0045535B"/>
    <w:rsid w:val="004571A0"/>
    <w:rsid w:val="00465855"/>
    <w:rsid w:val="0047002B"/>
    <w:rsid w:val="0047076C"/>
    <w:rsid w:val="00470772"/>
    <w:rsid w:val="00470814"/>
    <w:rsid w:val="004724C9"/>
    <w:rsid w:val="00472FF1"/>
    <w:rsid w:val="00477713"/>
    <w:rsid w:val="004821E1"/>
    <w:rsid w:val="00483D91"/>
    <w:rsid w:val="00485B9E"/>
    <w:rsid w:val="00487151"/>
    <w:rsid w:val="0049108F"/>
    <w:rsid w:val="004929BF"/>
    <w:rsid w:val="004938D7"/>
    <w:rsid w:val="00494E60"/>
    <w:rsid w:val="004956EA"/>
    <w:rsid w:val="00495823"/>
    <w:rsid w:val="00495ABD"/>
    <w:rsid w:val="004964C5"/>
    <w:rsid w:val="004A144F"/>
    <w:rsid w:val="004A55FE"/>
    <w:rsid w:val="004A7CB2"/>
    <w:rsid w:val="004B4464"/>
    <w:rsid w:val="004C4207"/>
    <w:rsid w:val="004C6824"/>
    <w:rsid w:val="004D2627"/>
    <w:rsid w:val="004D262B"/>
    <w:rsid w:val="004D4B06"/>
    <w:rsid w:val="004D55D2"/>
    <w:rsid w:val="004D71F3"/>
    <w:rsid w:val="004D76A4"/>
    <w:rsid w:val="004E7533"/>
    <w:rsid w:val="004E7B69"/>
    <w:rsid w:val="004F0FFA"/>
    <w:rsid w:val="004F56F4"/>
    <w:rsid w:val="0050337A"/>
    <w:rsid w:val="00506572"/>
    <w:rsid w:val="00507453"/>
    <w:rsid w:val="005103C3"/>
    <w:rsid w:val="005117C6"/>
    <w:rsid w:val="00511867"/>
    <w:rsid w:val="005156E3"/>
    <w:rsid w:val="0051658E"/>
    <w:rsid w:val="00516700"/>
    <w:rsid w:val="00516B64"/>
    <w:rsid w:val="005206FD"/>
    <w:rsid w:val="00523A4D"/>
    <w:rsid w:val="0052656D"/>
    <w:rsid w:val="00526ECA"/>
    <w:rsid w:val="005307F8"/>
    <w:rsid w:val="00530CA2"/>
    <w:rsid w:val="00532A59"/>
    <w:rsid w:val="00542608"/>
    <w:rsid w:val="0054655F"/>
    <w:rsid w:val="0054755B"/>
    <w:rsid w:val="00563D63"/>
    <w:rsid w:val="00565116"/>
    <w:rsid w:val="00565D60"/>
    <w:rsid w:val="0056673F"/>
    <w:rsid w:val="005707DA"/>
    <w:rsid w:val="00592070"/>
    <w:rsid w:val="00593E5C"/>
    <w:rsid w:val="00597473"/>
    <w:rsid w:val="005A1210"/>
    <w:rsid w:val="005B6575"/>
    <w:rsid w:val="005C2642"/>
    <w:rsid w:val="005C3330"/>
    <w:rsid w:val="005C48EF"/>
    <w:rsid w:val="005C4E82"/>
    <w:rsid w:val="005D7008"/>
    <w:rsid w:val="005D799F"/>
    <w:rsid w:val="005E5765"/>
    <w:rsid w:val="005F0812"/>
    <w:rsid w:val="005F6DC3"/>
    <w:rsid w:val="00600C21"/>
    <w:rsid w:val="00604A70"/>
    <w:rsid w:val="00604BDC"/>
    <w:rsid w:val="00605890"/>
    <w:rsid w:val="00612CD5"/>
    <w:rsid w:val="00616C2F"/>
    <w:rsid w:val="00617A95"/>
    <w:rsid w:val="006205DB"/>
    <w:rsid w:val="00621977"/>
    <w:rsid w:val="006314D7"/>
    <w:rsid w:val="00633962"/>
    <w:rsid w:val="00633C6A"/>
    <w:rsid w:val="0063748C"/>
    <w:rsid w:val="00641BA6"/>
    <w:rsid w:val="00644A70"/>
    <w:rsid w:val="00646740"/>
    <w:rsid w:val="00651B71"/>
    <w:rsid w:val="006569A4"/>
    <w:rsid w:val="00657E0F"/>
    <w:rsid w:val="00662ACB"/>
    <w:rsid w:val="006652FA"/>
    <w:rsid w:val="006660E3"/>
    <w:rsid w:val="006663C6"/>
    <w:rsid w:val="0066701E"/>
    <w:rsid w:val="006705FB"/>
    <w:rsid w:val="00672A5F"/>
    <w:rsid w:val="00673171"/>
    <w:rsid w:val="00681E8E"/>
    <w:rsid w:val="00682791"/>
    <w:rsid w:val="006846C4"/>
    <w:rsid w:val="00685921"/>
    <w:rsid w:val="00691A5F"/>
    <w:rsid w:val="006927EE"/>
    <w:rsid w:val="00695BA1"/>
    <w:rsid w:val="006A05CF"/>
    <w:rsid w:val="006A22C1"/>
    <w:rsid w:val="006A37CF"/>
    <w:rsid w:val="006A38B3"/>
    <w:rsid w:val="006A63D6"/>
    <w:rsid w:val="006A6FDC"/>
    <w:rsid w:val="006B1FCB"/>
    <w:rsid w:val="006B200D"/>
    <w:rsid w:val="006C2734"/>
    <w:rsid w:val="006C377A"/>
    <w:rsid w:val="006C4012"/>
    <w:rsid w:val="006C7A82"/>
    <w:rsid w:val="006D0B4B"/>
    <w:rsid w:val="006D2EBC"/>
    <w:rsid w:val="006D6DA2"/>
    <w:rsid w:val="006E4B6F"/>
    <w:rsid w:val="006E5736"/>
    <w:rsid w:val="006F472E"/>
    <w:rsid w:val="006F4C1D"/>
    <w:rsid w:val="00700FA3"/>
    <w:rsid w:val="007046DE"/>
    <w:rsid w:val="00704B54"/>
    <w:rsid w:val="00704C29"/>
    <w:rsid w:val="00704D3F"/>
    <w:rsid w:val="00705A6B"/>
    <w:rsid w:val="00716D3E"/>
    <w:rsid w:val="007235B5"/>
    <w:rsid w:val="00724F26"/>
    <w:rsid w:val="00732DCD"/>
    <w:rsid w:val="00734492"/>
    <w:rsid w:val="00741F4D"/>
    <w:rsid w:val="00745CBE"/>
    <w:rsid w:val="007514B7"/>
    <w:rsid w:val="00752B46"/>
    <w:rsid w:val="00752BA9"/>
    <w:rsid w:val="00757B04"/>
    <w:rsid w:val="0076291C"/>
    <w:rsid w:val="00763CC9"/>
    <w:rsid w:val="007726FB"/>
    <w:rsid w:val="00773CB2"/>
    <w:rsid w:val="00777094"/>
    <w:rsid w:val="0078002E"/>
    <w:rsid w:val="00781052"/>
    <w:rsid w:val="00781AA9"/>
    <w:rsid w:val="00781E17"/>
    <w:rsid w:val="00782F7D"/>
    <w:rsid w:val="00783E53"/>
    <w:rsid w:val="00784934"/>
    <w:rsid w:val="007878D0"/>
    <w:rsid w:val="007923F3"/>
    <w:rsid w:val="00792E5C"/>
    <w:rsid w:val="00794FFB"/>
    <w:rsid w:val="00796900"/>
    <w:rsid w:val="00796FEF"/>
    <w:rsid w:val="007A67EA"/>
    <w:rsid w:val="007C00CB"/>
    <w:rsid w:val="007C1C79"/>
    <w:rsid w:val="007C2919"/>
    <w:rsid w:val="007C4F65"/>
    <w:rsid w:val="007C57FF"/>
    <w:rsid w:val="007C5809"/>
    <w:rsid w:val="007D0CC6"/>
    <w:rsid w:val="007D4F7E"/>
    <w:rsid w:val="007D5721"/>
    <w:rsid w:val="007D67F1"/>
    <w:rsid w:val="007D69EA"/>
    <w:rsid w:val="007D6C5A"/>
    <w:rsid w:val="007E5301"/>
    <w:rsid w:val="008066CF"/>
    <w:rsid w:val="00810E4D"/>
    <w:rsid w:val="00810F6D"/>
    <w:rsid w:val="00815643"/>
    <w:rsid w:val="00815AAA"/>
    <w:rsid w:val="00817801"/>
    <w:rsid w:val="00820730"/>
    <w:rsid w:val="00827118"/>
    <w:rsid w:val="008306E2"/>
    <w:rsid w:val="0083113F"/>
    <w:rsid w:val="0083218E"/>
    <w:rsid w:val="00836029"/>
    <w:rsid w:val="00844983"/>
    <w:rsid w:val="00846ED5"/>
    <w:rsid w:val="008471DF"/>
    <w:rsid w:val="00847A55"/>
    <w:rsid w:val="00850D21"/>
    <w:rsid w:val="00854BBB"/>
    <w:rsid w:val="00857E24"/>
    <w:rsid w:val="00861682"/>
    <w:rsid w:val="008630BD"/>
    <w:rsid w:val="008653B4"/>
    <w:rsid w:val="00865B0F"/>
    <w:rsid w:val="00873D26"/>
    <w:rsid w:val="00876EAF"/>
    <w:rsid w:val="00882C18"/>
    <w:rsid w:val="00892A3E"/>
    <w:rsid w:val="00895277"/>
    <w:rsid w:val="00895CE5"/>
    <w:rsid w:val="008965D6"/>
    <w:rsid w:val="008A05C9"/>
    <w:rsid w:val="008A0D42"/>
    <w:rsid w:val="008A24C1"/>
    <w:rsid w:val="008A25EA"/>
    <w:rsid w:val="008A63AE"/>
    <w:rsid w:val="008C1919"/>
    <w:rsid w:val="008C1B08"/>
    <w:rsid w:val="008C1D34"/>
    <w:rsid w:val="008C25D8"/>
    <w:rsid w:val="008C3098"/>
    <w:rsid w:val="008C459B"/>
    <w:rsid w:val="008C5489"/>
    <w:rsid w:val="008C5D19"/>
    <w:rsid w:val="008D49B6"/>
    <w:rsid w:val="008D7F76"/>
    <w:rsid w:val="008E1398"/>
    <w:rsid w:val="008E1615"/>
    <w:rsid w:val="008E1B5D"/>
    <w:rsid w:val="008E1FAA"/>
    <w:rsid w:val="008F5EFE"/>
    <w:rsid w:val="008F681B"/>
    <w:rsid w:val="008F7AED"/>
    <w:rsid w:val="00900848"/>
    <w:rsid w:val="009010F3"/>
    <w:rsid w:val="00902BC8"/>
    <w:rsid w:val="00903696"/>
    <w:rsid w:val="0091168D"/>
    <w:rsid w:val="0091241E"/>
    <w:rsid w:val="009130AC"/>
    <w:rsid w:val="00917BAD"/>
    <w:rsid w:val="00920E8A"/>
    <w:rsid w:val="0092234B"/>
    <w:rsid w:val="009224B3"/>
    <w:rsid w:val="00924BC3"/>
    <w:rsid w:val="0092621E"/>
    <w:rsid w:val="00932646"/>
    <w:rsid w:val="00932655"/>
    <w:rsid w:val="00934302"/>
    <w:rsid w:val="00934B28"/>
    <w:rsid w:val="00945A0E"/>
    <w:rsid w:val="00945BCD"/>
    <w:rsid w:val="009501DE"/>
    <w:rsid w:val="0095181E"/>
    <w:rsid w:val="00954CF4"/>
    <w:rsid w:val="00954D3A"/>
    <w:rsid w:val="00956FB1"/>
    <w:rsid w:val="00957976"/>
    <w:rsid w:val="00960068"/>
    <w:rsid w:val="00960CE1"/>
    <w:rsid w:val="00961143"/>
    <w:rsid w:val="00961607"/>
    <w:rsid w:val="00962277"/>
    <w:rsid w:val="009625B9"/>
    <w:rsid w:val="009634DB"/>
    <w:rsid w:val="0097544B"/>
    <w:rsid w:val="00982481"/>
    <w:rsid w:val="0098448A"/>
    <w:rsid w:val="00984BB5"/>
    <w:rsid w:val="00985347"/>
    <w:rsid w:val="00985E60"/>
    <w:rsid w:val="009871C7"/>
    <w:rsid w:val="009879DC"/>
    <w:rsid w:val="00991B57"/>
    <w:rsid w:val="00993938"/>
    <w:rsid w:val="00993CA8"/>
    <w:rsid w:val="0099687F"/>
    <w:rsid w:val="009A0151"/>
    <w:rsid w:val="009A0C4C"/>
    <w:rsid w:val="009A133B"/>
    <w:rsid w:val="009A1AFB"/>
    <w:rsid w:val="009A3DD6"/>
    <w:rsid w:val="009A3EB1"/>
    <w:rsid w:val="009A4643"/>
    <w:rsid w:val="009A798A"/>
    <w:rsid w:val="009B1FBB"/>
    <w:rsid w:val="009B3EE6"/>
    <w:rsid w:val="009B4244"/>
    <w:rsid w:val="009B4A6F"/>
    <w:rsid w:val="009B4EA0"/>
    <w:rsid w:val="009B5E0F"/>
    <w:rsid w:val="009B5FCC"/>
    <w:rsid w:val="009B6B18"/>
    <w:rsid w:val="009B6B64"/>
    <w:rsid w:val="009B781A"/>
    <w:rsid w:val="009C4A4E"/>
    <w:rsid w:val="009C5BB9"/>
    <w:rsid w:val="009E1D16"/>
    <w:rsid w:val="009E2B56"/>
    <w:rsid w:val="009F2F7A"/>
    <w:rsid w:val="009F51D0"/>
    <w:rsid w:val="009F6A4B"/>
    <w:rsid w:val="00A014F1"/>
    <w:rsid w:val="00A01670"/>
    <w:rsid w:val="00A01C4F"/>
    <w:rsid w:val="00A03003"/>
    <w:rsid w:val="00A10ED4"/>
    <w:rsid w:val="00A124AD"/>
    <w:rsid w:val="00A1378B"/>
    <w:rsid w:val="00A15143"/>
    <w:rsid w:val="00A1749E"/>
    <w:rsid w:val="00A21492"/>
    <w:rsid w:val="00A21D08"/>
    <w:rsid w:val="00A254F6"/>
    <w:rsid w:val="00A26462"/>
    <w:rsid w:val="00A30D81"/>
    <w:rsid w:val="00A35039"/>
    <w:rsid w:val="00A36F28"/>
    <w:rsid w:val="00A47C2D"/>
    <w:rsid w:val="00A50BAC"/>
    <w:rsid w:val="00A51E92"/>
    <w:rsid w:val="00A520C5"/>
    <w:rsid w:val="00A54AC4"/>
    <w:rsid w:val="00A54B09"/>
    <w:rsid w:val="00A5656B"/>
    <w:rsid w:val="00A61FCD"/>
    <w:rsid w:val="00A6662F"/>
    <w:rsid w:val="00A66A17"/>
    <w:rsid w:val="00A66FF7"/>
    <w:rsid w:val="00A7086A"/>
    <w:rsid w:val="00A720DB"/>
    <w:rsid w:val="00A779A8"/>
    <w:rsid w:val="00A77D24"/>
    <w:rsid w:val="00A77ED6"/>
    <w:rsid w:val="00A81D0D"/>
    <w:rsid w:val="00A82534"/>
    <w:rsid w:val="00A83E5D"/>
    <w:rsid w:val="00A869AD"/>
    <w:rsid w:val="00A87A70"/>
    <w:rsid w:val="00A92AAB"/>
    <w:rsid w:val="00A946E4"/>
    <w:rsid w:val="00A94B40"/>
    <w:rsid w:val="00A9509E"/>
    <w:rsid w:val="00AA03DD"/>
    <w:rsid w:val="00AA0D10"/>
    <w:rsid w:val="00AA491E"/>
    <w:rsid w:val="00AA6EBE"/>
    <w:rsid w:val="00AB1345"/>
    <w:rsid w:val="00AB209C"/>
    <w:rsid w:val="00AB316A"/>
    <w:rsid w:val="00AB5AA0"/>
    <w:rsid w:val="00AC0900"/>
    <w:rsid w:val="00AC5127"/>
    <w:rsid w:val="00AD1D2F"/>
    <w:rsid w:val="00AD5114"/>
    <w:rsid w:val="00AE00BF"/>
    <w:rsid w:val="00AE13A0"/>
    <w:rsid w:val="00AE54E6"/>
    <w:rsid w:val="00AE5AE3"/>
    <w:rsid w:val="00AE5BA9"/>
    <w:rsid w:val="00AF62F1"/>
    <w:rsid w:val="00B01EF4"/>
    <w:rsid w:val="00B021C5"/>
    <w:rsid w:val="00B0322B"/>
    <w:rsid w:val="00B034F0"/>
    <w:rsid w:val="00B067C3"/>
    <w:rsid w:val="00B147DA"/>
    <w:rsid w:val="00B14A8F"/>
    <w:rsid w:val="00B14B99"/>
    <w:rsid w:val="00B160A9"/>
    <w:rsid w:val="00B23910"/>
    <w:rsid w:val="00B25F2F"/>
    <w:rsid w:val="00B273A5"/>
    <w:rsid w:val="00B3396B"/>
    <w:rsid w:val="00B41F12"/>
    <w:rsid w:val="00B42404"/>
    <w:rsid w:val="00B430A0"/>
    <w:rsid w:val="00B51D6F"/>
    <w:rsid w:val="00B60112"/>
    <w:rsid w:val="00B71E90"/>
    <w:rsid w:val="00B73116"/>
    <w:rsid w:val="00B76441"/>
    <w:rsid w:val="00B768F4"/>
    <w:rsid w:val="00B769F1"/>
    <w:rsid w:val="00B812CD"/>
    <w:rsid w:val="00B843E1"/>
    <w:rsid w:val="00B845A8"/>
    <w:rsid w:val="00B866CB"/>
    <w:rsid w:val="00B87700"/>
    <w:rsid w:val="00B9199E"/>
    <w:rsid w:val="00B9284B"/>
    <w:rsid w:val="00B94A79"/>
    <w:rsid w:val="00B94AE0"/>
    <w:rsid w:val="00B95A10"/>
    <w:rsid w:val="00BA016A"/>
    <w:rsid w:val="00BA0C2F"/>
    <w:rsid w:val="00BA4844"/>
    <w:rsid w:val="00BA536A"/>
    <w:rsid w:val="00BA7672"/>
    <w:rsid w:val="00BB15E8"/>
    <w:rsid w:val="00BB242A"/>
    <w:rsid w:val="00BB2EE3"/>
    <w:rsid w:val="00BB3C4C"/>
    <w:rsid w:val="00BB5632"/>
    <w:rsid w:val="00BB5C7B"/>
    <w:rsid w:val="00BC1195"/>
    <w:rsid w:val="00BC140A"/>
    <w:rsid w:val="00BD4020"/>
    <w:rsid w:val="00BE0FB2"/>
    <w:rsid w:val="00BE1F6F"/>
    <w:rsid w:val="00BE58E9"/>
    <w:rsid w:val="00BE66C8"/>
    <w:rsid w:val="00BE7535"/>
    <w:rsid w:val="00BF49AA"/>
    <w:rsid w:val="00BF4A98"/>
    <w:rsid w:val="00C018E9"/>
    <w:rsid w:val="00C02DC3"/>
    <w:rsid w:val="00C03783"/>
    <w:rsid w:val="00C03945"/>
    <w:rsid w:val="00C054E6"/>
    <w:rsid w:val="00C179B9"/>
    <w:rsid w:val="00C23076"/>
    <w:rsid w:val="00C279C2"/>
    <w:rsid w:val="00C33739"/>
    <w:rsid w:val="00C34156"/>
    <w:rsid w:val="00C451F5"/>
    <w:rsid w:val="00C5707D"/>
    <w:rsid w:val="00C634D2"/>
    <w:rsid w:val="00C63580"/>
    <w:rsid w:val="00C65295"/>
    <w:rsid w:val="00C652AD"/>
    <w:rsid w:val="00C65370"/>
    <w:rsid w:val="00C665B3"/>
    <w:rsid w:val="00C749FC"/>
    <w:rsid w:val="00C750D5"/>
    <w:rsid w:val="00C8413D"/>
    <w:rsid w:val="00C843B8"/>
    <w:rsid w:val="00C86400"/>
    <w:rsid w:val="00C90783"/>
    <w:rsid w:val="00C91009"/>
    <w:rsid w:val="00C934EA"/>
    <w:rsid w:val="00C93F7B"/>
    <w:rsid w:val="00C94982"/>
    <w:rsid w:val="00CA0331"/>
    <w:rsid w:val="00CA39AC"/>
    <w:rsid w:val="00CA5723"/>
    <w:rsid w:val="00CA600C"/>
    <w:rsid w:val="00CB082F"/>
    <w:rsid w:val="00CB1BA4"/>
    <w:rsid w:val="00CC0CE7"/>
    <w:rsid w:val="00CC19A0"/>
    <w:rsid w:val="00CC395F"/>
    <w:rsid w:val="00CC39BF"/>
    <w:rsid w:val="00CC4466"/>
    <w:rsid w:val="00CC4C1B"/>
    <w:rsid w:val="00CC6785"/>
    <w:rsid w:val="00CD5134"/>
    <w:rsid w:val="00CD652A"/>
    <w:rsid w:val="00CE36E0"/>
    <w:rsid w:val="00CE68BF"/>
    <w:rsid w:val="00CF2DCD"/>
    <w:rsid w:val="00CF75E8"/>
    <w:rsid w:val="00D008D9"/>
    <w:rsid w:val="00D03FE6"/>
    <w:rsid w:val="00D061B9"/>
    <w:rsid w:val="00D0718D"/>
    <w:rsid w:val="00D072FC"/>
    <w:rsid w:val="00D07947"/>
    <w:rsid w:val="00D10B92"/>
    <w:rsid w:val="00D1197B"/>
    <w:rsid w:val="00D12CAC"/>
    <w:rsid w:val="00D14885"/>
    <w:rsid w:val="00D149C5"/>
    <w:rsid w:val="00D16811"/>
    <w:rsid w:val="00D179E0"/>
    <w:rsid w:val="00D2256E"/>
    <w:rsid w:val="00D25BED"/>
    <w:rsid w:val="00D271D0"/>
    <w:rsid w:val="00D3097E"/>
    <w:rsid w:val="00D32623"/>
    <w:rsid w:val="00D429C3"/>
    <w:rsid w:val="00D4392F"/>
    <w:rsid w:val="00D441B0"/>
    <w:rsid w:val="00D538B4"/>
    <w:rsid w:val="00D631BF"/>
    <w:rsid w:val="00D6535A"/>
    <w:rsid w:val="00D65525"/>
    <w:rsid w:val="00D7261E"/>
    <w:rsid w:val="00D73533"/>
    <w:rsid w:val="00D80B8F"/>
    <w:rsid w:val="00D83BFC"/>
    <w:rsid w:val="00D849E8"/>
    <w:rsid w:val="00D87A32"/>
    <w:rsid w:val="00D93A2C"/>
    <w:rsid w:val="00D93C3E"/>
    <w:rsid w:val="00D95DCB"/>
    <w:rsid w:val="00D9610E"/>
    <w:rsid w:val="00D97B4F"/>
    <w:rsid w:val="00D97D03"/>
    <w:rsid w:val="00DA0E41"/>
    <w:rsid w:val="00DA3CA0"/>
    <w:rsid w:val="00DA42DE"/>
    <w:rsid w:val="00DA6169"/>
    <w:rsid w:val="00DB0403"/>
    <w:rsid w:val="00DB570E"/>
    <w:rsid w:val="00DB6001"/>
    <w:rsid w:val="00DC072F"/>
    <w:rsid w:val="00DC4B63"/>
    <w:rsid w:val="00DD3841"/>
    <w:rsid w:val="00DD3BB5"/>
    <w:rsid w:val="00DE2E4A"/>
    <w:rsid w:val="00DE5ADB"/>
    <w:rsid w:val="00DF05B7"/>
    <w:rsid w:val="00E009DB"/>
    <w:rsid w:val="00E0293D"/>
    <w:rsid w:val="00E02950"/>
    <w:rsid w:val="00E05334"/>
    <w:rsid w:val="00E061DD"/>
    <w:rsid w:val="00E07999"/>
    <w:rsid w:val="00E119AD"/>
    <w:rsid w:val="00E128AE"/>
    <w:rsid w:val="00E26626"/>
    <w:rsid w:val="00E319C5"/>
    <w:rsid w:val="00E3401B"/>
    <w:rsid w:val="00E346D4"/>
    <w:rsid w:val="00E36F95"/>
    <w:rsid w:val="00E36F99"/>
    <w:rsid w:val="00E40717"/>
    <w:rsid w:val="00E46091"/>
    <w:rsid w:val="00E4696D"/>
    <w:rsid w:val="00E478B1"/>
    <w:rsid w:val="00E5052F"/>
    <w:rsid w:val="00E51559"/>
    <w:rsid w:val="00E57384"/>
    <w:rsid w:val="00E676F5"/>
    <w:rsid w:val="00E67CCA"/>
    <w:rsid w:val="00E71162"/>
    <w:rsid w:val="00E767B3"/>
    <w:rsid w:val="00E767D9"/>
    <w:rsid w:val="00E80EF1"/>
    <w:rsid w:val="00E8106B"/>
    <w:rsid w:val="00E8642C"/>
    <w:rsid w:val="00E94120"/>
    <w:rsid w:val="00E94789"/>
    <w:rsid w:val="00E9511C"/>
    <w:rsid w:val="00E95549"/>
    <w:rsid w:val="00E9591E"/>
    <w:rsid w:val="00E96FF3"/>
    <w:rsid w:val="00EA11F5"/>
    <w:rsid w:val="00EA2133"/>
    <w:rsid w:val="00EA58EA"/>
    <w:rsid w:val="00EA7CC8"/>
    <w:rsid w:val="00EB53A4"/>
    <w:rsid w:val="00EC4B64"/>
    <w:rsid w:val="00EC5664"/>
    <w:rsid w:val="00EC76B9"/>
    <w:rsid w:val="00ED0149"/>
    <w:rsid w:val="00ED1A4B"/>
    <w:rsid w:val="00ED1F52"/>
    <w:rsid w:val="00ED2D1A"/>
    <w:rsid w:val="00ED3F1B"/>
    <w:rsid w:val="00ED6482"/>
    <w:rsid w:val="00EE12BB"/>
    <w:rsid w:val="00EE5535"/>
    <w:rsid w:val="00EE6F18"/>
    <w:rsid w:val="00EE719A"/>
    <w:rsid w:val="00EF4632"/>
    <w:rsid w:val="00F04137"/>
    <w:rsid w:val="00F0670D"/>
    <w:rsid w:val="00F07371"/>
    <w:rsid w:val="00F07855"/>
    <w:rsid w:val="00F107BC"/>
    <w:rsid w:val="00F15DCF"/>
    <w:rsid w:val="00F17042"/>
    <w:rsid w:val="00F23127"/>
    <w:rsid w:val="00F3031E"/>
    <w:rsid w:val="00F31005"/>
    <w:rsid w:val="00F37B33"/>
    <w:rsid w:val="00F411A0"/>
    <w:rsid w:val="00F42DD2"/>
    <w:rsid w:val="00F43C13"/>
    <w:rsid w:val="00F46E7E"/>
    <w:rsid w:val="00F502EB"/>
    <w:rsid w:val="00F5195F"/>
    <w:rsid w:val="00F53FC5"/>
    <w:rsid w:val="00F560FB"/>
    <w:rsid w:val="00F629D5"/>
    <w:rsid w:val="00F63029"/>
    <w:rsid w:val="00F63CC2"/>
    <w:rsid w:val="00F6480A"/>
    <w:rsid w:val="00F66115"/>
    <w:rsid w:val="00F66A1D"/>
    <w:rsid w:val="00F70830"/>
    <w:rsid w:val="00F71E47"/>
    <w:rsid w:val="00F7799F"/>
    <w:rsid w:val="00F844AB"/>
    <w:rsid w:val="00F86FE4"/>
    <w:rsid w:val="00F87AFF"/>
    <w:rsid w:val="00F9041C"/>
    <w:rsid w:val="00F912CF"/>
    <w:rsid w:val="00F917F5"/>
    <w:rsid w:val="00F928D4"/>
    <w:rsid w:val="00F94009"/>
    <w:rsid w:val="00F962EC"/>
    <w:rsid w:val="00FA2778"/>
    <w:rsid w:val="00FA3126"/>
    <w:rsid w:val="00FA4410"/>
    <w:rsid w:val="00FA5A7F"/>
    <w:rsid w:val="00FA7ACD"/>
    <w:rsid w:val="00FB0D5B"/>
    <w:rsid w:val="00FB1B25"/>
    <w:rsid w:val="00FB4758"/>
    <w:rsid w:val="00FC5DDB"/>
    <w:rsid w:val="00FC6FA3"/>
    <w:rsid w:val="00FD7699"/>
    <w:rsid w:val="00FE2EB3"/>
    <w:rsid w:val="00FE3BA0"/>
    <w:rsid w:val="00FE459F"/>
    <w:rsid w:val="00FE7094"/>
    <w:rsid w:val="00FF5493"/>
    <w:rsid w:val="00FF62A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5156E3"/>
    <w:pPr>
      <w:pBdr>
        <w:bottom w:val="single" w:sz="4" w:space="1" w:color="B8D031"/>
      </w:pBdr>
      <w:contextualSpacing w:val="0"/>
    </w:pPr>
    <w:rPr>
      <w:rFonts w:eastAsiaTheme="minorEastAsia" w:cstheme="minorBidi"/>
      <w:sz w:val="18"/>
      <w:szCs w:val="18"/>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character" w:styleId="Mentionnonrsolue">
    <w:name w:val="Unresolved Mention"/>
    <w:basedOn w:val="Policepardfaut"/>
    <w:uiPriority w:val="99"/>
    <w:semiHidden/>
    <w:unhideWhenUsed/>
    <w:rsid w:val="003A7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965544393">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pour-les-personnes-agees.gouv.fr"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ai.ly/x8c9ytz" TargetMode="External"/><Relationship Id="rId17" Type="http://schemas.openxmlformats.org/officeDocument/2006/relationships/hyperlink" Target="mailto:mejean@med-alz.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urore.anotin@cnsa.fr" TargetMode="External"/><Relationship Id="rId20" Type="http://schemas.openxmlformats.org/officeDocument/2006/relationships/header" Target="head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i.ly/x8c9ywy"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ondation-mederic-alzheimer.org" TargetMode="External"/><Relationship Id="rId23"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monparcourshandicap.gouv.f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monparcourshandicap.gouv.fr" TargetMode="External"/><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0894D-940C-4BAB-9082-3E846F83F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56</TotalTime>
  <Pages>4</Pages>
  <Words>1372</Words>
  <Characters>8068</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Communiqué de presse : concours d'idées lieux de vie collectifs et autonomie</vt:lpstr>
    </vt:vector>
  </TitlesOfParts>
  <Manager/>
  <Company>CNSA</Company>
  <LinksUpToDate>false</LinksUpToDate>
  <CharactersWithSpaces>9422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concours d'idées lieux de vie collectifs et autonomie</dc:title>
  <dc:subject/>
  <dc:creator>CNSA</dc:creator>
  <cp:keywords/>
  <dc:description/>
  <cp:lastModifiedBy>ANOTIN Aurore</cp:lastModifiedBy>
  <cp:revision>10</cp:revision>
  <cp:lastPrinted>2020-03-03T14:37:00Z</cp:lastPrinted>
  <dcterms:created xsi:type="dcterms:W3CDTF">2022-07-06T07:15:00Z</dcterms:created>
  <dcterms:modified xsi:type="dcterms:W3CDTF">2022-07-07T08:10:00Z</dcterms:modified>
  <cp:category/>
</cp:coreProperties>
</file>