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EDD66" w14:textId="596C9BF0" w:rsidR="00342603" w:rsidRPr="000364DB" w:rsidRDefault="0063702D" w:rsidP="000364DB">
      <w:pPr>
        <w:spacing w:after="0" w:line="240" w:lineRule="auto"/>
        <w:rPr>
          <w:rFonts w:ascii="Optima" w:hAnsi="Optima" w:cs="Arial"/>
        </w:rPr>
      </w:pPr>
      <w:r>
        <w:rPr>
          <w:rFonts w:ascii="Optima" w:hAnsi="Optima" w:cs="Arial"/>
          <w:noProof/>
        </w:rPr>
        <w:drawing>
          <wp:anchor distT="0" distB="0" distL="114300" distR="114300" simplePos="0" relativeHeight="251658240" behindDoc="0" locked="0" layoutInCell="1" allowOverlap="1" wp14:anchorId="20E6C048" wp14:editId="4F6B590E">
            <wp:simplePos x="0" y="0"/>
            <wp:positionH relativeFrom="column">
              <wp:posOffset>4091305</wp:posOffset>
            </wp:positionH>
            <wp:positionV relativeFrom="paragraph">
              <wp:posOffset>-160655</wp:posOffset>
            </wp:positionV>
            <wp:extent cx="1866900" cy="1866900"/>
            <wp:effectExtent l="0" t="0" r="0" b="0"/>
            <wp:wrapNone/>
            <wp:docPr id="2" name="Image 2" descr="Logo de la caisse nationale de solidarité pour l'autono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NSA LOGO DEF QUADR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14:sizeRelH relativeFrom="margin">
              <wp14:pctWidth>0</wp14:pctWidth>
            </wp14:sizeRelH>
            <wp14:sizeRelV relativeFrom="margin">
              <wp14:pctHeight>0</wp14:pctHeight>
            </wp14:sizeRelV>
          </wp:anchor>
        </w:drawing>
      </w:r>
      <w:r w:rsidR="000364DB" w:rsidRPr="000364DB">
        <w:rPr>
          <w:rFonts w:ascii="Optima" w:hAnsi="Optima" w:cs="Arial"/>
          <w:noProof/>
        </w:rPr>
        <w:drawing>
          <wp:inline distT="0" distB="0" distL="0" distR="0" wp14:anchorId="64445230" wp14:editId="2C11EF0E">
            <wp:extent cx="1231200" cy="1713600"/>
            <wp:effectExtent l="0" t="0" r="7620" b="127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1231200" cy="1713600"/>
                    </a:xfrm>
                    <a:prstGeom prst="rect">
                      <a:avLst/>
                    </a:prstGeom>
                  </pic:spPr>
                </pic:pic>
              </a:graphicData>
            </a:graphic>
          </wp:inline>
        </w:drawing>
      </w:r>
    </w:p>
    <w:p w14:paraId="27109542" w14:textId="77777777" w:rsidR="000364DB" w:rsidRPr="000364DB" w:rsidRDefault="000364DB" w:rsidP="000364DB">
      <w:pPr>
        <w:spacing w:after="0" w:line="240" w:lineRule="auto"/>
        <w:rPr>
          <w:rFonts w:ascii="Optima" w:hAnsi="Optima" w:cs="Arial"/>
          <w:sz w:val="12"/>
          <w:szCs w:val="12"/>
        </w:rPr>
      </w:pPr>
    </w:p>
    <w:p w14:paraId="423ABA8D" w14:textId="77777777" w:rsidR="000364DB" w:rsidRPr="001C7DAE" w:rsidRDefault="000364DB" w:rsidP="000364DB">
      <w:pPr>
        <w:spacing w:after="0" w:line="240" w:lineRule="auto"/>
        <w:jc w:val="right"/>
        <w:rPr>
          <w:rFonts w:ascii="Optima" w:hAnsi="Optima" w:cs="Arial"/>
          <w:b/>
          <w:bCs/>
          <w:color w:val="0070C0"/>
          <w:sz w:val="40"/>
          <w:szCs w:val="40"/>
        </w:rPr>
      </w:pPr>
      <w:r w:rsidRPr="001C7DAE">
        <w:rPr>
          <w:rFonts w:ascii="Optima" w:hAnsi="Optima" w:cs="Arial"/>
          <w:b/>
          <w:bCs/>
          <w:color w:val="0070C0"/>
          <w:sz w:val="40"/>
          <w:szCs w:val="40"/>
        </w:rPr>
        <w:t>COMMUNIQU</w:t>
      </w:r>
      <w:r w:rsidR="0063702D">
        <w:rPr>
          <w:rFonts w:ascii="Optima" w:hAnsi="Optima" w:cs="Arial"/>
          <w:b/>
          <w:bCs/>
          <w:color w:val="0070C0"/>
          <w:sz w:val="40"/>
          <w:szCs w:val="40"/>
        </w:rPr>
        <w:t>É</w:t>
      </w:r>
      <w:r w:rsidRPr="001C7DAE">
        <w:rPr>
          <w:rFonts w:ascii="Optima" w:hAnsi="Optima" w:cs="Arial"/>
          <w:b/>
          <w:bCs/>
          <w:color w:val="0070C0"/>
          <w:sz w:val="40"/>
          <w:szCs w:val="40"/>
        </w:rPr>
        <w:t xml:space="preserve"> DE PRESSE </w:t>
      </w:r>
    </w:p>
    <w:p w14:paraId="62138831" w14:textId="2F88FDC6" w:rsidR="000364DB" w:rsidRPr="000364DB" w:rsidRDefault="000364DB" w:rsidP="000364DB">
      <w:pPr>
        <w:spacing w:after="0" w:line="240" w:lineRule="auto"/>
        <w:jc w:val="right"/>
        <w:rPr>
          <w:rFonts w:ascii="Optima" w:hAnsi="Optima" w:cs="Arial"/>
        </w:rPr>
      </w:pPr>
      <w:r w:rsidRPr="000364DB">
        <w:rPr>
          <w:rFonts w:ascii="Optima" w:hAnsi="Optima" w:cs="Arial"/>
        </w:rPr>
        <w:t xml:space="preserve">Paris, le </w:t>
      </w:r>
      <w:r w:rsidR="009A4295">
        <w:rPr>
          <w:rFonts w:ascii="Optima" w:hAnsi="Optima" w:cs="Arial"/>
        </w:rPr>
        <w:t>5</w:t>
      </w:r>
      <w:r w:rsidRPr="000364DB">
        <w:rPr>
          <w:rFonts w:ascii="Optima" w:hAnsi="Optima" w:cs="Arial"/>
        </w:rPr>
        <w:t xml:space="preserve"> octobre 2021</w:t>
      </w:r>
    </w:p>
    <w:p w14:paraId="225C98E5" w14:textId="77777777" w:rsidR="000364DB" w:rsidRPr="000364DB" w:rsidRDefault="000364DB" w:rsidP="000364DB">
      <w:pPr>
        <w:spacing w:after="0" w:line="240" w:lineRule="auto"/>
        <w:jc w:val="right"/>
        <w:rPr>
          <w:rFonts w:ascii="Optima" w:hAnsi="Optima" w:cs="Arial"/>
        </w:rPr>
      </w:pPr>
    </w:p>
    <w:p w14:paraId="55623B8B" w14:textId="77777777" w:rsidR="000364DB" w:rsidRPr="000364DB" w:rsidRDefault="000364DB" w:rsidP="000364DB">
      <w:pPr>
        <w:spacing w:after="0" w:line="240" w:lineRule="auto"/>
        <w:jc w:val="right"/>
        <w:rPr>
          <w:rFonts w:ascii="Optima" w:hAnsi="Optima" w:cs="Arial"/>
        </w:rPr>
      </w:pPr>
    </w:p>
    <w:p w14:paraId="34931FBC" w14:textId="77777777" w:rsidR="000364DB" w:rsidRPr="000364DB" w:rsidRDefault="000364DB" w:rsidP="000364DB">
      <w:pPr>
        <w:spacing w:after="0" w:line="240" w:lineRule="auto"/>
        <w:jc w:val="center"/>
        <w:rPr>
          <w:rFonts w:ascii="Optima" w:hAnsi="Optima" w:cs="Arial"/>
          <w:b/>
          <w:i/>
          <w:iCs/>
          <w:color w:val="4F81BD"/>
          <w:sz w:val="32"/>
          <w:szCs w:val="32"/>
        </w:rPr>
      </w:pPr>
      <w:r w:rsidRPr="000364DB">
        <w:rPr>
          <w:rFonts w:ascii="Optima" w:hAnsi="Optima" w:cs="Arial"/>
          <w:b/>
          <w:i/>
          <w:iCs/>
          <w:color w:val="4F81BD"/>
          <w:sz w:val="32"/>
          <w:szCs w:val="32"/>
        </w:rPr>
        <w:t>10 ans de la Journée nationale des Aidants </w:t>
      </w:r>
    </w:p>
    <w:p w14:paraId="0B3539C7" w14:textId="450E7802" w:rsidR="000364DB" w:rsidRPr="000364DB" w:rsidRDefault="000364DB" w:rsidP="000364DB">
      <w:pPr>
        <w:spacing w:after="0" w:line="240" w:lineRule="auto"/>
        <w:jc w:val="center"/>
        <w:rPr>
          <w:rFonts w:ascii="Optima" w:hAnsi="Optima" w:cs="Arial"/>
          <w:b/>
          <w:color w:val="4F81BD"/>
          <w:sz w:val="40"/>
          <w:szCs w:val="40"/>
        </w:rPr>
      </w:pPr>
      <w:r w:rsidRPr="000364DB">
        <w:rPr>
          <w:rFonts w:ascii="Optima" w:hAnsi="Optima" w:cs="Arial"/>
          <w:b/>
          <w:color w:val="4F81BD"/>
          <w:sz w:val="40"/>
          <w:szCs w:val="40"/>
        </w:rPr>
        <w:t>L’</w:t>
      </w:r>
      <w:r w:rsidR="004B009E">
        <w:rPr>
          <w:rFonts w:ascii="Optima" w:hAnsi="Optima" w:cs="Arial"/>
          <w:b/>
          <w:color w:val="4F81BD"/>
          <w:sz w:val="40"/>
          <w:szCs w:val="40"/>
        </w:rPr>
        <w:t>a</w:t>
      </w:r>
      <w:r w:rsidRPr="000364DB">
        <w:rPr>
          <w:rFonts w:ascii="Optima" w:hAnsi="Optima" w:cs="Arial"/>
          <w:b/>
          <w:color w:val="4F81BD"/>
          <w:sz w:val="40"/>
          <w:szCs w:val="40"/>
        </w:rPr>
        <w:t>llocation journalière du proche aidant, le congé indemnisé pour s’occuper de ses proches</w:t>
      </w:r>
    </w:p>
    <w:p w14:paraId="13F64FE7" w14:textId="77777777" w:rsidR="000364DB" w:rsidRPr="000364DB" w:rsidRDefault="000364DB" w:rsidP="000364DB">
      <w:pPr>
        <w:spacing w:after="0" w:line="240" w:lineRule="auto"/>
        <w:jc w:val="center"/>
        <w:rPr>
          <w:rFonts w:ascii="Optima" w:hAnsi="Optima"/>
          <w:b/>
          <w:sz w:val="36"/>
          <w:szCs w:val="36"/>
        </w:rPr>
      </w:pPr>
    </w:p>
    <w:p w14:paraId="6B6404C4" w14:textId="77777777" w:rsidR="000364DB" w:rsidRPr="000364DB" w:rsidRDefault="000364DB" w:rsidP="000364DB">
      <w:pPr>
        <w:spacing w:after="0" w:line="240" w:lineRule="auto"/>
        <w:jc w:val="both"/>
        <w:rPr>
          <w:rFonts w:ascii="Optima" w:hAnsi="Optima"/>
          <w:b/>
          <w:sz w:val="10"/>
          <w:szCs w:val="10"/>
        </w:rPr>
      </w:pPr>
    </w:p>
    <w:p w14:paraId="7717C7B7" w14:textId="77777777" w:rsidR="000364DB" w:rsidRPr="009A4295" w:rsidRDefault="000364DB" w:rsidP="00784E24">
      <w:pPr>
        <w:spacing w:after="0" w:line="240" w:lineRule="auto"/>
        <w:jc w:val="both"/>
        <w:rPr>
          <w:rFonts w:ascii="Optima" w:hAnsi="Optima"/>
          <w:b/>
          <w:sz w:val="24"/>
          <w:szCs w:val="24"/>
        </w:rPr>
      </w:pPr>
      <w:r w:rsidRPr="009A4295">
        <w:rPr>
          <w:rFonts w:ascii="Optima" w:hAnsi="Optima"/>
          <w:b/>
          <w:sz w:val="24"/>
          <w:szCs w:val="24"/>
        </w:rPr>
        <w:t xml:space="preserve">Depuis 10 ans, la Journée nationale des aidants sensibilise la société au rôle des proches aidants de personnes âgées ou handicapées. En France, 11 millions de personnes accompagnent au quotidien un proche fragilisé. </w:t>
      </w:r>
    </w:p>
    <w:p w14:paraId="6655A2B3" w14:textId="77777777" w:rsidR="000364DB" w:rsidRPr="009A4295" w:rsidRDefault="000364DB" w:rsidP="00784E24">
      <w:pPr>
        <w:spacing w:after="0" w:line="240" w:lineRule="auto"/>
        <w:jc w:val="both"/>
        <w:rPr>
          <w:rFonts w:ascii="Optima" w:hAnsi="Optima"/>
          <w:b/>
          <w:sz w:val="24"/>
          <w:szCs w:val="24"/>
        </w:rPr>
      </w:pPr>
    </w:p>
    <w:p w14:paraId="7E4FAA87" w14:textId="20BB5908" w:rsidR="00206636" w:rsidRPr="009A4295" w:rsidRDefault="000364DB" w:rsidP="00784E24">
      <w:pPr>
        <w:spacing w:after="0" w:line="240" w:lineRule="auto"/>
        <w:jc w:val="both"/>
        <w:rPr>
          <w:rFonts w:ascii="Optima" w:hAnsi="Optima"/>
          <w:b/>
          <w:sz w:val="24"/>
          <w:szCs w:val="24"/>
        </w:rPr>
      </w:pPr>
      <w:r w:rsidRPr="009A4295">
        <w:rPr>
          <w:rFonts w:ascii="Optima" w:hAnsi="Optima"/>
          <w:b/>
          <w:sz w:val="24"/>
          <w:szCs w:val="24"/>
        </w:rPr>
        <w:t xml:space="preserve">Afin d’accompagner </w:t>
      </w:r>
      <w:r w:rsidR="0063702D" w:rsidRPr="009A4295">
        <w:rPr>
          <w:rFonts w:ascii="Optima" w:hAnsi="Optima"/>
          <w:b/>
          <w:sz w:val="24"/>
          <w:szCs w:val="24"/>
        </w:rPr>
        <w:t xml:space="preserve">les actifs </w:t>
      </w:r>
      <w:r w:rsidRPr="009A4295">
        <w:rPr>
          <w:rFonts w:ascii="Optima" w:hAnsi="Optima"/>
          <w:b/>
          <w:sz w:val="24"/>
          <w:szCs w:val="24"/>
        </w:rPr>
        <w:t>qui réduisent ou cessent leur activité professionnelle</w:t>
      </w:r>
      <w:r w:rsidR="00181371" w:rsidRPr="009A4295">
        <w:rPr>
          <w:rFonts w:ascii="Optima" w:hAnsi="Optima"/>
          <w:b/>
          <w:sz w:val="24"/>
          <w:szCs w:val="24"/>
        </w:rPr>
        <w:t xml:space="preserve"> pour </w:t>
      </w:r>
      <w:r w:rsidR="00181371" w:rsidRPr="00784E24">
        <w:rPr>
          <w:rFonts w:ascii="Optima" w:hAnsi="Optima"/>
          <w:sz w:val="24"/>
          <w:szCs w:val="24"/>
        </w:rPr>
        <w:t>s</w:t>
      </w:r>
      <w:r w:rsidR="00181371" w:rsidRPr="009A4295">
        <w:rPr>
          <w:sz w:val="24"/>
          <w:szCs w:val="24"/>
        </w:rPr>
        <w:t>’occuper d’un proche en situation de handicap ou de perte d’autonomie d’une particulière gravité</w:t>
      </w:r>
      <w:r w:rsidRPr="009A4295">
        <w:rPr>
          <w:rFonts w:ascii="Optima" w:hAnsi="Optima"/>
          <w:b/>
          <w:sz w:val="24"/>
          <w:szCs w:val="24"/>
        </w:rPr>
        <w:t>, les Caf proposent depuis un an l’</w:t>
      </w:r>
      <w:r w:rsidR="004B009E" w:rsidRPr="009A4295">
        <w:rPr>
          <w:rFonts w:ascii="Optima" w:hAnsi="Optima"/>
          <w:b/>
          <w:sz w:val="24"/>
          <w:szCs w:val="24"/>
        </w:rPr>
        <w:t>a</w:t>
      </w:r>
      <w:r w:rsidRPr="009A4295">
        <w:rPr>
          <w:rFonts w:ascii="Optima" w:hAnsi="Optima"/>
          <w:b/>
          <w:sz w:val="24"/>
          <w:szCs w:val="24"/>
        </w:rPr>
        <w:t>llocation journalière du proche aidant</w:t>
      </w:r>
      <w:r w:rsidR="00526129" w:rsidRPr="009A4295">
        <w:rPr>
          <w:rFonts w:ascii="Optima" w:hAnsi="Optima"/>
          <w:b/>
          <w:sz w:val="24"/>
          <w:szCs w:val="24"/>
        </w:rPr>
        <w:t xml:space="preserve"> (</w:t>
      </w:r>
      <w:proofErr w:type="spellStart"/>
      <w:r w:rsidR="004B009E" w:rsidRPr="009A4295">
        <w:rPr>
          <w:rFonts w:ascii="Optima" w:hAnsi="Optima"/>
          <w:b/>
          <w:sz w:val="24"/>
          <w:szCs w:val="24"/>
        </w:rPr>
        <w:t>a</w:t>
      </w:r>
      <w:r w:rsidR="00526129" w:rsidRPr="009A4295">
        <w:rPr>
          <w:rFonts w:ascii="Optima" w:hAnsi="Optima"/>
          <w:b/>
          <w:sz w:val="24"/>
          <w:szCs w:val="24"/>
        </w:rPr>
        <w:t>jpa</w:t>
      </w:r>
      <w:proofErr w:type="spellEnd"/>
      <w:r w:rsidR="00526129" w:rsidRPr="009A4295">
        <w:rPr>
          <w:rFonts w:ascii="Optima" w:hAnsi="Optima"/>
          <w:b/>
          <w:sz w:val="24"/>
          <w:szCs w:val="24"/>
        </w:rPr>
        <w:t>)</w:t>
      </w:r>
      <w:r w:rsidR="00206636" w:rsidRPr="009A4295">
        <w:rPr>
          <w:rFonts w:ascii="Optima" w:hAnsi="Optima"/>
          <w:b/>
          <w:sz w:val="24"/>
          <w:szCs w:val="24"/>
        </w:rPr>
        <w:t>.</w:t>
      </w:r>
    </w:p>
    <w:p w14:paraId="514E06C3" w14:textId="77777777" w:rsidR="00206636" w:rsidRDefault="00206636" w:rsidP="00784E24">
      <w:pPr>
        <w:spacing w:after="0" w:line="240" w:lineRule="auto"/>
        <w:jc w:val="both"/>
        <w:rPr>
          <w:rFonts w:ascii="Optima" w:hAnsi="Optima"/>
          <w:b/>
        </w:rPr>
      </w:pPr>
    </w:p>
    <w:p w14:paraId="39663B49" w14:textId="4E5353CF" w:rsidR="000364DB" w:rsidRPr="009A4295" w:rsidRDefault="000364DB" w:rsidP="00784E24">
      <w:pPr>
        <w:spacing w:after="0" w:line="240" w:lineRule="auto"/>
        <w:jc w:val="both"/>
        <w:rPr>
          <w:rFonts w:ascii="Optima" w:hAnsi="Optima"/>
          <w:b/>
          <w:sz w:val="24"/>
          <w:szCs w:val="24"/>
        </w:rPr>
      </w:pPr>
      <w:r w:rsidRPr="009A4295">
        <w:rPr>
          <w:rFonts w:ascii="Optima" w:hAnsi="Optima"/>
          <w:b/>
          <w:sz w:val="24"/>
          <w:szCs w:val="24"/>
        </w:rPr>
        <w:t>Depuis octobre 2020</w:t>
      </w:r>
      <w:r w:rsidR="00526129" w:rsidRPr="009A4295">
        <w:rPr>
          <w:rFonts w:ascii="Optima" w:hAnsi="Optima"/>
          <w:b/>
          <w:sz w:val="24"/>
          <w:szCs w:val="24"/>
        </w:rPr>
        <w:t>,</w:t>
      </w:r>
      <w:r w:rsidRPr="009A4295">
        <w:rPr>
          <w:rFonts w:ascii="Optima" w:hAnsi="Optima"/>
          <w:b/>
          <w:sz w:val="24"/>
          <w:szCs w:val="24"/>
        </w:rPr>
        <w:t xml:space="preserve"> plus de 15 900 demandes ont été traitées par les Caf. </w:t>
      </w:r>
    </w:p>
    <w:p w14:paraId="21FD2E32" w14:textId="77777777" w:rsidR="000364DB" w:rsidRPr="000364DB" w:rsidRDefault="000364DB" w:rsidP="00784E24">
      <w:pPr>
        <w:spacing w:after="0" w:line="240" w:lineRule="auto"/>
        <w:jc w:val="both"/>
        <w:rPr>
          <w:rFonts w:ascii="Optima" w:hAnsi="Optima"/>
          <w:b/>
          <w:bCs/>
        </w:rPr>
      </w:pPr>
    </w:p>
    <w:p w14:paraId="08E2035E" w14:textId="6DCE5F2C" w:rsidR="00346F35" w:rsidRPr="00BA163A" w:rsidRDefault="000364DB" w:rsidP="00784E24">
      <w:pPr>
        <w:spacing w:after="0" w:line="240" w:lineRule="auto"/>
        <w:jc w:val="both"/>
        <w:rPr>
          <w:rFonts w:ascii="Optima" w:hAnsi="Optima" w:cs="Arial"/>
          <w:color w:val="000000"/>
        </w:rPr>
      </w:pPr>
      <w:r w:rsidRPr="000364DB">
        <w:rPr>
          <w:rFonts w:ascii="Optima" w:hAnsi="Optima" w:cs="Arial"/>
        </w:rPr>
        <w:t xml:space="preserve">Créée par l’article 68 de la loi de financement de la Sécurité sociale </w:t>
      </w:r>
      <w:r w:rsidR="004B009E">
        <w:rPr>
          <w:rFonts w:ascii="Optima" w:hAnsi="Optima" w:cs="Arial"/>
        </w:rPr>
        <w:t xml:space="preserve">pour </w:t>
      </w:r>
      <w:r w:rsidRPr="000364DB">
        <w:rPr>
          <w:rFonts w:ascii="Optima" w:hAnsi="Optima" w:cs="Arial"/>
        </w:rPr>
        <w:t>2020, l’</w:t>
      </w:r>
      <w:r w:rsidR="004B009E">
        <w:rPr>
          <w:rFonts w:ascii="Optima" w:hAnsi="Optima" w:cs="Arial"/>
        </w:rPr>
        <w:t>a</w:t>
      </w:r>
      <w:r w:rsidRPr="000364DB">
        <w:rPr>
          <w:rFonts w:ascii="Optima" w:hAnsi="Optima" w:cs="Arial"/>
        </w:rPr>
        <w:t xml:space="preserve">llocation journalière du proche aidant s’inscrit dans le cadre de la stratégie nationale de mobilisation et de soutien des aidants 2020-2022. </w:t>
      </w:r>
      <w:r w:rsidR="00346F35" w:rsidRPr="00BA163A">
        <w:rPr>
          <w:rFonts w:ascii="Optima" w:hAnsi="Optima" w:cs="Arial"/>
          <w:color w:val="000000"/>
        </w:rPr>
        <w:t xml:space="preserve">La CNSA </w:t>
      </w:r>
      <w:r w:rsidR="004B009E">
        <w:rPr>
          <w:rFonts w:ascii="Optima" w:hAnsi="Optima" w:cs="Arial"/>
          <w:color w:val="000000"/>
        </w:rPr>
        <w:t>finance</w:t>
      </w:r>
      <w:r w:rsidR="00346F35" w:rsidRPr="00BA163A">
        <w:rPr>
          <w:rFonts w:ascii="Optima" w:hAnsi="Optima" w:cs="Arial"/>
          <w:color w:val="000000"/>
        </w:rPr>
        <w:t xml:space="preserve"> l’action de la CNAF et des Caf dans la mise en œuvre </w:t>
      </w:r>
      <w:r w:rsidR="00346F35">
        <w:rPr>
          <w:rFonts w:ascii="Optima" w:hAnsi="Optima" w:cs="Arial"/>
          <w:color w:val="000000"/>
        </w:rPr>
        <w:t xml:space="preserve">de ce revenu de remplacement. </w:t>
      </w:r>
    </w:p>
    <w:p w14:paraId="61A7E066" w14:textId="77777777" w:rsidR="000364DB" w:rsidRPr="000364DB" w:rsidRDefault="000364DB" w:rsidP="00784E24">
      <w:pPr>
        <w:spacing w:after="0" w:line="240" w:lineRule="auto"/>
        <w:jc w:val="both"/>
        <w:rPr>
          <w:rFonts w:ascii="Optima" w:hAnsi="Optima" w:cs="Arial"/>
        </w:rPr>
      </w:pPr>
    </w:p>
    <w:p w14:paraId="00588C30" w14:textId="77777777" w:rsidR="000364DB" w:rsidRPr="000364DB" w:rsidRDefault="000364DB" w:rsidP="00784E24">
      <w:pPr>
        <w:spacing w:after="0" w:line="240" w:lineRule="auto"/>
        <w:jc w:val="both"/>
        <w:rPr>
          <w:rFonts w:ascii="Optima" w:hAnsi="Optima" w:cs="Arial"/>
          <w:sz w:val="24"/>
          <w:szCs w:val="24"/>
        </w:rPr>
      </w:pPr>
    </w:p>
    <w:p w14:paraId="6006CCD3" w14:textId="77777777" w:rsidR="000364DB" w:rsidRDefault="00206636" w:rsidP="00784E24">
      <w:pPr>
        <w:spacing w:after="0" w:line="240" w:lineRule="auto"/>
        <w:jc w:val="both"/>
        <w:rPr>
          <w:rFonts w:ascii="Optima" w:hAnsi="Optima" w:cs="Arial"/>
          <w:b/>
          <w:bCs/>
        </w:rPr>
      </w:pPr>
      <w:r>
        <w:rPr>
          <w:rFonts w:ascii="Optima" w:hAnsi="Optima" w:cs="Arial"/>
          <w:b/>
          <w:bCs/>
        </w:rPr>
        <w:t xml:space="preserve"> </w:t>
      </w:r>
      <w:r w:rsidR="000364DB" w:rsidRPr="000364DB">
        <w:rPr>
          <w:rFonts w:ascii="Optima" w:hAnsi="Optima" w:cs="Arial"/>
          <w:b/>
          <w:bCs/>
        </w:rPr>
        <w:t>Qui peut la demander ?</w:t>
      </w:r>
      <w:r>
        <w:rPr>
          <w:rFonts w:ascii="Optima" w:hAnsi="Optima" w:cs="Arial"/>
          <w:b/>
          <w:bCs/>
        </w:rPr>
        <w:t xml:space="preserve"> </w:t>
      </w:r>
      <w:r w:rsidR="008B6FE5">
        <w:rPr>
          <w:rFonts w:ascii="Optima" w:hAnsi="Optima" w:cs="Arial"/>
          <w:b/>
          <w:bCs/>
        </w:rPr>
        <w:t>L</w:t>
      </w:r>
      <w:r>
        <w:rPr>
          <w:rFonts w:ascii="Optima" w:hAnsi="Optima" w:cs="Arial"/>
          <w:b/>
          <w:bCs/>
        </w:rPr>
        <w:t xml:space="preserve">es actifs </w:t>
      </w:r>
    </w:p>
    <w:p w14:paraId="7FECAE1D" w14:textId="77777777" w:rsidR="000364DB" w:rsidRPr="000364DB" w:rsidRDefault="000364DB" w:rsidP="00784E24">
      <w:pPr>
        <w:spacing w:after="0" w:line="240" w:lineRule="auto"/>
        <w:jc w:val="both"/>
        <w:rPr>
          <w:rFonts w:ascii="Optima" w:hAnsi="Optima" w:cs="Arial"/>
          <w:b/>
          <w:bCs/>
          <w:sz w:val="14"/>
          <w:szCs w:val="14"/>
        </w:rPr>
      </w:pPr>
    </w:p>
    <w:p w14:paraId="35E0999A" w14:textId="77777777" w:rsidR="000364DB" w:rsidRPr="000364DB" w:rsidRDefault="000364DB" w:rsidP="00784E24">
      <w:pPr>
        <w:pStyle w:val="Paragraphedeliste"/>
        <w:numPr>
          <w:ilvl w:val="0"/>
          <w:numId w:val="2"/>
        </w:numPr>
        <w:rPr>
          <w:sz w:val="22"/>
          <w:szCs w:val="22"/>
        </w:rPr>
      </w:pPr>
      <w:r w:rsidRPr="000364DB">
        <w:rPr>
          <w:sz w:val="22"/>
          <w:szCs w:val="22"/>
        </w:rPr>
        <w:t>les salariés du secteur privé ou de la fonction publique bénéficiaires d’un congé de proche aidant accordé par leur employeur</w:t>
      </w:r>
      <w:r>
        <w:rPr>
          <w:sz w:val="22"/>
          <w:szCs w:val="22"/>
        </w:rPr>
        <w:t> ;</w:t>
      </w:r>
    </w:p>
    <w:p w14:paraId="04718795" w14:textId="77777777" w:rsidR="000364DB" w:rsidRDefault="000364DB" w:rsidP="00784E24">
      <w:pPr>
        <w:pStyle w:val="Paragraphedeliste"/>
        <w:numPr>
          <w:ilvl w:val="0"/>
          <w:numId w:val="2"/>
        </w:numPr>
        <w:rPr>
          <w:sz w:val="22"/>
          <w:szCs w:val="22"/>
        </w:rPr>
      </w:pPr>
      <w:r w:rsidRPr="000364DB">
        <w:rPr>
          <w:sz w:val="22"/>
          <w:szCs w:val="22"/>
        </w:rPr>
        <w:t>ou les travailleurs indépendants</w:t>
      </w:r>
      <w:r>
        <w:rPr>
          <w:sz w:val="22"/>
          <w:szCs w:val="22"/>
        </w:rPr>
        <w:t> ;</w:t>
      </w:r>
    </w:p>
    <w:p w14:paraId="126B226B" w14:textId="77777777" w:rsidR="00181371" w:rsidRPr="000364DB" w:rsidRDefault="00181371" w:rsidP="00784E24">
      <w:pPr>
        <w:pStyle w:val="Paragraphedeliste"/>
        <w:numPr>
          <w:ilvl w:val="0"/>
          <w:numId w:val="2"/>
        </w:numPr>
        <w:rPr>
          <w:sz w:val="22"/>
          <w:szCs w:val="22"/>
        </w:rPr>
      </w:pPr>
      <w:r>
        <w:rPr>
          <w:sz w:val="22"/>
          <w:szCs w:val="22"/>
        </w:rPr>
        <w:t xml:space="preserve">ou les </w:t>
      </w:r>
      <w:r w:rsidRPr="00181371">
        <w:rPr>
          <w:sz w:val="22"/>
          <w:szCs w:val="22"/>
        </w:rPr>
        <w:t>stagiaire</w:t>
      </w:r>
      <w:r>
        <w:rPr>
          <w:sz w:val="22"/>
          <w:szCs w:val="22"/>
        </w:rPr>
        <w:t>s</w:t>
      </w:r>
      <w:r w:rsidRPr="00181371">
        <w:rPr>
          <w:sz w:val="22"/>
          <w:szCs w:val="22"/>
        </w:rPr>
        <w:t xml:space="preserve"> de la formation professionnelle rémunérée</w:t>
      </w:r>
      <w:r>
        <w:rPr>
          <w:sz w:val="22"/>
          <w:szCs w:val="22"/>
        </w:rPr>
        <w:t> ;</w:t>
      </w:r>
    </w:p>
    <w:p w14:paraId="33141AB2" w14:textId="77777777" w:rsidR="000364DB" w:rsidRPr="009A4295" w:rsidRDefault="000364DB" w:rsidP="00784E24">
      <w:pPr>
        <w:pStyle w:val="Paragraphedeliste"/>
        <w:numPr>
          <w:ilvl w:val="0"/>
          <w:numId w:val="2"/>
        </w:numPr>
        <w:rPr>
          <w:sz w:val="22"/>
          <w:szCs w:val="22"/>
        </w:rPr>
      </w:pPr>
      <w:r w:rsidRPr="009A4295">
        <w:rPr>
          <w:sz w:val="22"/>
          <w:szCs w:val="22"/>
        </w:rPr>
        <w:t>ou les demandeurs d’emploi indemnisés</w:t>
      </w:r>
      <w:r w:rsidR="00181371" w:rsidRPr="009A4295">
        <w:rPr>
          <w:sz w:val="22"/>
          <w:szCs w:val="22"/>
        </w:rPr>
        <w:t xml:space="preserve"> suspendant leur recherche d’emploi pour accompagner un proche</w:t>
      </w:r>
      <w:r w:rsidRPr="009A4295">
        <w:rPr>
          <w:sz w:val="22"/>
          <w:szCs w:val="22"/>
        </w:rPr>
        <w:t xml:space="preserve">. </w:t>
      </w:r>
      <w:bookmarkStart w:id="0" w:name="_Hlk71128791"/>
    </w:p>
    <w:p w14:paraId="2550DE81" w14:textId="77777777" w:rsidR="000364DB" w:rsidRPr="000364DB" w:rsidRDefault="000364DB" w:rsidP="00784E24">
      <w:pPr>
        <w:pStyle w:val="Paragraphedeliste"/>
        <w:ind w:left="720"/>
        <w:rPr>
          <w:sz w:val="8"/>
          <w:szCs w:val="8"/>
        </w:rPr>
      </w:pPr>
    </w:p>
    <w:p w14:paraId="2A74CB6A" w14:textId="77777777" w:rsidR="000364DB" w:rsidRPr="000364DB" w:rsidRDefault="000364DB" w:rsidP="00784E24">
      <w:pPr>
        <w:spacing w:after="0" w:line="240" w:lineRule="auto"/>
        <w:jc w:val="both"/>
        <w:rPr>
          <w:rFonts w:ascii="Optima" w:hAnsi="Optima"/>
          <w:sz w:val="6"/>
          <w:szCs w:val="6"/>
        </w:rPr>
      </w:pPr>
    </w:p>
    <w:p w14:paraId="5DAC5F19" w14:textId="77777777" w:rsidR="000364DB" w:rsidRPr="000364DB" w:rsidRDefault="000364DB" w:rsidP="00784E24">
      <w:pPr>
        <w:spacing w:after="0" w:line="240" w:lineRule="auto"/>
        <w:jc w:val="both"/>
        <w:rPr>
          <w:rFonts w:ascii="Optima" w:hAnsi="Optima"/>
        </w:rPr>
      </w:pPr>
      <w:r w:rsidRPr="000364DB">
        <w:rPr>
          <w:rFonts w:ascii="Optima" w:hAnsi="Optima"/>
        </w:rPr>
        <w:t xml:space="preserve">Attention : les retraités ne peuvent donc </w:t>
      </w:r>
      <w:r w:rsidR="00181371">
        <w:rPr>
          <w:rFonts w:ascii="Optima" w:hAnsi="Optima"/>
        </w:rPr>
        <w:t xml:space="preserve">pas </w:t>
      </w:r>
      <w:r w:rsidRPr="000364DB">
        <w:rPr>
          <w:rFonts w:ascii="Optima" w:hAnsi="Optima"/>
        </w:rPr>
        <w:t>déposer de demande, sauf s’ils exercent une activité en plus de leur retraite, et qu’ils la réduisent</w:t>
      </w:r>
      <w:bookmarkEnd w:id="0"/>
      <w:r w:rsidRPr="000364DB">
        <w:rPr>
          <w:rFonts w:ascii="Optima" w:hAnsi="Optima"/>
        </w:rPr>
        <w:t xml:space="preserve"> pour s’occuper d’une personne en perte d’autonomie. </w:t>
      </w:r>
    </w:p>
    <w:p w14:paraId="38C927C3" w14:textId="77777777" w:rsidR="000364DB" w:rsidRPr="000364DB" w:rsidRDefault="000364DB" w:rsidP="00784E24">
      <w:pPr>
        <w:spacing w:after="0" w:line="240" w:lineRule="auto"/>
        <w:jc w:val="both"/>
        <w:rPr>
          <w:rFonts w:ascii="Optima" w:hAnsi="Optima"/>
          <w:sz w:val="6"/>
          <w:szCs w:val="6"/>
        </w:rPr>
      </w:pPr>
    </w:p>
    <w:p w14:paraId="180729FA" w14:textId="77777777" w:rsidR="000364DB" w:rsidRPr="000364DB" w:rsidRDefault="000364DB" w:rsidP="00784E24">
      <w:pPr>
        <w:spacing w:after="0" w:line="240" w:lineRule="auto"/>
        <w:jc w:val="both"/>
        <w:rPr>
          <w:rFonts w:ascii="Optima" w:hAnsi="Optima"/>
          <w:sz w:val="24"/>
          <w:szCs w:val="24"/>
        </w:rPr>
      </w:pPr>
    </w:p>
    <w:p w14:paraId="65E20FE5" w14:textId="77777777" w:rsidR="00181371" w:rsidRDefault="000364DB" w:rsidP="00784E24">
      <w:pPr>
        <w:spacing w:after="0" w:line="240" w:lineRule="auto"/>
        <w:jc w:val="both"/>
        <w:rPr>
          <w:rFonts w:ascii="Optima" w:hAnsi="Optima"/>
        </w:rPr>
      </w:pPr>
      <w:r w:rsidRPr="000364DB">
        <w:rPr>
          <w:rFonts w:ascii="Optima" w:hAnsi="Optima"/>
        </w:rPr>
        <w:lastRenderedPageBreak/>
        <w:t xml:space="preserve">Les bénéficiaires doivent également résider en France et avoir un lien étroit </w:t>
      </w:r>
      <w:r w:rsidR="00181371">
        <w:rPr>
          <w:rFonts w:ascii="Optima" w:hAnsi="Optima"/>
        </w:rPr>
        <w:t xml:space="preserve">et stable </w:t>
      </w:r>
      <w:r w:rsidRPr="000364DB">
        <w:rPr>
          <w:rFonts w:ascii="Optima" w:hAnsi="Optima"/>
        </w:rPr>
        <w:t>avec la personne aidée (conjoint, concubin, pacsé, ascendant, descendant, personne avec laquelle elle réside ou qu’elle aide régulièrement et fréquemment</w:t>
      </w:r>
      <w:r w:rsidR="00181371">
        <w:rPr>
          <w:rFonts w:ascii="Optima" w:hAnsi="Optima"/>
        </w:rPr>
        <w:t>)</w:t>
      </w:r>
      <w:r w:rsidRPr="000364DB">
        <w:rPr>
          <w:rFonts w:ascii="Optima" w:hAnsi="Optima"/>
        </w:rPr>
        <w:t xml:space="preserve">. </w:t>
      </w:r>
      <w:r w:rsidR="00181371">
        <w:rPr>
          <w:rFonts w:ascii="Optima" w:hAnsi="Optima"/>
        </w:rPr>
        <w:t>Ils doivent a</w:t>
      </w:r>
      <w:r w:rsidR="00181371" w:rsidRPr="00181371">
        <w:rPr>
          <w:rFonts w:ascii="Optima" w:hAnsi="Optima"/>
        </w:rPr>
        <w:t>pporter une aide à titre non professionnel pour accomplir tout ou partie des actes de la vie quotidienne</w:t>
      </w:r>
      <w:r w:rsidR="00181371">
        <w:rPr>
          <w:rFonts w:ascii="Optima" w:hAnsi="Optima"/>
        </w:rPr>
        <w:t xml:space="preserve">. </w:t>
      </w:r>
    </w:p>
    <w:p w14:paraId="2C88A740" w14:textId="77777777" w:rsidR="00181371" w:rsidRDefault="00181371" w:rsidP="00784E24">
      <w:pPr>
        <w:spacing w:after="0" w:line="240" w:lineRule="auto"/>
        <w:jc w:val="both"/>
        <w:rPr>
          <w:rFonts w:ascii="Optima" w:hAnsi="Optima"/>
        </w:rPr>
      </w:pPr>
    </w:p>
    <w:p w14:paraId="1184FAAD" w14:textId="7FDF50FB" w:rsidR="000364DB" w:rsidRDefault="000364DB" w:rsidP="00784E24">
      <w:pPr>
        <w:spacing w:after="0" w:line="240" w:lineRule="auto"/>
        <w:jc w:val="both"/>
        <w:rPr>
          <w:rFonts w:ascii="Optima" w:hAnsi="Optima"/>
        </w:rPr>
      </w:pPr>
      <w:r w:rsidRPr="000364DB">
        <w:rPr>
          <w:rFonts w:ascii="Optima" w:hAnsi="Optima"/>
        </w:rPr>
        <w:t xml:space="preserve">La personne aidée doit résider en France et avoir un taux d’incapacité égal ou supérieur à 80% reconnu par la </w:t>
      </w:r>
      <w:r w:rsidR="0063702D">
        <w:rPr>
          <w:rFonts w:ascii="Optima" w:hAnsi="Optima"/>
        </w:rPr>
        <w:t>m</w:t>
      </w:r>
      <w:r w:rsidRPr="000364DB">
        <w:rPr>
          <w:rFonts w:ascii="Optima" w:hAnsi="Optima"/>
        </w:rPr>
        <w:t>aison départementale des personnes handicapée</w:t>
      </w:r>
      <w:r w:rsidR="009A6873">
        <w:rPr>
          <w:rFonts w:ascii="Optima" w:hAnsi="Optima"/>
        </w:rPr>
        <w:t>s</w:t>
      </w:r>
      <w:r w:rsidRPr="000364DB">
        <w:rPr>
          <w:rFonts w:ascii="Optima" w:hAnsi="Optima"/>
        </w:rPr>
        <w:t xml:space="preserve"> (MDPH) ou </w:t>
      </w:r>
      <w:r w:rsidR="0063702D">
        <w:t xml:space="preserve">une perte d’autonomie évaluée en </w:t>
      </w:r>
      <w:hyperlink r:id="rId9" w:history="1">
        <w:r w:rsidR="0063702D">
          <w:rPr>
            <w:rStyle w:val="Lienhypertexte"/>
          </w:rPr>
          <w:t>GIR</w:t>
        </w:r>
      </w:hyperlink>
      <w:r w:rsidR="0063702D">
        <w:t xml:space="preserve"> 1, 2 et 3</w:t>
      </w:r>
      <w:r w:rsidRPr="000364DB">
        <w:rPr>
          <w:rFonts w:ascii="Optima" w:hAnsi="Optima"/>
        </w:rPr>
        <w:t xml:space="preserve">par le conseil départemental. </w:t>
      </w:r>
    </w:p>
    <w:p w14:paraId="359169B5" w14:textId="77777777" w:rsidR="00181371" w:rsidRPr="000364DB" w:rsidRDefault="00181371" w:rsidP="00784E24">
      <w:pPr>
        <w:spacing w:after="0" w:line="240" w:lineRule="auto"/>
        <w:jc w:val="both"/>
        <w:rPr>
          <w:rFonts w:ascii="Optima" w:hAnsi="Optima"/>
        </w:rPr>
      </w:pPr>
    </w:p>
    <w:p w14:paraId="27BA059E" w14:textId="77777777" w:rsidR="000364DB" w:rsidRPr="000364DB" w:rsidRDefault="000364DB" w:rsidP="00784E24">
      <w:pPr>
        <w:spacing w:after="0" w:line="240" w:lineRule="auto"/>
        <w:jc w:val="both"/>
        <w:rPr>
          <w:rFonts w:ascii="Optima" w:hAnsi="Optima"/>
          <w:b/>
        </w:rPr>
      </w:pPr>
      <w:r w:rsidRPr="000364DB">
        <w:rPr>
          <w:rFonts w:ascii="Optima" w:hAnsi="Optima"/>
          <w:b/>
        </w:rPr>
        <w:t xml:space="preserve">Quel est son montant et pour combien de jours ? </w:t>
      </w:r>
    </w:p>
    <w:p w14:paraId="267647E8" w14:textId="77777777" w:rsidR="000364DB" w:rsidRPr="000364DB" w:rsidRDefault="000364DB" w:rsidP="00784E24">
      <w:pPr>
        <w:autoSpaceDE w:val="0"/>
        <w:spacing w:after="0" w:line="240" w:lineRule="auto"/>
        <w:jc w:val="both"/>
        <w:rPr>
          <w:rFonts w:ascii="Optima" w:hAnsi="Optima" w:cs="Arial"/>
          <w:color w:val="000000"/>
        </w:rPr>
      </w:pPr>
      <w:r w:rsidRPr="000364DB">
        <w:rPr>
          <w:rFonts w:ascii="Optima" w:hAnsi="Optima" w:cs="Arial"/>
          <w:color w:val="000000"/>
        </w:rPr>
        <w:t xml:space="preserve">L’allocation est versée dans la limite de 66 jours sur l’ensemble de la carrière professionnelle. </w:t>
      </w:r>
    </w:p>
    <w:p w14:paraId="22B14A07" w14:textId="77777777" w:rsidR="000364DB" w:rsidRDefault="000364DB" w:rsidP="00784E24">
      <w:pPr>
        <w:autoSpaceDE w:val="0"/>
        <w:spacing w:after="0" w:line="240" w:lineRule="auto"/>
        <w:jc w:val="both"/>
        <w:rPr>
          <w:rFonts w:ascii="Optima" w:hAnsi="Optima" w:cs="Arial"/>
          <w:color w:val="000000"/>
        </w:rPr>
      </w:pPr>
    </w:p>
    <w:p w14:paraId="0671B19C" w14:textId="77777777" w:rsidR="000364DB" w:rsidRDefault="000364DB" w:rsidP="00784E24">
      <w:pPr>
        <w:autoSpaceDE w:val="0"/>
        <w:spacing w:after="0" w:line="240" w:lineRule="auto"/>
        <w:jc w:val="both"/>
        <w:rPr>
          <w:rFonts w:ascii="Optima" w:hAnsi="Optima" w:cs="Arial"/>
          <w:color w:val="000000"/>
        </w:rPr>
      </w:pPr>
      <w:r w:rsidRPr="000364DB">
        <w:rPr>
          <w:rFonts w:ascii="Optima" w:hAnsi="Optima" w:cs="Arial"/>
          <w:color w:val="000000"/>
        </w:rPr>
        <w:t xml:space="preserve">Son montant journalier est de : </w:t>
      </w:r>
    </w:p>
    <w:p w14:paraId="52B75096" w14:textId="77777777" w:rsidR="00526129" w:rsidRPr="00526129" w:rsidRDefault="00526129" w:rsidP="00784E24">
      <w:pPr>
        <w:autoSpaceDE w:val="0"/>
        <w:spacing w:after="0" w:line="240" w:lineRule="auto"/>
        <w:jc w:val="both"/>
        <w:rPr>
          <w:rFonts w:ascii="Optima" w:hAnsi="Optima" w:cs="Arial"/>
          <w:color w:val="000000"/>
          <w:sz w:val="14"/>
          <w:szCs w:val="14"/>
        </w:rPr>
      </w:pPr>
    </w:p>
    <w:p w14:paraId="5D9B7D0E" w14:textId="77777777" w:rsidR="000364DB" w:rsidRPr="000364DB" w:rsidRDefault="000364DB" w:rsidP="00784E24">
      <w:pPr>
        <w:pStyle w:val="Paragraphedeliste"/>
        <w:numPr>
          <w:ilvl w:val="0"/>
          <w:numId w:val="2"/>
        </w:numPr>
        <w:autoSpaceDE w:val="0"/>
        <w:rPr>
          <w:rFonts w:cs="Arial"/>
          <w:color w:val="000000"/>
          <w:sz w:val="22"/>
          <w:szCs w:val="22"/>
        </w:rPr>
      </w:pPr>
      <w:r w:rsidRPr="000364DB">
        <w:rPr>
          <w:rFonts w:cs="Arial"/>
          <w:color w:val="000000"/>
          <w:sz w:val="22"/>
          <w:szCs w:val="22"/>
        </w:rPr>
        <w:t>52,08€ net</w:t>
      </w:r>
      <w:r w:rsidR="00526129">
        <w:rPr>
          <w:rFonts w:cs="Arial"/>
          <w:color w:val="000000"/>
          <w:sz w:val="22"/>
          <w:szCs w:val="22"/>
        </w:rPr>
        <w:t xml:space="preserve"> pour les personnes</w:t>
      </w:r>
      <w:r w:rsidR="0063702D">
        <w:rPr>
          <w:rFonts w:cs="Arial"/>
          <w:color w:val="000000"/>
          <w:sz w:val="22"/>
          <w:szCs w:val="22"/>
        </w:rPr>
        <w:t xml:space="preserve"> vivant</w:t>
      </w:r>
      <w:r w:rsidR="00526129">
        <w:rPr>
          <w:rFonts w:cs="Arial"/>
          <w:color w:val="000000"/>
          <w:sz w:val="22"/>
          <w:szCs w:val="22"/>
        </w:rPr>
        <w:t xml:space="preserve"> seules* ; </w:t>
      </w:r>
    </w:p>
    <w:p w14:paraId="311977E0" w14:textId="77777777" w:rsidR="00526129" w:rsidRDefault="000364DB" w:rsidP="00784E24">
      <w:pPr>
        <w:pStyle w:val="Paragraphedeliste"/>
        <w:numPr>
          <w:ilvl w:val="0"/>
          <w:numId w:val="2"/>
        </w:numPr>
        <w:autoSpaceDE w:val="0"/>
        <w:rPr>
          <w:rFonts w:cs="Arial"/>
          <w:color w:val="000000"/>
          <w:sz w:val="22"/>
          <w:szCs w:val="22"/>
        </w:rPr>
      </w:pPr>
      <w:r w:rsidRPr="00526129">
        <w:rPr>
          <w:rFonts w:cs="Arial"/>
          <w:color w:val="000000"/>
          <w:sz w:val="22"/>
          <w:szCs w:val="22"/>
        </w:rPr>
        <w:t xml:space="preserve">43,89€ net par jour </w:t>
      </w:r>
      <w:r w:rsidR="00526129" w:rsidRPr="00526129">
        <w:rPr>
          <w:rFonts w:cs="Arial"/>
          <w:color w:val="000000"/>
          <w:sz w:val="22"/>
          <w:szCs w:val="22"/>
        </w:rPr>
        <w:t>pour les personnes</w:t>
      </w:r>
      <w:r w:rsidR="0063702D">
        <w:rPr>
          <w:rFonts w:cs="Arial"/>
          <w:color w:val="000000"/>
          <w:sz w:val="22"/>
          <w:szCs w:val="22"/>
        </w:rPr>
        <w:t xml:space="preserve"> vivant</w:t>
      </w:r>
      <w:r w:rsidR="00526129" w:rsidRPr="00526129">
        <w:rPr>
          <w:rFonts w:cs="Arial"/>
          <w:color w:val="000000"/>
          <w:sz w:val="22"/>
          <w:szCs w:val="22"/>
        </w:rPr>
        <w:t xml:space="preserve"> en couple*.</w:t>
      </w:r>
    </w:p>
    <w:p w14:paraId="39189488" w14:textId="77777777" w:rsidR="00526129" w:rsidRPr="00526129" w:rsidRDefault="00526129" w:rsidP="00784E24">
      <w:pPr>
        <w:autoSpaceDE w:val="0"/>
        <w:spacing w:after="0" w:line="240" w:lineRule="auto"/>
        <w:rPr>
          <w:rFonts w:cs="Arial"/>
          <w:color w:val="000000"/>
          <w:sz w:val="12"/>
          <w:szCs w:val="12"/>
        </w:rPr>
      </w:pPr>
    </w:p>
    <w:p w14:paraId="7F06FC2B" w14:textId="77777777" w:rsidR="000364DB" w:rsidRDefault="00526129" w:rsidP="00784E24">
      <w:pPr>
        <w:autoSpaceDE w:val="0"/>
        <w:spacing w:line="240" w:lineRule="auto"/>
        <w:rPr>
          <w:rFonts w:cs="Arial"/>
        </w:rPr>
      </w:pPr>
      <w:r>
        <w:rPr>
          <w:rFonts w:cs="Arial"/>
          <w:color w:val="000000"/>
        </w:rPr>
        <w:t>*</w:t>
      </w:r>
      <w:r w:rsidRPr="00526129">
        <w:rPr>
          <w:rFonts w:cs="Arial"/>
        </w:rPr>
        <w:t>après CSG déductible et non déductible et de la CRDS</w:t>
      </w:r>
      <w:r>
        <w:rPr>
          <w:rFonts w:cs="Arial"/>
        </w:rPr>
        <w:t>.</w:t>
      </w:r>
    </w:p>
    <w:p w14:paraId="4A050ADC" w14:textId="77777777" w:rsidR="00181371" w:rsidRPr="00181371" w:rsidRDefault="00181371" w:rsidP="00784E24">
      <w:pPr>
        <w:autoSpaceDE w:val="0"/>
        <w:spacing w:line="240" w:lineRule="auto"/>
        <w:rPr>
          <w:rFonts w:cs="Arial"/>
          <w:color w:val="000000"/>
        </w:rPr>
      </w:pPr>
      <w:r w:rsidRPr="00181371">
        <w:rPr>
          <w:rFonts w:cs="Arial"/>
          <w:color w:val="000000"/>
        </w:rPr>
        <w:t xml:space="preserve">L’allocation journalière du proche aidant peut être attribuée pour des demi-journées de réduction d’activité professionnelle. </w:t>
      </w:r>
    </w:p>
    <w:p w14:paraId="3E7E82E6" w14:textId="77777777" w:rsidR="00181371" w:rsidRPr="00526129" w:rsidRDefault="00181371" w:rsidP="00784E24">
      <w:pPr>
        <w:autoSpaceDE w:val="0"/>
        <w:spacing w:line="240" w:lineRule="auto"/>
        <w:rPr>
          <w:rFonts w:cs="Arial"/>
          <w:color w:val="000000"/>
        </w:rPr>
      </w:pPr>
      <w:r w:rsidRPr="00181371">
        <w:rPr>
          <w:rFonts w:cs="Arial"/>
          <w:color w:val="000000"/>
        </w:rPr>
        <w:t>Les montants de l’allocation journalière du proche aidant sont revalorisés chaque année au 1er avril.</w:t>
      </w:r>
    </w:p>
    <w:p w14:paraId="16707764" w14:textId="77777777" w:rsidR="000364DB" w:rsidRPr="000364DB" w:rsidRDefault="000364DB" w:rsidP="00784E24">
      <w:pPr>
        <w:autoSpaceDE w:val="0"/>
        <w:spacing w:after="0" w:line="240" w:lineRule="auto"/>
        <w:jc w:val="both"/>
        <w:rPr>
          <w:rFonts w:ascii="Optima" w:hAnsi="Optima" w:cs="Arial"/>
          <w:color w:val="000000"/>
          <w:sz w:val="16"/>
          <w:szCs w:val="16"/>
        </w:rPr>
      </w:pPr>
    </w:p>
    <w:p w14:paraId="73A0F5E4" w14:textId="77777777" w:rsidR="000364DB" w:rsidRPr="000364DB" w:rsidRDefault="000364DB" w:rsidP="00784E24">
      <w:pPr>
        <w:autoSpaceDE w:val="0"/>
        <w:spacing w:after="0" w:line="240" w:lineRule="auto"/>
        <w:jc w:val="both"/>
        <w:rPr>
          <w:rFonts w:ascii="Optima" w:hAnsi="Optima" w:cs="Arial"/>
          <w:b/>
          <w:bCs/>
          <w:color w:val="000000"/>
        </w:rPr>
      </w:pPr>
      <w:r w:rsidRPr="000364DB">
        <w:rPr>
          <w:rFonts w:ascii="Optima" w:hAnsi="Optima" w:cs="Arial"/>
          <w:b/>
          <w:bCs/>
          <w:color w:val="000000"/>
        </w:rPr>
        <w:t xml:space="preserve">Comment déposer une demande ? </w:t>
      </w:r>
    </w:p>
    <w:p w14:paraId="01061F5F" w14:textId="77777777" w:rsidR="000364DB" w:rsidRPr="000364DB" w:rsidRDefault="000364DB" w:rsidP="00784E24">
      <w:pPr>
        <w:spacing w:after="0" w:line="240" w:lineRule="auto"/>
        <w:jc w:val="both"/>
        <w:rPr>
          <w:rFonts w:ascii="Optima" w:hAnsi="Optima" w:cs="Arial"/>
          <w:color w:val="000000"/>
        </w:rPr>
      </w:pPr>
    </w:p>
    <w:p w14:paraId="62EE3695" w14:textId="3532988F" w:rsidR="000364DB" w:rsidRPr="000364DB" w:rsidRDefault="000364DB" w:rsidP="00784E24">
      <w:pPr>
        <w:pStyle w:val="Paragraphedeliste"/>
        <w:numPr>
          <w:ilvl w:val="0"/>
          <w:numId w:val="3"/>
        </w:numPr>
        <w:rPr>
          <w:rFonts w:cs="Arial"/>
          <w:color w:val="000000"/>
          <w:sz w:val="22"/>
          <w:szCs w:val="22"/>
        </w:rPr>
      </w:pPr>
      <w:r w:rsidRPr="000364DB">
        <w:rPr>
          <w:rFonts w:cs="Arial"/>
          <w:color w:val="000000"/>
          <w:sz w:val="22"/>
          <w:szCs w:val="22"/>
        </w:rPr>
        <w:t xml:space="preserve">Les personnes déjà allocataires peuvent effectuer la demande en ligne sur caf.fr ou </w:t>
      </w:r>
      <w:r w:rsidR="0063702D">
        <w:rPr>
          <w:rFonts w:cs="Arial"/>
          <w:color w:val="000000"/>
          <w:sz w:val="22"/>
          <w:szCs w:val="22"/>
        </w:rPr>
        <w:t>grâce à</w:t>
      </w:r>
      <w:r w:rsidR="0063702D" w:rsidRPr="000364DB">
        <w:rPr>
          <w:rFonts w:cs="Arial"/>
          <w:color w:val="000000"/>
          <w:sz w:val="22"/>
          <w:szCs w:val="22"/>
        </w:rPr>
        <w:t xml:space="preserve"> </w:t>
      </w:r>
      <w:r w:rsidRPr="000364DB">
        <w:rPr>
          <w:rFonts w:cs="Arial"/>
          <w:color w:val="000000"/>
          <w:sz w:val="22"/>
          <w:szCs w:val="22"/>
        </w:rPr>
        <w:t xml:space="preserve">l’application mobile, dans la rubrique </w:t>
      </w:r>
      <w:hyperlink r:id="rId10" w:history="1">
        <w:r w:rsidRPr="000364DB">
          <w:rPr>
            <w:rStyle w:val="Lienhypertexte"/>
            <w:rFonts w:cs="Arial"/>
            <w:sz w:val="22"/>
            <w:szCs w:val="22"/>
          </w:rPr>
          <w:t>« Faire une simulation </w:t>
        </w:r>
      </w:hyperlink>
      <w:r w:rsidRPr="000364DB">
        <w:rPr>
          <w:rFonts w:cs="Arial"/>
          <w:color w:val="000000"/>
          <w:sz w:val="22"/>
          <w:szCs w:val="22"/>
        </w:rPr>
        <w:t>» et/ou « </w:t>
      </w:r>
      <w:hyperlink r:id="rId11" w:anchor="/enfants/dajpp?codePrestation=DAJPP" w:history="1">
        <w:r w:rsidRPr="000364DB">
          <w:rPr>
            <w:rStyle w:val="Lienhypertexte"/>
            <w:rFonts w:cs="Arial"/>
            <w:sz w:val="22"/>
            <w:szCs w:val="22"/>
          </w:rPr>
          <w:t>Demander une prestation </w:t>
        </w:r>
      </w:hyperlink>
      <w:r w:rsidRPr="000364DB">
        <w:rPr>
          <w:rFonts w:cs="Arial"/>
          <w:color w:val="000000"/>
          <w:sz w:val="22"/>
          <w:szCs w:val="22"/>
        </w:rPr>
        <w:t>»</w:t>
      </w:r>
      <w:r>
        <w:rPr>
          <w:rFonts w:cs="Arial"/>
          <w:color w:val="000000"/>
          <w:sz w:val="22"/>
          <w:szCs w:val="22"/>
        </w:rPr>
        <w:t> ;</w:t>
      </w:r>
      <w:r w:rsidRPr="000364DB">
        <w:rPr>
          <w:rFonts w:cs="Arial"/>
          <w:color w:val="000000"/>
          <w:sz w:val="22"/>
          <w:szCs w:val="22"/>
        </w:rPr>
        <w:t xml:space="preserve"> </w:t>
      </w:r>
    </w:p>
    <w:p w14:paraId="67B0DF60" w14:textId="77777777" w:rsidR="000364DB" w:rsidRPr="000364DB" w:rsidRDefault="000364DB" w:rsidP="00784E24">
      <w:pPr>
        <w:pStyle w:val="Paragraphedeliste"/>
        <w:ind w:left="720"/>
        <w:rPr>
          <w:rFonts w:cs="Arial"/>
          <w:color w:val="000000"/>
          <w:sz w:val="22"/>
          <w:szCs w:val="22"/>
        </w:rPr>
      </w:pPr>
    </w:p>
    <w:p w14:paraId="077644BD" w14:textId="77777777" w:rsidR="0063702D" w:rsidRDefault="000364DB" w:rsidP="00784E24">
      <w:pPr>
        <w:pStyle w:val="Paragraphedeliste"/>
        <w:numPr>
          <w:ilvl w:val="0"/>
          <w:numId w:val="3"/>
        </w:numPr>
        <w:rPr>
          <w:rFonts w:cs="Arial"/>
          <w:color w:val="000000"/>
          <w:sz w:val="22"/>
          <w:szCs w:val="22"/>
        </w:rPr>
      </w:pPr>
      <w:r w:rsidRPr="000364DB">
        <w:rPr>
          <w:rFonts w:cs="Arial"/>
          <w:color w:val="000000"/>
          <w:sz w:val="22"/>
          <w:szCs w:val="22"/>
        </w:rPr>
        <w:t xml:space="preserve">Les personnes non allocataires peuvent télécharger depuis le site caf.fr </w:t>
      </w:r>
      <w:hyperlink r:id="rId12" w:anchor="/enfants/dajpp?codePrestation=DAJPP" w:history="1">
        <w:r w:rsidRPr="000364DB">
          <w:rPr>
            <w:rStyle w:val="Lienhypertexte"/>
            <w:rFonts w:cs="Arial"/>
            <w:sz w:val="22"/>
            <w:szCs w:val="22"/>
          </w:rPr>
          <w:t>une demande d’</w:t>
        </w:r>
        <w:proofErr w:type="spellStart"/>
        <w:r w:rsidRPr="000364DB">
          <w:rPr>
            <w:rStyle w:val="Lienhypertexte"/>
            <w:rFonts w:cs="Arial"/>
            <w:sz w:val="22"/>
            <w:szCs w:val="22"/>
          </w:rPr>
          <w:t>Ajpa</w:t>
        </w:r>
        <w:proofErr w:type="spellEnd"/>
      </w:hyperlink>
      <w:r w:rsidRPr="000364DB">
        <w:rPr>
          <w:rFonts w:cs="Arial"/>
          <w:color w:val="000000"/>
          <w:sz w:val="22"/>
          <w:szCs w:val="22"/>
        </w:rPr>
        <w:t xml:space="preserve">, la compléter et la renvoyer à leur Caf avec les documents demandés. </w:t>
      </w:r>
    </w:p>
    <w:p w14:paraId="5F37B87C" w14:textId="77777777" w:rsidR="0063702D" w:rsidRPr="009A4295" w:rsidRDefault="0063702D" w:rsidP="00784E24">
      <w:pPr>
        <w:pStyle w:val="Paragraphedeliste"/>
        <w:rPr>
          <w:rFonts w:cs="Arial"/>
          <w:color w:val="000000"/>
          <w:sz w:val="22"/>
          <w:szCs w:val="22"/>
        </w:rPr>
      </w:pPr>
    </w:p>
    <w:p w14:paraId="77AD653B" w14:textId="5DA0480E" w:rsidR="000364DB" w:rsidRPr="000364DB" w:rsidRDefault="0063702D" w:rsidP="00784E24">
      <w:pPr>
        <w:pStyle w:val="Paragraphedeliste"/>
        <w:numPr>
          <w:ilvl w:val="0"/>
          <w:numId w:val="3"/>
        </w:numPr>
        <w:rPr>
          <w:rFonts w:cs="Arial"/>
          <w:color w:val="000000"/>
          <w:sz w:val="22"/>
          <w:szCs w:val="22"/>
        </w:rPr>
      </w:pPr>
      <w:r>
        <w:rPr>
          <w:rFonts w:cs="Arial"/>
          <w:color w:val="000000"/>
          <w:sz w:val="22"/>
          <w:szCs w:val="22"/>
        </w:rPr>
        <w:t>Il est</w:t>
      </w:r>
      <w:r w:rsidR="000364DB" w:rsidRPr="000364DB">
        <w:rPr>
          <w:rFonts w:cs="Arial"/>
          <w:color w:val="000000"/>
          <w:sz w:val="22"/>
          <w:szCs w:val="22"/>
        </w:rPr>
        <w:t xml:space="preserve"> également </w:t>
      </w:r>
      <w:r>
        <w:rPr>
          <w:rFonts w:cs="Arial"/>
          <w:color w:val="000000"/>
          <w:sz w:val="22"/>
          <w:szCs w:val="22"/>
        </w:rPr>
        <w:t xml:space="preserve">possible de </w:t>
      </w:r>
      <w:r w:rsidR="000364DB" w:rsidRPr="000364DB">
        <w:rPr>
          <w:rFonts w:cs="Arial"/>
          <w:color w:val="000000"/>
          <w:sz w:val="22"/>
          <w:szCs w:val="22"/>
        </w:rPr>
        <w:t xml:space="preserve">prendre un rendez-vous auprès de </w:t>
      </w:r>
      <w:r>
        <w:rPr>
          <w:rFonts w:cs="Arial"/>
          <w:color w:val="000000"/>
          <w:sz w:val="22"/>
          <w:szCs w:val="22"/>
        </w:rPr>
        <w:t>sa</w:t>
      </w:r>
      <w:r w:rsidRPr="000364DB">
        <w:rPr>
          <w:rFonts w:cs="Arial"/>
          <w:color w:val="000000"/>
          <w:sz w:val="22"/>
          <w:szCs w:val="22"/>
        </w:rPr>
        <w:t xml:space="preserve"> </w:t>
      </w:r>
      <w:r w:rsidR="000364DB" w:rsidRPr="000364DB">
        <w:rPr>
          <w:rFonts w:cs="Arial"/>
          <w:color w:val="000000"/>
          <w:sz w:val="22"/>
          <w:szCs w:val="22"/>
        </w:rPr>
        <w:t xml:space="preserve">Caf pour faire </w:t>
      </w:r>
      <w:r>
        <w:rPr>
          <w:rFonts w:cs="Arial"/>
          <w:color w:val="000000"/>
          <w:sz w:val="22"/>
          <w:szCs w:val="22"/>
        </w:rPr>
        <w:t>une</w:t>
      </w:r>
      <w:r w:rsidRPr="000364DB">
        <w:rPr>
          <w:rFonts w:cs="Arial"/>
          <w:color w:val="000000"/>
          <w:sz w:val="22"/>
          <w:szCs w:val="22"/>
        </w:rPr>
        <w:t xml:space="preserve"> </w:t>
      </w:r>
      <w:r w:rsidR="000364DB" w:rsidRPr="000364DB">
        <w:rPr>
          <w:rFonts w:cs="Arial"/>
          <w:color w:val="000000"/>
          <w:sz w:val="22"/>
          <w:szCs w:val="22"/>
        </w:rPr>
        <w:t xml:space="preserve">demande. </w:t>
      </w:r>
    </w:p>
    <w:p w14:paraId="52116FC2" w14:textId="77777777" w:rsidR="000364DB" w:rsidRPr="000364DB" w:rsidRDefault="000364DB" w:rsidP="00784E24">
      <w:pPr>
        <w:spacing w:after="0" w:line="240" w:lineRule="auto"/>
        <w:jc w:val="both"/>
        <w:rPr>
          <w:rFonts w:ascii="Optima" w:hAnsi="Optima"/>
          <w:sz w:val="8"/>
          <w:szCs w:val="8"/>
        </w:rPr>
      </w:pPr>
    </w:p>
    <w:p w14:paraId="01F951E7" w14:textId="77777777" w:rsidR="000364DB" w:rsidRPr="000364DB" w:rsidRDefault="000364DB" w:rsidP="00784E24">
      <w:pPr>
        <w:spacing w:after="0" w:line="240" w:lineRule="auto"/>
        <w:jc w:val="both"/>
        <w:rPr>
          <w:rFonts w:ascii="Optima" w:hAnsi="Optima" w:cs="Arial"/>
          <w:color w:val="000000"/>
        </w:rPr>
      </w:pPr>
    </w:p>
    <w:p w14:paraId="54C7B806" w14:textId="77777777" w:rsidR="000364DB" w:rsidRDefault="000364DB" w:rsidP="00784E24">
      <w:pPr>
        <w:spacing w:after="0" w:line="240" w:lineRule="auto"/>
        <w:jc w:val="both"/>
        <w:rPr>
          <w:rFonts w:ascii="Optima" w:hAnsi="Optima" w:cs="Arial"/>
          <w:color w:val="000000"/>
        </w:rPr>
      </w:pPr>
      <w:r w:rsidRPr="000364DB">
        <w:rPr>
          <w:rFonts w:ascii="Optima" w:hAnsi="Optima" w:cs="Arial"/>
          <w:color w:val="000000"/>
        </w:rPr>
        <w:t xml:space="preserve">Chaque mois, les bénéficiaires recevront une attestation à compléter, </w:t>
      </w:r>
      <w:r w:rsidR="00181371">
        <w:rPr>
          <w:rFonts w:ascii="Optima" w:hAnsi="Optima" w:cs="Arial"/>
          <w:color w:val="000000"/>
        </w:rPr>
        <w:t xml:space="preserve">en </w:t>
      </w:r>
      <w:r w:rsidRPr="000364DB">
        <w:rPr>
          <w:rFonts w:ascii="Optima" w:hAnsi="Optima" w:cs="Arial"/>
          <w:color w:val="000000"/>
        </w:rPr>
        <w:t>précisant le nombre de jours de congés pris, et à retourner à leur Caf afin de percevoir l’allocation. Dans leur espace « Mon compte » sur caf.fr et</w:t>
      </w:r>
      <w:r w:rsidR="0063702D">
        <w:rPr>
          <w:rFonts w:ascii="Optima" w:hAnsi="Optima" w:cs="Arial"/>
          <w:color w:val="000000"/>
        </w:rPr>
        <w:t xml:space="preserve"> sur</w:t>
      </w:r>
      <w:r w:rsidRPr="000364DB">
        <w:rPr>
          <w:rFonts w:ascii="Optima" w:hAnsi="Optima" w:cs="Arial"/>
          <w:color w:val="000000"/>
        </w:rPr>
        <w:t xml:space="preserve"> l’application mobile, ils pourront ensuite visualiser u</w:t>
      </w:r>
      <w:r w:rsidRPr="000364DB">
        <w:rPr>
          <w:rFonts w:ascii="Optima" w:hAnsi="Optima" w:cs="Arial"/>
        </w:rPr>
        <w:t>n compteur avec le solde de jours disponibles</w:t>
      </w:r>
      <w:r w:rsidRPr="000364DB">
        <w:rPr>
          <w:rFonts w:ascii="Optima" w:hAnsi="Optima" w:cs="Arial"/>
          <w:color w:val="000000"/>
        </w:rPr>
        <w:t xml:space="preserve"> sur leur page « Mes droits ».</w:t>
      </w:r>
    </w:p>
    <w:p w14:paraId="0CEBA55D" w14:textId="77777777" w:rsidR="00346F35" w:rsidRPr="000364DB" w:rsidRDefault="00346F35" w:rsidP="00784E24">
      <w:pPr>
        <w:spacing w:after="0" w:line="240" w:lineRule="auto"/>
        <w:jc w:val="both"/>
        <w:rPr>
          <w:rFonts w:ascii="Optima" w:hAnsi="Optima" w:cs="Arial"/>
          <w:sz w:val="2"/>
          <w:szCs w:val="2"/>
        </w:rPr>
      </w:pPr>
    </w:p>
    <w:p w14:paraId="1F2DB2A3" w14:textId="77777777" w:rsidR="000364DB" w:rsidRPr="000364DB" w:rsidRDefault="000364DB" w:rsidP="00784E24">
      <w:pPr>
        <w:spacing w:after="0" w:line="240" w:lineRule="auto"/>
        <w:jc w:val="center"/>
        <w:rPr>
          <w:rFonts w:ascii="Optima" w:hAnsi="Optima" w:cs="Arial"/>
          <w:b/>
          <w:bCs/>
        </w:rPr>
      </w:pPr>
    </w:p>
    <w:p w14:paraId="372ADC3A" w14:textId="77777777" w:rsidR="000364DB" w:rsidRPr="000364DB" w:rsidRDefault="000364DB" w:rsidP="00784E24">
      <w:pPr>
        <w:spacing w:after="0" w:line="240" w:lineRule="auto"/>
        <w:rPr>
          <w:rFonts w:ascii="Optima" w:hAnsi="Optima" w:cs="Arial"/>
          <w:b/>
          <w:bCs/>
          <w:sz w:val="28"/>
          <w:szCs w:val="28"/>
        </w:rPr>
      </w:pPr>
      <w:r w:rsidRPr="000364DB">
        <w:rPr>
          <w:rFonts w:ascii="Optima" w:hAnsi="Optima" w:cs="Arial"/>
          <w:b/>
          <w:bCs/>
          <w:sz w:val="28"/>
          <w:szCs w:val="28"/>
        </w:rPr>
        <w:t>Pour plus d’informations</w:t>
      </w:r>
    </w:p>
    <w:p w14:paraId="024F5BB7" w14:textId="77777777" w:rsidR="000364DB" w:rsidRPr="000364DB" w:rsidRDefault="000364DB" w:rsidP="00784E24">
      <w:pPr>
        <w:spacing w:after="0" w:line="240" w:lineRule="auto"/>
        <w:jc w:val="center"/>
        <w:rPr>
          <w:rFonts w:ascii="Optima" w:hAnsi="Optima" w:cs="Arial"/>
          <w:b/>
          <w:bCs/>
        </w:rPr>
      </w:pPr>
    </w:p>
    <w:p w14:paraId="397E2943" w14:textId="38795D09" w:rsidR="000364DB" w:rsidRPr="000364DB" w:rsidRDefault="00A31903" w:rsidP="00784E24">
      <w:pPr>
        <w:pStyle w:val="Paragraphedeliste"/>
        <w:numPr>
          <w:ilvl w:val="0"/>
          <w:numId w:val="1"/>
        </w:numPr>
        <w:rPr>
          <w:rStyle w:val="Lienhypertexte"/>
          <w:rFonts w:cs="Arial"/>
          <w:b/>
          <w:bCs/>
          <w:sz w:val="14"/>
          <w:szCs w:val="14"/>
        </w:rPr>
      </w:pPr>
      <w:r>
        <w:rPr>
          <w:rFonts w:cs="Arial"/>
          <w:b/>
          <w:bCs/>
          <w:sz w:val="24"/>
          <w:szCs w:val="24"/>
        </w:rPr>
        <w:t>S</w:t>
      </w:r>
      <w:r w:rsidR="000364DB" w:rsidRPr="000364DB">
        <w:rPr>
          <w:rFonts w:cs="Arial"/>
          <w:b/>
          <w:bCs/>
          <w:sz w:val="24"/>
          <w:szCs w:val="24"/>
        </w:rPr>
        <w:t xml:space="preserve">ur le site caf.fr dans </w:t>
      </w:r>
      <w:hyperlink r:id="rId13" w:history="1">
        <w:r w:rsidR="000364DB" w:rsidRPr="000364DB">
          <w:rPr>
            <w:rStyle w:val="Lienhypertexte"/>
            <w:rFonts w:cs="Arial"/>
            <w:b/>
            <w:bCs/>
            <w:sz w:val="24"/>
            <w:szCs w:val="24"/>
          </w:rPr>
          <w:t>la page dédiée</w:t>
        </w:r>
      </w:hyperlink>
      <w:r w:rsidR="000364DB" w:rsidRPr="000364DB">
        <w:rPr>
          <w:rFonts w:cs="Arial"/>
          <w:b/>
          <w:bCs/>
          <w:sz w:val="24"/>
          <w:szCs w:val="24"/>
        </w:rPr>
        <w:t xml:space="preserve"> avec </w:t>
      </w:r>
      <w:hyperlink r:id="rId14" w:history="1">
        <w:r w:rsidR="000364DB" w:rsidRPr="000364DB">
          <w:rPr>
            <w:rStyle w:val="Lienhypertexte"/>
            <w:rFonts w:cs="Arial"/>
            <w:b/>
            <w:bCs/>
            <w:sz w:val="24"/>
            <w:szCs w:val="24"/>
          </w:rPr>
          <w:t>des réponses aux questions les plus posées</w:t>
        </w:r>
      </w:hyperlink>
    </w:p>
    <w:p w14:paraId="3801C882" w14:textId="77777777" w:rsidR="000364DB" w:rsidRPr="000364DB" w:rsidRDefault="000364DB" w:rsidP="00784E24">
      <w:pPr>
        <w:pStyle w:val="Paragraphedeliste"/>
        <w:ind w:left="720"/>
        <w:rPr>
          <w:rStyle w:val="Lienhypertexte"/>
          <w:rFonts w:cs="Arial"/>
          <w:b/>
          <w:bCs/>
          <w:sz w:val="14"/>
          <w:szCs w:val="14"/>
        </w:rPr>
      </w:pPr>
    </w:p>
    <w:p w14:paraId="3775F38D" w14:textId="77777777" w:rsidR="000364DB" w:rsidRDefault="000364DB" w:rsidP="00784E24">
      <w:pPr>
        <w:pStyle w:val="Paragraphedeliste"/>
        <w:numPr>
          <w:ilvl w:val="0"/>
          <w:numId w:val="1"/>
        </w:numPr>
        <w:rPr>
          <w:rFonts w:cs="Arial"/>
          <w:b/>
          <w:bCs/>
          <w:sz w:val="24"/>
          <w:szCs w:val="24"/>
        </w:rPr>
      </w:pPr>
      <w:r w:rsidRPr="000364DB">
        <w:rPr>
          <w:rFonts w:cs="Arial"/>
          <w:b/>
          <w:bCs/>
          <w:sz w:val="24"/>
          <w:szCs w:val="24"/>
        </w:rPr>
        <w:t xml:space="preserve">L’article de Vies de Famille : </w:t>
      </w:r>
      <w:hyperlink r:id="rId15" w:history="1">
        <w:r w:rsidRPr="000364DB">
          <w:rPr>
            <w:rStyle w:val="Lienhypertexte"/>
            <w:rFonts w:cs="Arial"/>
            <w:b/>
            <w:bCs/>
            <w:sz w:val="24"/>
            <w:szCs w:val="24"/>
          </w:rPr>
          <w:t>quel répit pour les aidants </w:t>
        </w:r>
      </w:hyperlink>
      <w:r w:rsidRPr="000364DB">
        <w:rPr>
          <w:rFonts w:cs="Arial"/>
          <w:b/>
          <w:bCs/>
          <w:sz w:val="24"/>
          <w:szCs w:val="24"/>
        </w:rPr>
        <w:t>?</w:t>
      </w:r>
    </w:p>
    <w:p w14:paraId="430D3746" w14:textId="77777777" w:rsidR="00181371" w:rsidRPr="009A4295" w:rsidRDefault="00181371" w:rsidP="00784E24">
      <w:pPr>
        <w:pStyle w:val="Paragraphedeliste"/>
        <w:rPr>
          <w:rFonts w:cs="Arial"/>
          <w:b/>
          <w:bCs/>
          <w:sz w:val="24"/>
          <w:szCs w:val="24"/>
        </w:rPr>
      </w:pPr>
    </w:p>
    <w:p w14:paraId="6D0E441B" w14:textId="77777777" w:rsidR="00181371" w:rsidRPr="009A4295" w:rsidRDefault="00181371" w:rsidP="00784E24">
      <w:pPr>
        <w:pStyle w:val="Paragraphedeliste"/>
        <w:numPr>
          <w:ilvl w:val="0"/>
          <w:numId w:val="1"/>
        </w:numPr>
        <w:rPr>
          <w:rFonts w:cs="Arial"/>
          <w:b/>
          <w:bCs/>
          <w:sz w:val="24"/>
          <w:szCs w:val="24"/>
        </w:rPr>
      </w:pPr>
      <w:r w:rsidRPr="005F1078">
        <w:rPr>
          <w:rFonts w:cs="Arial"/>
          <w:b/>
          <w:bCs/>
          <w:sz w:val="24"/>
          <w:szCs w:val="24"/>
        </w:rPr>
        <w:t xml:space="preserve">Visionnez </w:t>
      </w:r>
      <w:hyperlink r:id="rId16" w:history="1">
        <w:r w:rsidRPr="009A4295">
          <w:rPr>
            <w:rStyle w:val="Lienhypertexte"/>
          </w:rPr>
          <w:t>l’épisode sur le congé de proche aidant</w:t>
        </w:r>
      </w:hyperlink>
      <w:r w:rsidRPr="005F1078">
        <w:rPr>
          <w:rFonts w:cs="Arial"/>
          <w:b/>
          <w:bCs/>
          <w:sz w:val="24"/>
          <w:szCs w:val="24"/>
        </w:rPr>
        <w:t xml:space="preserve"> d’Ensemble pour l’autonomie : </w:t>
      </w:r>
      <w:r w:rsidR="00A31903">
        <w:t>Mathilde, conductrice de bus, demande un congé proche aidant à son employeur et l’allocation de proche aidant à la CAF pour s’occuper de sa mère atteinte d’une grave maladie</w:t>
      </w:r>
      <w:r w:rsidR="005F1078">
        <w:t>.</w:t>
      </w:r>
    </w:p>
    <w:p w14:paraId="5757AB2E" w14:textId="77777777" w:rsidR="00181371" w:rsidRPr="000364DB" w:rsidRDefault="00181371" w:rsidP="005F1078">
      <w:pPr>
        <w:pStyle w:val="Paragraphedeliste"/>
        <w:ind w:left="720"/>
        <w:rPr>
          <w:rFonts w:cs="Arial"/>
          <w:b/>
          <w:bCs/>
          <w:sz w:val="24"/>
          <w:szCs w:val="24"/>
        </w:rPr>
      </w:pPr>
      <w:r>
        <w:rPr>
          <w:noProof/>
        </w:rPr>
        <w:lastRenderedPageBreak/>
        <w:drawing>
          <wp:inline distT="0" distB="0" distL="0" distR="0" wp14:anchorId="470CA9FA" wp14:editId="4BE1B702">
            <wp:extent cx="5760720" cy="32365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3236595"/>
                    </a:xfrm>
                    <a:prstGeom prst="rect">
                      <a:avLst/>
                    </a:prstGeom>
                  </pic:spPr>
                </pic:pic>
              </a:graphicData>
            </a:graphic>
          </wp:inline>
        </w:drawing>
      </w:r>
    </w:p>
    <w:p w14:paraId="594EE8CA" w14:textId="77777777" w:rsidR="000364DB" w:rsidRPr="000364DB" w:rsidRDefault="000364DB" w:rsidP="000364DB">
      <w:pPr>
        <w:autoSpaceDE w:val="0"/>
        <w:autoSpaceDN w:val="0"/>
        <w:adjustRightInd w:val="0"/>
        <w:spacing w:after="0" w:line="240" w:lineRule="auto"/>
        <w:rPr>
          <w:rFonts w:ascii="Optima" w:hAnsi="Optima" w:cs="Optima-BoldItalic"/>
          <w:b/>
          <w:bCs/>
          <w:i/>
          <w:iCs/>
          <w:color w:val="000000"/>
          <w:sz w:val="20"/>
          <w:szCs w:val="20"/>
        </w:rPr>
      </w:pPr>
    </w:p>
    <w:p w14:paraId="4345687F" w14:textId="77777777" w:rsidR="000364DB" w:rsidRPr="000364DB" w:rsidRDefault="000364DB" w:rsidP="000364DB">
      <w:pPr>
        <w:autoSpaceDE w:val="0"/>
        <w:autoSpaceDN w:val="0"/>
        <w:adjustRightInd w:val="0"/>
        <w:spacing w:after="0" w:line="240" w:lineRule="auto"/>
        <w:rPr>
          <w:rFonts w:ascii="Optima" w:hAnsi="Optima" w:cs="Optima-BoldItalic"/>
          <w:b/>
          <w:bCs/>
          <w:i/>
          <w:iCs/>
          <w:color w:val="000000"/>
          <w:sz w:val="20"/>
          <w:szCs w:val="20"/>
        </w:rPr>
      </w:pPr>
    </w:p>
    <w:p w14:paraId="58C6A52E" w14:textId="77777777" w:rsidR="000364DB" w:rsidRPr="000364DB" w:rsidRDefault="000364DB" w:rsidP="000364DB">
      <w:pPr>
        <w:autoSpaceDE w:val="0"/>
        <w:autoSpaceDN w:val="0"/>
        <w:adjustRightInd w:val="0"/>
        <w:spacing w:after="0" w:line="240" w:lineRule="auto"/>
        <w:rPr>
          <w:rFonts w:ascii="Optima" w:hAnsi="Optima" w:cs="Optima-BoldItalic"/>
          <w:b/>
          <w:bCs/>
          <w:i/>
          <w:iCs/>
          <w:color w:val="000000"/>
          <w:sz w:val="20"/>
          <w:szCs w:val="20"/>
        </w:rPr>
      </w:pPr>
    </w:p>
    <w:p w14:paraId="57BBB5C5" w14:textId="77777777" w:rsidR="000364DB" w:rsidRPr="000364DB" w:rsidRDefault="000364DB" w:rsidP="000364DB">
      <w:pPr>
        <w:autoSpaceDE w:val="0"/>
        <w:autoSpaceDN w:val="0"/>
        <w:adjustRightInd w:val="0"/>
        <w:spacing w:after="0" w:line="240" w:lineRule="auto"/>
        <w:rPr>
          <w:rFonts w:ascii="Optima" w:hAnsi="Optima" w:cs="Optima-BoldItalic"/>
          <w:b/>
          <w:bCs/>
          <w:i/>
          <w:iCs/>
          <w:color w:val="000000"/>
          <w:sz w:val="20"/>
          <w:szCs w:val="20"/>
        </w:rPr>
      </w:pPr>
    </w:p>
    <w:p w14:paraId="57391B29" w14:textId="77777777" w:rsidR="000364DB" w:rsidRPr="000364DB" w:rsidRDefault="000364DB" w:rsidP="000364DB">
      <w:pPr>
        <w:autoSpaceDE w:val="0"/>
        <w:autoSpaceDN w:val="0"/>
        <w:adjustRightInd w:val="0"/>
        <w:spacing w:after="0" w:line="240" w:lineRule="auto"/>
        <w:rPr>
          <w:rFonts w:ascii="Optima" w:hAnsi="Optima" w:cs="Optima-BoldItalic"/>
          <w:b/>
          <w:bCs/>
          <w:i/>
          <w:iCs/>
          <w:color w:val="000000"/>
          <w:sz w:val="20"/>
          <w:szCs w:val="20"/>
        </w:rPr>
      </w:pPr>
    </w:p>
    <w:p w14:paraId="44D3D082" w14:textId="77777777" w:rsidR="000364DB" w:rsidRPr="000364DB" w:rsidRDefault="000364DB" w:rsidP="000364DB">
      <w:pPr>
        <w:autoSpaceDE w:val="0"/>
        <w:autoSpaceDN w:val="0"/>
        <w:adjustRightInd w:val="0"/>
        <w:spacing w:after="0" w:line="240" w:lineRule="auto"/>
        <w:rPr>
          <w:rFonts w:ascii="Optima" w:hAnsi="Optima" w:cs="Optima-BoldItalic"/>
          <w:b/>
          <w:bCs/>
          <w:i/>
          <w:iCs/>
          <w:color w:val="000000"/>
          <w:sz w:val="20"/>
          <w:szCs w:val="20"/>
        </w:rPr>
      </w:pPr>
    </w:p>
    <w:p w14:paraId="0CF2D230" w14:textId="77777777" w:rsidR="000364DB" w:rsidRPr="000364DB" w:rsidRDefault="000364DB" w:rsidP="00784E24">
      <w:pPr>
        <w:autoSpaceDE w:val="0"/>
        <w:autoSpaceDN w:val="0"/>
        <w:adjustRightInd w:val="0"/>
        <w:spacing w:after="0" w:line="240" w:lineRule="auto"/>
        <w:rPr>
          <w:rFonts w:ascii="Optima" w:hAnsi="Optima" w:cs="Optima-BoldItalic"/>
          <w:b/>
          <w:bCs/>
          <w:i/>
          <w:iCs/>
          <w:color w:val="000000"/>
          <w:sz w:val="20"/>
          <w:szCs w:val="20"/>
        </w:rPr>
      </w:pPr>
      <w:r w:rsidRPr="000364DB">
        <w:rPr>
          <w:rFonts w:ascii="Optima" w:hAnsi="Optima" w:cs="Optima-BoldItalic"/>
          <w:b/>
          <w:bCs/>
          <w:i/>
          <w:iCs/>
          <w:color w:val="000000"/>
          <w:sz w:val="20"/>
          <w:szCs w:val="20"/>
        </w:rPr>
        <w:t>La Caisse nationale des Allocations familiales et les Caf</w:t>
      </w:r>
    </w:p>
    <w:p w14:paraId="5A762F70" w14:textId="77777777" w:rsidR="000364DB" w:rsidRPr="000364DB" w:rsidRDefault="000364DB" w:rsidP="00784E24">
      <w:pPr>
        <w:spacing w:after="0" w:line="240" w:lineRule="auto"/>
        <w:rPr>
          <w:rFonts w:ascii="Optima" w:hAnsi="Optima" w:cs="Optima-Italic"/>
          <w:i/>
          <w:iCs/>
          <w:color w:val="000000"/>
          <w:sz w:val="18"/>
          <w:szCs w:val="18"/>
        </w:rPr>
      </w:pPr>
      <w:r w:rsidRPr="000364DB">
        <w:rPr>
          <w:rFonts w:ascii="Optima" w:hAnsi="Optima" w:cs="Optima-Italic"/>
          <w:i/>
          <w:iCs/>
          <w:color w:val="000000"/>
          <w:sz w:val="18"/>
          <w:szCs w:val="18"/>
        </w:rPr>
        <w:t xml:space="preserve">Les 101 Caisses d’allocations familiales versent les prestations familiales et </w:t>
      </w:r>
      <w:r w:rsidRPr="000364DB">
        <w:rPr>
          <w:rFonts w:ascii="Optima" w:hAnsi="Optima" w:cs="Optima-Italic"/>
          <w:i/>
          <w:iCs/>
          <w:sz w:val="18"/>
          <w:szCs w:val="18"/>
        </w:rPr>
        <w:t>sociales à</w:t>
      </w:r>
      <w:r w:rsidRPr="000364DB">
        <w:rPr>
          <w:rFonts w:ascii="Optima" w:hAnsi="Optima" w:cs="Optima-Italic"/>
          <w:i/>
          <w:iCs/>
          <w:color w:val="000000"/>
          <w:sz w:val="18"/>
          <w:szCs w:val="18"/>
        </w:rPr>
        <w:t xml:space="preserve"> 13,5 millions d’allocataires, soit 32,7 millions de personnes couvertes dont 13,9 millions d’enfants. Elles accompagnent les familles dans leur vie quotidienne et développent la solidarité envers les plus vulnérables. </w:t>
      </w:r>
    </w:p>
    <w:p w14:paraId="0306B7C7" w14:textId="77777777" w:rsidR="000364DB" w:rsidRDefault="000364DB" w:rsidP="00784E24">
      <w:pPr>
        <w:spacing w:after="0" w:line="240" w:lineRule="auto"/>
        <w:rPr>
          <w:rFonts w:ascii="Optima" w:hAnsi="Optima" w:cs="Arial"/>
        </w:rPr>
      </w:pPr>
    </w:p>
    <w:p w14:paraId="33C509D6" w14:textId="77777777" w:rsidR="005F1078" w:rsidRPr="009A4295" w:rsidRDefault="005F1078" w:rsidP="00784E24">
      <w:pPr>
        <w:spacing w:after="0" w:line="240" w:lineRule="auto"/>
        <w:rPr>
          <w:rFonts w:ascii="Optima" w:hAnsi="Optima" w:cs="Arial"/>
          <w:b/>
        </w:rPr>
      </w:pPr>
      <w:r w:rsidRPr="009A4295">
        <w:rPr>
          <w:rFonts w:ascii="Optima" w:hAnsi="Optima" w:cs="Optima-Italic"/>
          <w:b/>
          <w:i/>
          <w:iCs/>
          <w:color w:val="000000"/>
          <w:sz w:val="18"/>
          <w:szCs w:val="18"/>
        </w:rPr>
        <w:t>La Caisse nationale de solidarité pour l’autonomie (CNSA)</w:t>
      </w:r>
    </w:p>
    <w:p w14:paraId="29172798" w14:textId="77777777" w:rsidR="005F1078" w:rsidRPr="005F1078" w:rsidRDefault="005F1078" w:rsidP="00784E24">
      <w:pPr>
        <w:spacing w:before="120" w:after="0" w:line="240" w:lineRule="auto"/>
        <w:jc w:val="both"/>
        <w:rPr>
          <w:rFonts w:ascii="Optima" w:hAnsi="Optima" w:cs="Optima-Italic"/>
          <w:i/>
          <w:iCs/>
          <w:color w:val="000000"/>
          <w:sz w:val="18"/>
          <w:szCs w:val="18"/>
        </w:rPr>
      </w:pPr>
      <w:r w:rsidRPr="005F1078">
        <w:rPr>
          <w:rFonts w:ascii="Optima" w:hAnsi="Optima" w:cs="Optima-Italic"/>
          <w:i/>
          <w:iCs/>
          <w:color w:val="000000"/>
          <w:sz w:val="18"/>
          <w:szCs w:val="18"/>
        </w:rPr>
        <w:t>Créée en 2004, la Caisse nationale de solidarité pour l’autonomie (CNSA) gère la branche autonomie de la Sécurité sociale depuis le 1er janvier 2021. Elle soutient l’autonomie des personnes âgées et personnes handicapées en contribuant au financement des aides individuelles versées aux personnes, ainsi qu’au financement des établissements et des services qui les accompagnent, en veillant à l’égalité de traitement sur l’ensem</w:t>
      </w:r>
      <w:bookmarkStart w:id="1" w:name="_GoBack"/>
      <w:bookmarkEnd w:id="1"/>
      <w:r w:rsidRPr="005F1078">
        <w:rPr>
          <w:rFonts w:ascii="Optima" w:hAnsi="Optima" w:cs="Optima-Italic"/>
          <w:i/>
          <w:iCs/>
          <w:color w:val="000000"/>
          <w:sz w:val="18"/>
          <w:szCs w:val="18"/>
        </w:rPr>
        <w:t xml:space="preserve">ble du territoire national. </w:t>
      </w:r>
    </w:p>
    <w:p w14:paraId="7856BC52" w14:textId="77777777" w:rsidR="005F1078" w:rsidRPr="005F1078" w:rsidRDefault="005F1078" w:rsidP="00784E24">
      <w:pPr>
        <w:pStyle w:val="13Filetbasdencadravecflches"/>
        <w:pBdr>
          <w:bottom w:val="none" w:sz="0" w:space="0" w:color="auto"/>
        </w:pBdr>
        <w:spacing w:before="120" w:after="0" w:line="240" w:lineRule="auto"/>
        <w:contextualSpacing/>
        <w:jc w:val="both"/>
        <w:rPr>
          <w:rFonts w:ascii="Optima" w:eastAsiaTheme="minorHAnsi" w:hAnsi="Optima" w:cs="Optima-Italic"/>
          <w:i/>
          <w:iCs/>
          <w:color w:val="000000"/>
          <w:sz w:val="18"/>
          <w:szCs w:val="18"/>
          <w:lang w:eastAsia="en-US"/>
        </w:rPr>
      </w:pPr>
      <w:r w:rsidRPr="005F1078">
        <w:rPr>
          <w:rFonts w:ascii="Optima" w:eastAsiaTheme="minorHAnsi" w:hAnsi="Optima" w:cs="Optima-Italic"/>
          <w:i/>
          <w:iCs/>
          <w:color w:val="000000"/>
          <w:sz w:val="18"/>
          <w:szCs w:val="18"/>
          <w:lang w:eastAsia="en-US"/>
        </w:rPr>
        <w:t xml:space="preserve">À ce titre, elle pilote le réseau des acteurs locaux de l’autonomie (maisons départementales des personnes handicapées, conseils départementaux et agences régionales de santé) et leur propose un appui technique. Elle participe à l’information des personnes âgées, des personnes handicapées et de leurs proches aidants grâce aux sites </w:t>
      </w:r>
      <w:hyperlink r:id="rId18" w:history="1">
        <w:r w:rsidRPr="005F1078">
          <w:rPr>
            <w:rFonts w:ascii="Optima" w:eastAsiaTheme="minorHAnsi" w:hAnsi="Optima" w:cs="Optima-Italic"/>
            <w:i/>
            <w:iCs/>
            <w:color w:val="000000"/>
            <w:szCs w:val="18"/>
            <w:lang w:eastAsia="en-US"/>
          </w:rPr>
          <w:t>www.pour-les-personnes-agees.gouv.fr</w:t>
        </w:r>
      </w:hyperlink>
      <w:r w:rsidRPr="005F1078">
        <w:rPr>
          <w:rFonts w:ascii="Optima" w:eastAsiaTheme="minorHAnsi" w:hAnsi="Optima" w:cs="Optima-Italic"/>
          <w:i/>
          <w:iCs/>
          <w:color w:val="000000"/>
          <w:sz w:val="18"/>
          <w:szCs w:val="18"/>
          <w:lang w:eastAsia="en-US"/>
        </w:rPr>
        <w:t xml:space="preserve"> et </w:t>
      </w:r>
      <w:hyperlink r:id="rId19" w:history="1">
        <w:r w:rsidRPr="005F1078">
          <w:rPr>
            <w:rFonts w:ascii="Optima" w:eastAsiaTheme="minorHAnsi" w:hAnsi="Optima" w:cs="Optima-Italic"/>
            <w:i/>
            <w:iCs/>
            <w:color w:val="000000"/>
            <w:szCs w:val="18"/>
            <w:lang w:eastAsia="en-US"/>
          </w:rPr>
          <w:t>www.monparcourshandicap.gouv.fr</w:t>
        </w:r>
      </w:hyperlink>
      <w:r w:rsidRPr="005F1078">
        <w:rPr>
          <w:rFonts w:ascii="Optima" w:eastAsiaTheme="minorHAnsi" w:hAnsi="Optima" w:cs="Optima-Italic"/>
          <w:i/>
          <w:iCs/>
          <w:color w:val="000000"/>
          <w:sz w:val="18"/>
          <w:szCs w:val="18"/>
          <w:lang w:eastAsia="en-US"/>
        </w:rPr>
        <w:t>. Enfin, elle contribue à la recherche, à l’innovation dans le champ du soutien à l’autonomie, et à la réflexion sur les politiques de l’autonomie. En 2021, la CNSA consacre plus de 31 milliards d’euros à l’aide à l’autonomie des personnes âgées ou handicapées.</w:t>
      </w:r>
    </w:p>
    <w:p w14:paraId="32838848" w14:textId="77777777" w:rsidR="000364DB" w:rsidRPr="005F1078" w:rsidRDefault="000364DB" w:rsidP="00784E24">
      <w:pPr>
        <w:spacing w:after="0" w:line="240" w:lineRule="auto"/>
        <w:rPr>
          <w:rFonts w:ascii="Optima" w:hAnsi="Optima" w:cs="Optima-Italic"/>
          <w:i/>
          <w:iCs/>
          <w:color w:val="000000"/>
          <w:sz w:val="18"/>
          <w:szCs w:val="18"/>
        </w:rPr>
      </w:pPr>
    </w:p>
    <w:p w14:paraId="6D6AEE47" w14:textId="77777777" w:rsidR="009A4295" w:rsidRDefault="009A4295" w:rsidP="00784E24">
      <w:pPr>
        <w:spacing w:after="0" w:line="240" w:lineRule="auto"/>
        <w:rPr>
          <w:rFonts w:ascii="Optima" w:hAnsi="Optima" w:cs="Arial"/>
          <w:b/>
          <w:bCs/>
          <w:sz w:val="24"/>
          <w:szCs w:val="24"/>
        </w:rPr>
      </w:pPr>
    </w:p>
    <w:p w14:paraId="7B0FFA9C" w14:textId="1DAF6964" w:rsidR="000364DB" w:rsidRPr="000364DB" w:rsidRDefault="000364DB" w:rsidP="000364DB">
      <w:pPr>
        <w:spacing w:after="0" w:line="240" w:lineRule="auto"/>
        <w:rPr>
          <w:rFonts w:ascii="Optima" w:hAnsi="Optima" w:cs="Arial"/>
          <w:b/>
          <w:bCs/>
          <w:sz w:val="24"/>
          <w:szCs w:val="24"/>
        </w:rPr>
      </w:pPr>
      <w:r w:rsidRPr="000364DB">
        <w:rPr>
          <w:rFonts w:ascii="Optima" w:hAnsi="Optima" w:cs="Arial"/>
          <w:b/>
          <w:bCs/>
          <w:sz w:val="24"/>
          <w:szCs w:val="24"/>
        </w:rPr>
        <w:t xml:space="preserve">CONTACTS PRESSE </w:t>
      </w:r>
    </w:p>
    <w:p w14:paraId="2F0E2550" w14:textId="77777777" w:rsidR="000364DB" w:rsidRDefault="000364DB" w:rsidP="000364DB">
      <w:pPr>
        <w:spacing w:after="0" w:line="240" w:lineRule="auto"/>
        <w:rPr>
          <w:rFonts w:ascii="Optima" w:hAnsi="Optima" w:cs="Arial"/>
        </w:rPr>
      </w:pPr>
      <w:r>
        <w:rPr>
          <w:rFonts w:ascii="Optima" w:hAnsi="Optima" w:cs="Arial"/>
        </w:rPr>
        <w:t xml:space="preserve">CNAF : Virginie RAULT/Glen OUERDANE – 01 45 65 68 84/91 – </w:t>
      </w:r>
      <w:hyperlink r:id="rId20" w:history="1">
        <w:r w:rsidRPr="00232CB7">
          <w:rPr>
            <w:rStyle w:val="Lienhypertexte"/>
            <w:rFonts w:ascii="Optima" w:hAnsi="Optima" w:cs="Arial"/>
          </w:rPr>
          <w:t>presse@cnaf.fr</w:t>
        </w:r>
      </w:hyperlink>
      <w:r>
        <w:rPr>
          <w:rFonts w:ascii="Optima" w:hAnsi="Optima" w:cs="Arial"/>
        </w:rPr>
        <w:t xml:space="preserve"> </w:t>
      </w:r>
    </w:p>
    <w:p w14:paraId="4CBA449B" w14:textId="5F28EB0F" w:rsidR="000364DB" w:rsidRPr="000364DB" w:rsidRDefault="000364DB" w:rsidP="000364DB">
      <w:pPr>
        <w:spacing w:after="0" w:line="240" w:lineRule="auto"/>
        <w:rPr>
          <w:rFonts w:ascii="Optima" w:hAnsi="Optima" w:cs="Arial"/>
        </w:rPr>
      </w:pPr>
      <w:r>
        <w:rPr>
          <w:rFonts w:ascii="Optima" w:hAnsi="Optima" w:cs="Arial"/>
        </w:rPr>
        <w:t xml:space="preserve">CNSA : Aurore ANOTIN </w:t>
      </w:r>
      <w:r w:rsidR="005F1078">
        <w:rPr>
          <w:rFonts w:ascii="Optima" w:hAnsi="Optima" w:cs="Arial"/>
        </w:rPr>
        <w:t>– 01 53 91 21 75 – aurore.anotin@cnsa.fr</w:t>
      </w:r>
    </w:p>
    <w:sectPr w:rsidR="000364DB" w:rsidRPr="000364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3A9B8" w14:textId="77777777" w:rsidR="000271E1" w:rsidRDefault="000271E1" w:rsidP="0063702D">
      <w:pPr>
        <w:spacing w:after="0" w:line="240" w:lineRule="auto"/>
      </w:pPr>
      <w:r>
        <w:separator/>
      </w:r>
    </w:p>
  </w:endnote>
  <w:endnote w:type="continuationSeparator" w:id="0">
    <w:p w14:paraId="7941CDE6" w14:textId="77777777" w:rsidR="000271E1" w:rsidRDefault="000271E1" w:rsidP="0063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tima">
    <w:altName w:val="Calibr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ma-BoldItalic">
    <w:altName w:val="Optima"/>
    <w:panose1 w:val="00000000000000000000"/>
    <w:charset w:val="00"/>
    <w:family w:val="swiss"/>
    <w:notTrueType/>
    <w:pitch w:val="default"/>
    <w:sig w:usb0="00000003" w:usb1="00000000" w:usb2="00000000" w:usb3="00000000" w:csb0="00000001" w:csb1="00000000"/>
  </w:font>
  <w:font w:name="Optima-Italic">
    <w:altName w:val="Optim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FD3CF" w14:textId="77777777" w:rsidR="000271E1" w:rsidRDefault="000271E1" w:rsidP="0063702D">
      <w:pPr>
        <w:spacing w:after="0" w:line="240" w:lineRule="auto"/>
      </w:pPr>
      <w:r>
        <w:separator/>
      </w:r>
    </w:p>
  </w:footnote>
  <w:footnote w:type="continuationSeparator" w:id="0">
    <w:p w14:paraId="4AAFA82C" w14:textId="77777777" w:rsidR="000271E1" w:rsidRDefault="000271E1" w:rsidP="00637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7927"/>
    <w:multiLevelType w:val="hybridMultilevel"/>
    <w:tmpl w:val="24682BF0"/>
    <w:lvl w:ilvl="0" w:tplc="51E2BF58">
      <w:start w:val="10"/>
      <w:numFmt w:val="bullet"/>
      <w:lvlText w:val="-"/>
      <w:lvlJc w:val="left"/>
      <w:pPr>
        <w:ind w:left="720" w:hanging="360"/>
      </w:pPr>
      <w:rPr>
        <w:rFonts w:ascii="Optima" w:eastAsia="Times New Roman" w:hAnsi="Optim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174BE2"/>
    <w:multiLevelType w:val="hybridMultilevel"/>
    <w:tmpl w:val="F73426F6"/>
    <w:lvl w:ilvl="0" w:tplc="6D34EBDC">
      <w:start w:val="10"/>
      <w:numFmt w:val="bullet"/>
      <w:lvlText w:val="-"/>
      <w:lvlJc w:val="left"/>
      <w:pPr>
        <w:ind w:left="720" w:hanging="360"/>
      </w:pPr>
      <w:rPr>
        <w:rFonts w:ascii="Optima" w:eastAsia="Times New Roman" w:hAnsi="Optim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760F5"/>
    <w:multiLevelType w:val="hybridMultilevel"/>
    <w:tmpl w:val="ACA23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FFE"/>
    <w:rsid w:val="000271E1"/>
    <w:rsid w:val="000364DB"/>
    <w:rsid w:val="00181371"/>
    <w:rsid w:val="001C6FFE"/>
    <w:rsid w:val="001C7DAE"/>
    <w:rsid w:val="00206636"/>
    <w:rsid w:val="00342603"/>
    <w:rsid w:val="00346F35"/>
    <w:rsid w:val="004B009E"/>
    <w:rsid w:val="00526129"/>
    <w:rsid w:val="005F1078"/>
    <w:rsid w:val="0063702D"/>
    <w:rsid w:val="00784E24"/>
    <w:rsid w:val="008B6FE5"/>
    <w:rsid w:val="009A4295"/>
    <w:rsid w:val="009A6873"/>
    <w:rsid w:val="00A31903"/>
    <w:rsid w:val="00AC7264"/>
    <w:rsid w:val="00B35973"/>
    <w:rsid w:val="00B36B04"/>
    <w:rsid w:val="00CF4B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14790"/>
  <w15:chartTrackingRefBased/>
  <w15:docId w15:val="{F20A00A4-DE83-4DE6-8809-77E98792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0364DB"/>
    <w:rPr>
      <w:color w:val="0000FF"/>
      <w:u w:val="single"/>
    </w:rPr>
  </w:style>
  <w:style w:type="paragraph" w:styleId="Paragraphedeliste">
    <w:name w:val="List Paragraph"/>
    <w:basedOn w:val="Normal"/>
    <w:uiPriority w:val="34"/>
    <w:qFormat/>
    <w:rsid w:val="000364DB"/>
    <w:pPr>
      <w:spacing w:after="0" w:line="240" w:lineRule="auto"/>
      <w:ind w:left="708"/>
      <w:jc w:val="both"/>
    </w:pPr>
    <w:rPr>
      <w:rFonts w:ascii="Optima" w:eastAsia="Calibri" w:hAnsi="Optima" w:cs="Times New Roman"/>
      <w:sz w:val="20"/>
      <w:szCs w:val="20"/>
      <w:lang w:eastAsia="fr-FR"/>
    </w:rPr>
  </w:style>
  <w:style w:type="character" w:styleId="Mentionnonrsolue">
    <w:name w:val="Unresolved Mention"/>
    <w:basedOn w:val="Policepardfaut"/>
    <w:uiPriority w:val="99"/>
    <w:semiHidden/>
    <w:unhideWhenUsed/>
    <w:rsid w:val="000364DB"/>
    <w:rPr>
      <w:color w:val="605E5C"/>
      <w:shd w:val="clear" w:color="auto" w:fill="E1DFDD"/>
    </w:rPr>
  </w:style>
  <w:style w:type="paragraph" w:styleId="En-tte">
    <w:name w:val="header"/>
    <w:basedOn w:val="Normal"/>
    <w:link w:val="En-tteCar"/>
    <w:uiPriority w:val="99"/>
    <w:unhideWhenUsed/>
    <w:rsid w:val="0063702D"/>
    <w:pPr>
      <w:tabs>
        <w:tab w:val="center" w:pos="4536"/>
        <w:tab w:val="right" w:pos="9072"/>
      </w:tabs>
      <w:spacing w:after="0" w:line="240" w:lineRule="auto"/>
    </w:pPr>
  </w:style>
  <w:style w:type="character" w:customStyle="1" w:styleId="En-tteCar">
    <w:name w:val="En-tête Car"/>
    <w:basedOn w:val="Policepardfaut"/>
    <w:link w:val="En-tte"/>
    <w:uiPriority w:val="99"/>
    <w:rsid w:val="0063702D"/>
  </w:style>
  <w:style w:type="paragraph" w:styleId="Pieddepage">
    <w:name w:val="footer"/>
    <w:basedOn w:val="Normal"/>
    <w:link w:val="PieddepageCar"/>
    <w:uiPriority w:val="99"/>
    <w:unhideWhenUsed/>
    <w:rsid w:val="006370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702D"/>
  </w:style>
  <w:style w:type="paragraph" w:styleId="Textedebulles">
    <w:name w:val="Balloon Text"/>
    <w:basedOn w:val="Normal"/>
    <w:link w:val="TextedebullesCar"/>
    <w:uiPriority w:val="99"/>
    <w:semiHidden/>
    <w:unhideWhenUsed/>
    <w:rsid w:val="006370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3702D"/>
    <w:rPr>
      <w:rFonts w:ascii="Segoe UI" w:hAnsi="Segoe UI" w:cs="Segoe UI"/>
      <w:sz w:val="18"/>
      <w:szCs w:val="18"/>
    </w:rPr>
  </w:style>
  <w:style w:type="paragraph" w:customStyle="1" w:styleId="13Filetbasdencadravecflches">
    <w:name w:val="13/ Filet bas d'encadré avec flèches"/>
    <w:basedOn w:val="Normal"/>
    <w:next w:val="Normal"/>
    <w:qFormat/>
    <w:rsid w:val="005F1078"/>
    <w:pPr>
      <w:pBdr>
        <w:bottom w:val="single" w:sz="4" w:space="1" w:color="B8D031"/>
      </w:pBdr>
      <w:spacing w:after="200" w:line="312" w:lineRule="auto"/>
    </w:pPr>
    <w:rPr>
      <w:rFonts w:ascii="Arial" w:eastAsiaTheme="minorEastAsia" w:hAnsi="Arial"/>
      <w:sz w:val="16"/>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46164">
      <w:bodyDiv w:val="1"/>
      <w:marLeft w:val="0"/>
      <w:marRight w:val="0"/>
      <w:marTop w:val="0"/>
      <w:marBottom w:val="0"/>
      <w:divBdr>
        <w:top w:val="none" w:sz="0" w:space="0" w:color="auto"/>
        <w:left w:val="none" w:sz="0" w:space="0" w:color="auto"/>
        <w:bottom w:val="none" w:sz="0" w:space="0" w:color="auto"/>
        <w:right w:val="none" w:sz="0" w:space="0" w:color="auto"/>
      </w:divBdr>
    </w:div>
    <w:div w:id="181281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www.caf.fr/allocataires/droits-et-prestations/s-informer-sur-les-aides/solidarite-et-insertion/l-allocation-journaliere-du-proche-aidant-ajpa?active=tab1" TargetMode="External"/><Relationship Id="rId18" Type="http://schemas.openxmlformats.org/officeDocument/2006/relationships/hyperlink" Target="http://www.pour-les-personnes-agees.gouv.f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d.caf.fr/wps/portal/caffr/aidesetservices/lesservicesenligne/faireunedemandedeprestation"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file:///C:\Users\aanotin\AppData\Local\Microsoft\Windows\INetCache\Content.Outlook\R33T62LI\-%09https:\www.pour-les-personnes-agees.gouv.fr\solutions-pour-les-aidants\soutien-financier\lallocation-journaliere-du-proche-aidant-quest-ce-que-cest" TargetMode="External"/><Relationship Id="rId20" Type="http://schemas.openxmlformats.org/officeDocument/2006/relationships/hyperlink" Target="mailto:presse@cnaf.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caf.fr/wps/portal/caffr/aidesetservices/lesservicesenligne/faireunedemandedeprestation" TargetMode="External"/><Relationship Id="rId5" Type="http://schemas.openxmlformats.org/officeDocument/2006/relationships/footnotes" Target="footnotes.xml"/><Relationship Id="rId15" Type="http://schemas.openxmlformats.org/officeDocument/2006/relationships/hyperlink" Target="https://www.caf.fr/allocataires/vies-de-famille/vivre-avec-un-handicap" TargetMode="External"/><Relationship Id="rId10" Type="http://schemas.openxmlformats.org/officeDocument/2006/relationships/hyperlink" Target="http://www.caf.fr/allocataires/mes-services-en-ligne/faire-une-simulation" TargetMode="External"/><Relationship Id="rId19" Type="http://schemas.openxmlformats.org/officeDocument/2006/relationships/hyperlink" Target="http://www.monparcourshandicap.gouv.fr" TargetMode="External"/><Relationship Id="rId4" Type="http://schemas.openxmlformats.org/officeDocument/2006/relationships/webSettings" Target="webSettings.xml"/><Relationship Id="rId9" Type="http://schemas.openxmlformats.org/officeDocument/2006/relationships/hyperlink" Target="https://www.pour-les-personnes-agees.gouv.fr/preserver-son-autonomie-s-informer-et-anticiper/perte-d-autonomie-evaluation-et-droits/comment-le-gir-est-il-determine" TargetMode="External"/><Relationship Id="rId14" Type="http://schemas.openxmlformats.org/officeDocument/2006/relationships/hyperlink" Target="https://www.caf.fr/allocataires/droits-et-prestations/s-informer-sur-les-aides/solidarite-et-insertion/l-allocation-journaliere-du-proche-aidant-ajpa?active=tab3"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1120</Words>
  <Characters>6164</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RAULT 755</dc:creator>
  <cp:keywords/>
  <dc:description/>
  <cp:lastModifiedBy>ANOTIN Aurore</cp:lastModifiedBy>
  <cp:revision>4</cp:revision>
  <cp:lastPrinted>2021-10-05T12:31:00Z</cp:lastPrinted>
  <dcterms:created xsi:type="dcterms:W3CDTF">2021-10-04T19:01:00Z</dcterms:created>
  <dcterms:modified xsi:type="dcterms:W3CDTF">2021-10-06T07:06:00Z</dcterms:modified>
</cp:coreProperties>
</file>