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4AE61471"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832F1C">
        <w:rPr>
          <w:noProof/>
          <w:lang w:val="fr-FR"/>
        </w:rPr>
        <w:t xml:space="preserve">9 </w:t>
      </w:r>
      <w:r w:rsidR="00322662">
        <w:rPr>
          <w:noProof/>
          <w:lang w:val="fr-FR"/>
        </w:rPr>
        <w:t>juillet</w:t>
      </w:r>
      <w:r w:rsidR="00700FA3">
        <w:rPr>
          <w:noProof/>
          <w:lang w:val="fr-FR"/>
        </w:rPr>
        <w:t xml:space="preserve"> 202</w:t>
      </w:r>
      <w:r w:rsidR="003C40C7">
        <w:rPr>
          <w:noProof/>
          <w:lang w:val="fr-FR"/>
        </w:rPr>
        <w:t>1</w:t>
      </w:r>
    </w:p>
    <w:p w14:paraId="7B1E0776" w14:textId="2776A649" w:rsidR="00CB082F" w:rsidRPr="00B60112" w:rsidRDefault="00383300" w:rsidP="00B60112">
      <w:pPr>
        <w:pStyle w:val="05Titreniveau1"/>
      </w:pPr>
      <w:r>
        <w:t>La traditionnelle</w:t>
      </w:r>
      <w:r w:rsidR="00DF3CE0">
        <w:t xml:space="preserve"> réunion </w:t>
      </w:r>
      <w:r>
        <w:t xml:space="preserve">de juillet du </w:t>
      </w:r>
      <w:r w:rsidR="00C3542F">
        <w:t xml:space="preserve">Conseil de la CNSA </w:t>
      </w:r>
      <w:r>
        <w:t>lui a permis d’</w:t>
      </w:r>
      <w:r w:rsidR="00C3542F">
        <w:t>accue</w:t>
      </w:r>
      <w:r>
        <w:t>i</w:t>
      </w:r>
      <w:r w:rsidR="00C3542F">
        <w:t>ll</w:t>
      </w:r>
      <w:r>
        <w:t>ir</w:t>
      </w:r>
      <w:r w:rsidR="00C3542F">
        <w:t xml:space="preserve"> de nouveaux membres et </w:t>
      </w:r>
      <w:r w:rsidR="0061628A">
        <w:t>d’</w:t>
      </w:r>
      <w:r w:rsidR="00C3542F">
        <w:t>adopte</w:t>
      </w:r>
      <w:r>
        <w:t>r</w:t>
      </w:r>
      <w:r w:rsidR="00C3542F">
        <w:t xml:space="preserve"> un 2</w:t>
      </w:r>
      <w:r w:rsidR="00C3542F" w:rsidRPr="00C3542F">
        <w:rPr>
          <w:vertAlign w:val="superscript"/>
        </w:rPr>
        <w:t>e</w:t>
      </w:r>
      <w:r w:rsidR="00C3542F">
        <w:t xml:space="preserve"> budget rectificatif</w:t>
      </w:r>
    </w:p>
    <w:p w14:paraId="691260A3" w14:textId="7F32C777" w:rsidR="00B069A9" w:rsidRDefault="00045F6A" w:rsidP="00B069A9">
      <w:pPr>
        <w:contextualSpacing w:val="0"/>
      </w:pPr>
      <w:r>
        <w:t>U</w:t>
      </w:r>
      <w:r w:rsidR="00B069A9">
        <w:t>n Conseil de la CNSA partiellement renouvelé s’est réuni ce jeudi 8 juillet 2021</w:t>
      </w:r>
      <w:r w:rsidR="00DF3CE0">
        <w:t xml:space="preserve">. Il s’est notamment </w:t>
      </w:r>
      <w:r w:rsidR="00B069A9">
        <w:t>prononc</w:t>
      </w:r>
      <w:r w:rsidR="0061628A">
        <w:t>é</w:t>
      </w:r>
      <w:r w:rsidR="00B069A9">
        <w:t xml:space="preserve"> sur </w:t>
      </w:r>
      <w:r>
        <w:t xml:space="preserve">un </w:t>
      </w:r>
      <w:r w:rsidR="00B069A9">
        <w:t>budget</w:t>
      </w:r>
      <w:r w:rsidR="00DF3CE0">
        <w:t xml:space="preserve"> rectificatif</w:t>
      </w:r>
      <w:r w:rsidR="00B069A9">
        <w:t xml:space="preserve"> </w:t>
      </w:r>
      <w:r w:rsidR="002657DD">
        <w:t xml:space="preserve">2021 </w:t>
      </w:r>
      <w:r w:rsidR="00B069A9">
        <w:t xml:space="preserve">qui permet </w:t>
      </w:r>
      <w:r w:rsidR="00383300">
        <w:t>d’intégrer un surcroît de d</w:t>
      </w:r>
      <w:r w:rsidR="00B069A9">
        <w:t xml:space="preserve">épenses </w:t>
      </w:r>
      <w:r w:rsidR="00383300">
        <w:t>de financement des établissements et services médico-sociaux</w:t>
      </w:r>
      <w:r w:rsidR="00362B5B">
        <w:t xml:space="preserve"> </w:t>
      </w:r>
      <w:r w:rsidR="00B069A9">
        <w:t>et</w:t>
      </w:r>
      <w:r w:rsidR="00383300">
        <w:t xml:space="preserve"> d’ajuster le niveau de financement par l’assurance</w:t>
      </w:r>
      <w:r w:rsidR="00E97188">
        <w:t xml:space="preserve"> </w:t>
      </w:r>
      <w:r w:rsidR="00383300">
        <w:t xml:space="preserve">maladie </w:t>
      </w:r>
      <w:r w:rsidR="00362B5B">
        <w:t>à</w:t>
      </w:r>
      <w:r w:rsidR="005A1AFE">
        <w:t xml:space="preserve"> la</w:t>
      </w:r>
      <w:r w:rsidR="00362B5B">
        <w:t xml:space="preserve"> hauteur de la tranche 2021 d’</w:t>
      </w:r>
      <w:r w:rsidR="00B069A9">
        <w:t>investissement du Ségur de la santé</w:t>
      </w:r>
      <w:r w:rsidR="00383300">
        <w:t>.</w:t>
      </w:r>
    </w:p>
    <w:p w14:paraId="0A0AF139" w14:textId="5EE3F73F" w:rsidR="00362B5B" w:rsidRDefault="00D14A91" w:rsidP="00DF3CE0">
      <w:pPr>
        <w:contextualSpacing w:val="0"/>
      </w:pPr>
      <w:r>
        <w:t xml:space="preserve">Les nouveaux représentants des associations de </w:t>
      </w:r>
      <w:hyperlink r:id="rId8" w:history="1">
        <w:r w:rsidRPr="00C3542F">
          <w:rPr>
            <w:rStyle w:val="Lienhypertexte"/>
          </w:rPr>
          <w:t>personnes handicapées</w:t>
        </w:r>
      </w:hyperlink>
      <w:r>
        <w:t xml:space="preserve"> et </w:t>
      </w:r>
      <w:hyperlink r:id="rId9" w:history="1">
        <w:r w:rsidRPr="00C3542F">
          <w:rPr>
            <w:rStyle w:val="Lienhypertexte"/>
          </w:rPr>
          <w:t>de personnes âgées</w:t>
        </w:r>
      </w:hyperlink>
      <w:r>
        <w:t xml:space="preserve"> </w:t>
      </w:r>
      <w:r w:rsidR="00383300">
        <w:t xml:space="preserve">issus des élections tenues les 21 et 30 juin dernier </w:t>
      </w:r>
      <w:r>
        <w:t xml:space="preserve">ont pris place au sein du Conseil. </w:t>
      </w:r>
      <w:r w:rsidR="00383300">
        <w:t xml:space="preserve">Pour </w:t>
      </w:r>
      <w:r w:rsidR="00D2360C">
        <w:t>la représentante</w:t>
      </w:r>
      <w:r w:rsidR="00383300">
        <w:t xml:space="preserve"> de </w:t>
      </w:r>
      <w:r w:rsidR="00D2360C" w:rsidRPr="00383300">
        <w:t>l’Association française des aidants</w:t>
      </w:r>
      <w:r w:rsidR="00BA7DCE">
        <w:t>,</w:t>
      </w:r>
      <w:r w:rsidR="00D2360C">
        <w:t xml:space="preserve"> mais aussi ceux de </w:t>
      </w:r>
      <w:r w:rsidR="00383300">
        <w:t xml:space="preserve">la </w:t>
      </w:r>
      <w:r w:rsidR="00383300" w:rsidRPr="00383300">
        <w:t>Croix-Rouge française, l’Union nationale interprofessionnelle des retraités de la CFE-CGC,</w:t>
      </w:r>
      <w:r w:rsidR="00D2360C">
        <w:t xml:space="preserve"> Unanimes ou l’UNAFTC,</w:t>
      </w:r>
      <w:r w:rsidR="00383300" w:rsidRPr="00383300">
        <w:t xml:space="preserve"> cette élection constitue une première. Ils rejoignent des membres qui, pour certains, ont œuvré depuis la création de la CNSA à renforcer et à consolider l’institution devenue caisse nationale de sécurité sociale au 1</w:t>
      </w:r>
      <w:r w:rsidR="00383300" w:rsidRPr="00383300">
        <w:rPr>
          <w:vertAlign w:val="superscript"/>
        </w:rPr>
        <w:t>er</w:t>
      </w:r>
      <w:r w:rsidR="00383300" w:rsidRPr="00383300">
        <w:t xml:space="preserve"> janvier 2021.</w:t>
      </w:r>
      <w:r w:rsidR="003B1EDC">
        <w:t xml:space="preserve"> </w:t>
      </w:r>
    </w:p>
    <w:p w14:paraId="611B9DDF" w14:textId="40AA4348" w:rsidR="00362B5B" w:rsidRDefault="003B1EDC" w:rsidP="00DF3CE0">
      <w:pPr>
        <w:contextualSpacing w:val="0"/>
      </w:pPr>
      <w:r>
        <w:t xml:space="preserve">Ils ont </w:t>
      </w:r>
      <w:r w:rsidR="00362B5B">
        <w:t xml:space="preserve">pu prendre </w:t>
      </w:r>
      <w:r>
        <w:t xml:space="preserve">connaissance dans le cadre de cette </w:t>
      </w:r>
      <w:r w:rsidR="00BA7DCE">
        <w:t>première</w:t>
      </w:r>
      <w:r>
        <w:t xml:space="preserve"> réunion de l’avancement des chantiers prioritaires </w:t>
      </w:r>
      <w:r w:rsidR="00362B5B">
        <w:t xml:space="preserve">2021 </w:t>
      </w:r>
      <w:r>
        <w:t>de la Caisse</w:t>
      </w:r>
      <w:r w:rsidR="00362B5B">
        <w:t xml:space="preserve">, conformément à </w:t>
      </w:r>
      <w:hyperlink r:id="rId10" w:history="1">
        <w:r w:rsidR="00362B5B" w:rsidRPr="00BA7DCE">
          <w:rPr>
            <w:rStyle w:val="Lienhypertexte"/>
          </w:rPr>
          <w:t>l’avenant à sa COG validé en avril dernier</w:t>
        </w:r>
        <w:r w:rsidRPr="00BA7DCE">
          <w:rPr>
            <w:rStyle w:val="Lienhypertexte"/>
          </w:rPr>
          <w:t> </w:t>
        </w:r>
      </w:hyperlink>
      <w:r>
        <w:t xml:space="preserve">: soutien à la </w:t>
      </w:r>
      <w:hyperlink r:id="rId11" w:history="1">
        <w:r w:rsidRPr="00BA7DCE">
          <w:rPr>
            <w:rStyle w:val="Lienhypertexte"/>
          </w:rPr>
          <w:t>feuille de route MDPH 2022</w:t>
        </w:r>
      </w:hyperlink>
      <w:r>
        <w:t xml:space="preserve">, </w:t>
      </w:r>
      <w:hyperlink r:id="rId12" w:history="1">
        <w:r w:rsidRPr="00BA7DCE">
          <w:rPr>
            <w:rStyle w:val="Lienhypertexte"/>
          </w:rPr>
          <w:t>conventionnement avec les départements</w:t>
        </w:r>
      </w:hyperlink>
      <w:r>
        <w:t xml:space="preserve">, et pilotage du </w:t>
      </w:r>
      <w:hyperlink r:id="rId13" w:history="1">
        <w:r w:rsidRPr="00BA7DCE">
          <w:rPr>
            <w:rStyle w:val="Lienhypertexte"/>
          </w:rPr>
          <w:t>Ségur de l’investissement</w:t>
        </w:r>
      </w:hyperlink>
      <w:r>
        <w:t xml:space="preserve">. </w:t>
      </w:r>
    </w:p>
    <w:p w14:paraId="610545BA" w14:textId="26C4AC69" w:rsidR="000B0056" w:rsidRDefault="00362B5B" w:rsidP="00DF3CE0">
      <w:pPr>
        <w:contextualSpacing w:val="0"/>
      </w:pPr>
      <w:r>
        <w:t xml:space="preserve">Le </w:t>
      </w:r>
      <w:r w:rsidR="00BA7DCE">
        <w:t>C</w:t>
      </w:r>
      <w:r>
        <w:t xml:space="preserve">onseil a par ailleurs adopté les éléments de calcul des dotations des </w:t>
      </w:r>
      <w:r w:rsidR="000D7AAA">
        <w:t>maisons départementales des personnes handicapées (MDPH)</w:t>
      </w:r>
      <w:r>
        <w:t xml:space="preserve"> </w:t>
      </w:r>
      <w:r w:rsidR="00FF3751">
        <w:t xml:space="preserve">nécessaires à </w:t>
      </w:r>
      <w:r>
        <w:t>la mise en œuvre de la réforme d</w:t>
      </w:r>
      <w:r w:rsidR="00FF3751">
        <w:t>u concours que finance la CNSA</w:t>
      </w:r>
      <w:r>
        <w:t xml:space="preserve">. </w:t>
      </w:r>
      <w:r w:rsidR="00FF3751">
        <w:t>Son n</w:t>
      </w:r>
      <w:r>
        <w:t xml:space="preserve">iveau global progresse de 15 </w:t>
      </w:r>
      <w:r w:rsidR="00BA7DCE">
        <w:t>millions d’euros</w:t>
      </w:r>
      <w:r>
        <w:t xml:space="preserve"> en 2021 conformément à l’accord de méthode conclu entre l’</w:t>
      </w:r>
      <w:r w:rsidR="00132376" w:rsidRPr="00132376">
        <w:rPr>
          <w:caps/>
        </w:rPr>
        <w:t>é</w:t>
      </w:r>
      <w:r>
        <w:t>tat et l’A</w:t>
      </w:r>
      <w:r w:rsidR="00132376">
        <w:t xml:space="preserve">ssemblée des départements de France </w:t>
      </w:r>
      <w:r>
        <w:t xml:space="preserve">à l’occasion de la </w:t>
      </w:r>
      <w:r w:rsidR="00FF3751">
        <w:t xml:space="preserve">conférence nationale du handicap du 11 janvier </w:t>
      </w:r>
      <w:r>
        <w:t xml:space="preserve">2020 pour soutenir les progrès de la qualité de service </w:t>
      </w:r>
      <w:r w:rsidR="00FF3751">
        <w:t xml:space="preserve">en MDPH </w:t>
      </w:r>
      <w:r>
        <w:t xml:space="preserve">et la mise en œuvre de la garantie-délai. </w:t>
      </w:r>
    </w:p>
    <w:p w14:paraId="70AC04A9" w14:textId="77777777" w:rsidR="00132376" w:rsidRDefault="00132376" w:rsidP="00132376">
      <w:pPr>
        <w:contextualSpacing w:val="0"/>
      </w:pPr>
      <w:r>
        <w:t>Les parties prenantes ont souhaité qu’une analyse approfondie de la situation et des besoins spécifiques des MDPH des territoires des outre-mer soit réalisée afin de mesurer l’efficience des dotations issues des nouveaux critères d’attribution.</w:t>
      </w:r>
    </w:p>
    <w:p w14:paraId="1498093C" w14:textId="7583267C" w:rsidR="00D25BED" w:rsidRDefault="00D2360C" w:rsidP="00832F1C">
      <w:pPr>
        <w:pStyle w:val="17inter"/>
        <w:spacing w:before="720"/>
      </w:pPr>
      <w:bookmarkStart w:id="0" w:name="_GoBack"/>
      <w:r>
        <w:lastRenderedPageBreak/>
        <w:t>Le</w:t>
      </w:r>
      <w:r w:rsidR="00290C51">
        <w:t xml:space="preserve"> 2</w:t>
      </w:r>
      <w:r w:rsidR="00290C51" w:rsidRPr="00290C51">
        <w:rPr>
          <w:vertAlign w:val="superscript"/>
        </w:rPr>
        <w:t>e</w:t>
      </w:r>
      <w:r w:rsidR="00290C51">
        <w:t xml:space="preserve"> budget rectificatif</w:t>
      </w:r>
      <w:r>
        <w:t xml:space="preserve"> de l’année 2021</w:t>
      </w:r>
    </w:p>
    <w:bookmarkEnd w:id="0"/>
    <w:p w14:paraId="56467FB0" w14:textId="77777777" w:rsidR="00D2360C" w:rsidRDefault="00DA2C19" w:rsidP="007317C6">
      <w:pPr>
        <w:contextualSpacing w:val="0"/>
      </w:pPr>
      <w:r>
        <w:t>Le Conseil a adopté un 2</w:t>
      </w:r>
      <w:r w:rsidRPr="00DA2C19">
        <w:rPr>
          <w:vertAlign w:val="superscript"/>
        </w:rPr>
        <w:t>e</w:t>
      </w:r>
      <w:r>
        <w:t xml:space="preserve"> budget rectificatif pour 2021. Il s’élève à </w:t>
      </w:r>
      <w:r w:rsidR="00471EC9">
        <w:t>32,3</w:t>
      </w:r>
      <w:r>
        <w:t xml:space="preserve"> </w:t>
      </w:r>
      <w:r w:rsidR="00F73973">
        <w:t>milliards</w:t>
      </w:r>
      <w:r>
        <w:t xml:space="preserve"> d’euros</w:t>
      </w:r>
      <w:r w:rsidR="00A5321A">
        <w:t xml:space="preserve"> et affiche un déficit de 855,4 millions d’euros.</w:t>
      </w:r>
    </w:p>
    <w:p w14:paraId="62726E00" w14:textId="75F9EE51" w:rsidR="00362B5B" w:rsidRDefault="00D2360C" w:rsidP="007317C6">
      <w:pPr>
        <w:contextualSpacing w:val="0"/>
      </w:pPr>
      <w:r>
        <w:t xml:space="preserve">Les ajustements budgétaires portent à titre principal sur le financement des établissements et services médico-sociaux, </w:t>
      </w:r>
      <w:r w:rsidR="0061628A">
        <w:t xml:space="preserve">en concordance avec </w:t>
      </w:r>
      <w:r>
        <w:t xml:space="preserve">l’instruction </w:t>
      </w:r>
      <w:r w:rsidR="0061628A">
        <w:t xml:space="preserve">tarifaire du 8 juin définissant les orientations de la </w:t>
      </w:r>
      <w:hyperlink r:id="rId14" w:history="1">
        <w:r w:rsidR="0061628A" w:rsidRPr="00BA7DCE">
          <w:rPr>
            <w:rStyle w:val="Lienhypertexte"/>
          </w:rPr>
          <w:t>campagne budgétaire</w:t>
        </w:r>
        <w:r w:rsidRPr="00BA7DCE">
          <w:rPr>
            <w:rStyle w:val="Lienhypertexte"/>
          </w:rPr>
          <w:t xml:space="preserve"> pour 2021</w:t>
        </w:r>
      </w:hyperlink>
      <w:r w:rsidR="00362B5B">
        <w:t>.</w:t>
      </w:r>
    </w:p>
    <w:p w14:paraId="45DE7A18" w14:textId="6E98F46F" w:rsidR="00362B5B" w:rsidRDefault="00362B5B" w:rsidP="007317C6">
      <w:pPr>
        <w:contextualSpacing w:val="0"/>
      </w:pPr>
      <w:r>
        <w:t>L</w:t>
      </w:r>
      <w:r w:rsidR="0061628A">
        <w:t xml:space="preserve">e budget rectificatif intègre une hausse de l’OGD de 404,3 </w:t>
      </w:r>
      <w:r w:rsidR="00BA7DCE">
        <w:t xml:space="preserve">millions d’euros </w:t>
      </w:r>
      <w:r w:rsidR="007317C6">
        <w:t xml:space="preserve">pour </w:t>
      </w:r>
      <w:r w:rsidR="00A5321A">
        <w:t>poursuivre la compensation d</w:t>
      </w:r>
      <w:r w:rsidR="007317C6">
        <w:t xml:space="preserve">es surcoûts et </w:t>
      </w:r>
      <w:r w:rsidR="00A5321A">
        <w:t>d</w:t>
      </w:r>
      <w:r w:rsidR="007317C6">
        <w:t xml:space="preserve">es pertes de recettes </w:t>
      </w:r>
      <w:r w:rsidR="00A5321A">
        <w:t>d</w:t>
      </w:r>
      <w:r w:rsidR="007317C6">
        <w:t>es structures pour personnes âgées</w:t>
      </w:r>
      <w:r w:rsidR="00A5321A">
        <w:t xml:space="preserve"> liées à la crise sanitaire et</w:t>
      </w:r>
      <w:r w:rsidR="0061628A">
        <w:t xml:space="preserve"> pour</w:t>
      </w:r>
      <w:r w:rsidR="00A5321A">
        <w:t xml:space="preserve"> r</w:t>
      </w:r>
      <w:r w:rsidR="007317C6">
        <w:t>evaloriser les salaires des professionnels du secteur</w:t>
      </w:r>
      <w:r w:rsidR="00333E2D">
        <w:t>.</w:t>
      </w:r>
      <w:r w:rsidR="0061628A">
        <w:t xml:space="preserve"> </w:t>
      </w:r>
    </w:p>
    <w:p w14:paraId="71462476" w14:textId="6547AA9B" w:rsidR="007317C6" w:rsidRDefault="0061628A" w:rsidP="007317C6">
      <w:pPr>
        <w:contextualSpacing w:val="0"/>
      </w:pPr>
      <w:r>
        <w:t xml:space="preserve">En outre, la dotation de l’assurance-maladie visant à couvrir les dépenses associées à la première tranche du volet investissement </w:t>
      </w:r>
      <w:r w:rsidR="005A1AFE">
        <w:t xml:space="preserve">médico-social </w:t>
      </w:r>
      <w:r>
        <w:t xml:space="preserve">du Ségur est relevée de 150 </w:t>
      </w:r>
      <w:r w:rsidR="00BA7DCE">
        <w:t xml:space="preserve">millions d’euros </w:t>
      </w:r>
      <w:r>
        <w:t xml:space="preserve">en </w:t>
      </w:r>
      <w:r w:rsidR="00FF3751">
        <w:t xml:space="preserve">miroir </w:t>
      </w:r>
      <w:r>
        <w:t xml:space="preserve">du relèvement du niveau de dépenses enregistré </w:t>
      </w:r>
      <w:r w:rsidR="00BA7DCE">
        <w:t>dans le premier budget rectificatif</w:t>
      </w:r>
      <w:r>
        <w:t>.</w:t>
      </w:r>
    </w:p>
    <w:p w14:paraId="17B82CCA" w14:textId="10CF24E5" w:rsidR="00132376" w:rsidRDefault="00132376" w:rsidP="00132376">
      <w:pPr>
        <w:contextualSpacing w:val="0"/>
      </w:pPr>
      <w:r>
        <w:t xml:space="preserve">Le Conseil se réunira en séminaire en septembre après </w:t>
      </w:r>
      <w:r w:rsidR="00F36DDB">
        <w:t xml:space="preserve">la </w:t>
      </w:r>
      <w:r>
        <w:t xml:space="preserve">désignation </w:t>
      </w:r>
      <w:r w:rsidR="00F36DDB">
        <w:t xml:space="preserve">par l’Assemblée des départements de France </w:t>
      </w:r>
      <w:r>
        <w:t xml:space="preserve">des </w:t>
      </w:r>
      <w:r w:rsidR="00F36DDB">
        <w:t xml:space="preserve">nouveaux </w:t>
      </w:r>
      <w:r>
        <w:t xml:space="preserve">représentants des </w:t>
      </w:r>
      <w:r w:rsidR="00F36DDB">
        <w:t>conseils départementaux</w:t>
      </w:r>
      <w:r>
        <w:t xml:space="preserve">. </w:t>
      </w:r>
    </w:p>
    <w:p w14:paraId="349691CA" w14:textId="77777777" w:rsidR="00F9041C" w:rsidRDefault="00F9041C" w:rsidP="00F9041C">
      <w:pPr>
        <w:pStyle w:val="09Titrefiletsverts"/>
      </w:pPr>
      <w:r>
        <w:t>À propos de la CNSA</w:t>
      </w:r>
    </w:p>
    <w:p w14:paraId="7D3CA132" w14:textId="77777777" w:rsidR="00850D21" w:rsidRPr="00844983" w:rsidRDefault="00850D21" w:rsidP="00850D21">
      <w:pPr>
        <w:rPr>
          <w:sz w:val="18"/>
        </w:rPr>
      </w:pPr>
      <w:r w:rsidRPr="00844983">
        <w:rPr>
          <w:sz w:val="18"/>
        </w:rPr>
        <w:t>Créée en 2004, la Caisse nationale de solidarité pour l’autonomie (CNSA) gère la branche autonomie de la Sécurité sociale depuis le 1</w:t>
      </w:r>
      <w:r w:rsidRPr="00844983">
        <w:rPr>
          <w:sz w:val="18"/>
          <w:vertAlign w:val="superscript"/>
        </w:rPr>
        <w:t>er</w:t>
      </w:r>
      <w:r w:rsidRPr="00844983">
        <w:rPr>
          <w:sz w:val="18"/>
        </w:rPr>
        <w:t xml:space="preserve"> janvier 2021. Elle devient ainsi le pendant de l’Assurance maladie, de l’Assurance retraite ou encore de la Caisse nationale d’allocations familiales.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 </w:t>
      </w:r>
    </w:p>
    <w:p w14:paraId="2F3CFEFD" w14:textId="77777777" w:rsidR="00850D21" w:rsidRPr="00844983" w:rsidRDefault="00850D21" w:rsidP="00844983">
      <w:pPr>
        <w:pStyle w:val="13Filetbasdencadravecflches"/>
        <w:rPr>
          <w:sz w:val="18"/>
        </w:rPr>
      </w:pPr>
      <w:r w:rsidRPr="00844983">
        <w:rPr>
          <w:sz w:val="18"/>
        </w:rP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5" w:history="1">
        <w:r w:rsidRPr="00844983">
          <w:rPr>
            <w:rStyle w:val="Lienhypertexte"/>
            <w:sz w:val="18"/>
          </w:rPr>
          <w:t>www.pour-les-personnes-agees.gouv.fr</w:t>
        </w:r>
      </w:hyperlink>
      <w:r w:rsidRPr="00844983">
        <w:rPr>
          <w:sz w:val="18"/>
        </w:rPr>
        <w:t xml:space="preserve"> et </w:t>
      </w:r>
      <w:hyperlink r:id="rId16" w:history="1">
        <w:r w:rsidRPr="00844983">
          <w:rPr>
            <w:rStyle w:val="Lienhypertexte"/>
            <w:sz w:val="18"/>
          </w:rPr>
          <w:t>www.monparcourshandicap.gouv.fr</w:t>
        </w:r>
      </w:hyperlink>
      <w:r w:rsidRPr="00844983">
        <w:rPr>
          <w:sz w:val="18"/>
        </w:rPr>
        <w:t>. Enfin, elle contribue à la recherche, à l’innovation dans le champ du soutien à l’autonomie, et à la réflexion sur les politiques de l’autonomie. En 2021, la CNSA consacre plus de 31 milliards d’euros à l’aide à l’autonomie des personnes âgées ou handicapées.</w:t>
      </w:r>
    </w:p>
    <w:p w14:paraId="34840222" w14:textId="77777777" w:rsidR="00700FA3" w:rsidRPr="00700FA3" w:rsidRDefault="00700FA3" w:rsidP="00700FA3"/>
    <w:p w14:paraId="475296B0" w14:textId="2EA24CBF" w:rsidR="00A66A17" w:rsidRDefault="004A55FE" w:rsidP="001E30C4">
      <w:pPr>
        <w:keepNext/>
        <w:keepLines/>
        <w:widowControl w:val="0"/>
        <w:spacing w:before="240" w:after="180"/>
        <w:contextualSpacing w:val="0"/>
      </w:pPr>
      <w:r>
        <w:rPr>
          <w:rFonts w:cs="Arial"/>
          <w:b/>
          <w:bCs/>
          <w:color w:val="97BE0D"/>
          <w:sz w:val="22"/>
        </w:rPr>
        <w:t>Contact p</w:t>
      </w:r>
      <w:r w:rsidR="00A66A17" w:rsidRPr="00287798">
        <w:rPr>
          <w:rFonts w:cs="Arial"/>
          <w:b/>
          <w:bCs/>
          <w:color w:val="97BE0D"/>
          <w:sz w:val="22"/>
        </w:rPr>
        <w:t>resse</w:t>
      </w:r>
    </w:p>
    <w:p w14:paraId="466BAA97" w14:textId="77777777" w:rsidR="001D410A" w:rsidRPr="00621977" w:rsidRDefault="00A66A17" w:rsidP="001D410A">
      <w:pPr>
        <w:rPr>
          <w:b/>
          <w:lang w:val="it-IT"/>
        </w:rPr>
      </w:pPr>
      <w:r w:rsidRPr="009501DE">
        <w:rPr>
          <w:b/>
        </w:rPr>
        <w:t xml:space="preserve">Aurore </w:t>
      </w:r>
      <w:proofErr w:type="spellStart"/>
      <w:r w:rsidRPr="009501DE">
        <w:rPr>
          <w:b/>
        </w:rPr>
        <w:t>Anotin</w:t>
      </w:r>
      <w:proofErr w:type="spellEnd"/>
      <w:r w:rsidRPr="009501DE">
        <w:rPr>
          <w:b/>
        </w:rPr>
        <w:t xml:space="preserve"> – CNSA</w:t>
      </w:r>
    </w:p>
    <w:p w14:paraId="2B7C35BA" w14:textId="77777777" w:rsidR="001D410A" w:rsidRPr="00E26626" w:rsidRDefault="00A66A17" w:rsidP="001D410A">
      <w:pPr>
        <w:rPr>
          <w:color w:val="FF0000"/>
        </w:rPr>
      </w:pPr>
      <w:r>
        <w:t>Tél. : 01 53 91 21 7</w:t>
      </w:r>
      <w:r w:rsidR="00700FA3">
        <w:t>5</w:t>
      </w:r>
    </w:p>
    <w:p w14:paraId="34B717F2" w14:textId="45FD668E" w:rsidR="00600C21" w:rsidRDefault="001F6411" w:rsidP="00844983">
      <w:hyperlink r:id="rId17" w:history="1">
        <w:r w:rsidR="008E1269" w:rsidRPr="00C6263E">
          <w:rPr>
            <w:rStyle w:val="Lienhypertexte"/>
          </w:rPr>
          <w:t>aurore.anotin@cnsa.fr</w:t>
        </w:r>
      </w:hyperlink>
    </w:p>
    <w:p w14:paraId="11A63D65" w14:textId="605C04E8" w:rsidR="008E1269" w:rsidRPr="0012129D" w:rsidRDefault="008E1269" w:rsidP="0012129D">
      <w:pPr>
        <w:spacing w:after="0" w:line="240" w:lineRule="auto"/>
        <w:contextualSpacing w:val="0"/>
        <w:rPr>
          <w:color w:val="0000FF" w:themeColor="hyperlink"/>
          <w:u w:val="single"/>
        </w:rPr>
      </w:pPr>
    </w:p>
    <w:p w14:paraId="2AF3EB87" w14:textId="77777777" w:rsidR="008E1269" w:rsidRPr="008E1269" w:rsidRDefault="008E1269" w:rsidP="008E1269">
      <w:pPr>
        <w:contextualSpacing w:val="0"/>
        <w:rPr>
          <w:color w:val="0000FF" w:themeColor="hyperlink"/>
          <w:szCs w:val="20"/>
          <w:u w:val="single"/>
        </w:rPr>
      </w:pPr>
    </w:p>
    <w:sectPr w:rsidR="008E1269" w:rsidRPr="008E1269" w:rsidSect="0012232B">
      <w:headerReference w:type="even" r:id="rId18"/>
      <w:footerReference w:type="even" r:id="rId19"/>
      <w:footerReference w:type="default" r:id="rId20"/>
      <w:headerReference w:type="first" r:id="rId21"/>
      <w:footerReference w:type="first" r:id="rId22"/>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EFA2F" w14:textId="77777777" w:rsidR="001F6411" w:rsidRDefault="001F6411">
      <w:r>
        <w:separator/>
      </w:r>
    </w:p>
    <w:p w14:paraId="19E0C1C8" w14:textId="77777777" w:rsidR="001F6411" w:rsidRDefault="001F6411"/>
    <w:p w14:paraId="5E76CDED" w14:textId="77777777" w:rsidR="001F6411" w:rsidRDefault="001F6411"/>
    <w:p w14:paraId="0EC6E6C0" w14:textId="77777777" w:rsidR="001F6411" w:rsidRDefault="001F6411"/>
    <w:p w14:paraId="7F8F0B91" w14:textId="77777777" w:rsidR="001F6411" w:rsidRDefault="001F6411"/>
  </w:endnote>
  <w:endnote w:type="continuationSeparator" w:id="0">
    <w:p w14:paraId="17B10913" w14:textId="77777777" w:rsidR="001F6411" w:rsidRDefault="001F6411">
      <w:r>
        <w:continuationSeparator/>
      </w:r>
    </w:p>
    <w:p w14:paraId="7DB5DB7D" w14:textId="77777777" w:rsidR="001F6411" w:rsidRDefault="001F6411"/>
    <w:p w14:paraId="44B25674" w14:textId="77777777" w:rsidR="001F6411" w:rsidRDefault="001F6411"/>
    <w:p w14:paraId="08AB665A" w14:textId="77777777" w:rsidR="001F6411" w:rsidRDefault="001F6411"/>
    <w:p w14:paraId="328245BD" w14:textId="77777777" w:rsidR="001F6411" w:rsidRDefault="001F64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932655" w:rsidRDefault="00932655" w:rsidP="00516700">
    <w:pPr>
      <w:pStyle w:val="Pieddepage"/>
      <w:ind w:right="360"/>
    </w:pPr>
  </w:p>
  <w:p w14:paraId="0824A2BE" w14:textId="77777777" w:rsidR="00932655" w:rsidRDefault="00932655"/>
  <w:p w14:paraId="0084109E" w14:textId="77777777" w:rsidR="00932655" w:rsidRDefault="00932655"/>
  <w:p w14:paraId="657E3CB6"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A54B09">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54B09">
      <w:rPr>
        <w:rStyle w:val="Numrodepage"/>
        <w:noProof/>
      </w:rPr>
      <w:t>3</w:t>
    </w:r>
    <w:r>
      <w:rPr>
        <w:rStyle w:val="Numrodepage"/>
      </w:rPr>
      <w:fldChar w:fldCharType="end"/>
    </w:r>
  </w:p>
  <w:p w14:paraId="3B447C3A" w14:textId="3A2A5B4F" w:rsidR="00932655" w:rsidRPr="00AC0900" w:rsidRDefault="00932655" w:rsidP="006E5736">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1" w:history="1">
      <w:r w:rsidR="00B71E90" w:rsidRPr="00E4647C">
        <w:rPr>
          <w:rStyle w:val="Lienhypertexte"/>
          <w:rFonts w:ascii="Arial" w:hAnsi="Arial" w:cs="Arial"/>
          <w:b/>
          <w:sz w:val="14"/>
          <w:szCs w:val="14"/>
          <w:lang w:val="en-US"/>
        </w:rPr>
        <w:t>www.monparcourshandicap.gouv.fr</w:t>
      </w:r>
    </w:hyperlink>
    <w:r w:rsidR="00B71E90">
      <w:rPr>
        <w:rFonts w:ascii="Arial" w:hAnsi="Arial" w:cs="Arial"/>
        <w:b/>
        <w:sz w:val="14"/>
        <w:szCs w:val="14"/>
        <w:lang w:val="en-US"/>
      </w:rPr>
      <w:t xml:space="preserve"> </w:t>
    </w:r>
    <w:r w:rsidR="00B71E90" w:rsidRPr="00AC0900">
      <w:rPr>
        <w:rFonts w:ascii="Arial" w:hAnsi="Arial" w:cs="Arial"/>
        <w:b/>
        <w:sz w:val="14"/>
        <w:szCs w:val="14"/>
        <w:lang w:val="en-US"/>
      </w:rPr>
      <w:t>•</w:t>
    </w:r>
    <w:r w:rsidR="00B71E90">
      <w:rPr>
        <w:rFonts w:ascii="Arial" w:hAnsi="Arial" w:cs="Arial"/>
        <w:b/>
        <w:sz w:val="14"/>
        <w:szCs w:val="14"/>
        <w:lang w:val="en-US"/>
      </w:rPr>
      <w:t xml:space="preserve"> </w:t>
    </w:r>
    <w:r w:rsidRPr="00AC0900">
      <w:rPr>
        <w:rFonts w:ascii="Arial" w:hAnsi="Arial" w:cs="Arial"/>
        <w:b/>
        <w:sz w:val="14"/>
        <w:szCs w:val="14"/>
        <w:lang w:val="en-US"/>
      </w:rPr>
      <w:t>Twitter : @cnsa_actu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B71E90" w:rsidRPr="00AC0900" w:rsidRDefault="00932655"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7777777" w:rsidR="00B71E90" w:rsidRPr="00AC0900" w:rsidRDefault="00B71E90" w:rsidP="00B71E90">
    <w:pPr>
      <w:pStyle w:val="Paragraphestandard"/>
      <w:jc w:val="center"/>
      <w:rPr>
        <w:rFonts w:ascii="Arial" w:hAnsi="Arial" w:cs="Arial"/>
        <w:b/>
        <w:sz w:val="14"/>
        <w:szCs w:val="14"/>
        <w:lang w:val="en-US"/>
      </w:rPr>
    </w:pPr>
    <w:proofErr w:type="gramStart"/>
    <w:r w:rsidRPr="00AC0900">
      <w:rPr>
        <w:rFonts w:ascii="Arial" w:hAnsi="Arial" w:cs="Arial"/>
        <w:b/>
        <w:sz w:val="14"/>
        <w:szCs w:val="14"/>
        <w:lang w:val="en-US"/>
      </w:rPr>
      <w:t>www.cnsa.fr  •</w:t>
    </w:r>
    <w:proofErr w:type="gramEnd"/>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  </w:t>
    </w:r>
    <w:hyperlink r:id="rId2" w:history="1">
      <w:r w:rsidRPr="00E4647C">
        <w:rPr>
          <w:rStyle w:val="Lienhypertexte"/>
          <w:rFonts w:ascii="Arial" w:hAnsi="Arial" w:cs="Arial"/>
          <w:b/>
          <w:sz w:val="14"/>
          <w:szCs w:val="14"/>
          <w:lang w:val="en-US"/>
        </w:rPr>
        <w:t>www.monparcourshandicap.gouv.fr</w:t>
      </w:r>
    </w:hyperlink>
    <w:r>
      <w:rPr>
        <w:rFonts w:ascii="Arial" w:hAnsi="Arial" w:cs="Arial"/>
        <w:b/>
        <w:sz w:val="14"/>
        <w:szCs w:val="14"/>
        <w:lang w:val="en-US"/>
      </w:rPr>
      <w:t xml:space="preserve"> </w:t>
    </w:r>
    <w:r w:rsidRPr="00AC0900">
      <w:rPr>
        <w:rFonts w:ascii="Arial" w:hAnsi="Arial" w:cs="Arial"/>
        <w:b/>
        <w:sz w:val="14"/>
        <w:szCs w:val="14"/>
        <w:lang w:val="en-US"/>
      </w:rPr>
      <w:t>•</w:t>
    </w:r>
    <w:r>
      <w:rPr>
        <w:rFonts w:ascii="Arial" w:hAnsi="Arial" w:cs="Arial"/>
        <w:b/>
        <w:sz w:val="14"/>
        <w:szCs w:val="14"/>
        <w:lang w:val="en-US"/>
      </w:rPr>
      <w:t xml:space="preserve"> </w:t>
    </w:r>
    <w:r w:rsidRPr="00AC0900">
      <w:rPr>
        <w:rFonts w:ascii="Arial" w:hAnsi="Arial" w:cs="Arial"/>
        <w:b/>
        <w:sz w:val="14"/>
        <w:szCs w:val="14"/>
        <w:lang w:val="en-US"/>
      </w:rPr>
      <w:t>Twitter : @cnsa_actu</w:t>
    </w:r>
  </w:p>
  <w:p w14:paraId="1A46A6CB" w14:textId="0A22672B" w:rsidR="00932655" w:rsidRPr="00AC0900" w:rsidRDefault="00932655"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5CBDB6" w14:textId="77777777" w:rsidR="001F6411" w:rsidRDefault="001F6411">
      <w:r>
        <w:separator/>
      </w:r>
    </w:p>
    <w:p w14:paraId="12E6CC2E" w14:textId="77777777" w:rsidR="001F6411" w:rsidRDefault="001F6411"/>
    <w:p w14:paraId="3B33CB1E" w14:textId="77777777" w:rsidR="001F6411" w:rsidRDefault="001F6411"/>
    <w:p w14:paraId="4D03FF89" w14:textId="77777777" w:rsidR="001F6411" w:rsidRDefault="001F6411"/>
    <w:p w14:paraId="2D6F091B" w14:textId="77777777" w:rsidR="001F6411" w:rsidRDefault="001F6411"/>
  </w:footnote>
  <w:footnote w:type="continuationSeparator" w:id="0">
    <w:p w14:paraId="4D4B28CC" w14:textId="77777777" w:rsidR="001F6411" w:rsidRDefault="001F6411">
      <w:r>
        <w:continuationSeparator/>
      </w:r>
    </w:p>
    <w:p w14:paraId="5768FED0" w14:textId="77777777" w:rsidR="001F6411" w:rsidRDefault="001F6411"/>
    <w:p w14:paraId="72045032" w14:textId="77777777" w:rsidR="001F6411" w:rsidRDefault="001F6411"/>
    <w:p w14:paraId="2A8577D1" w14:textId="77777777" w:rsidR="001F6411" w:rsidRDefault="001F6411"/>
    <w:p w14:paraId="5D5244E5" w14:textId="77777777" w:rsidR="001F6411" w:rsidRDefault="001F64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932655" w:rsidRDefault="00932655" w:rsidP="00D429C3">
    <w:pPr>
      <w:pStyle w:val="En-tte"/>
    </w:pPr>
  </w:p>
  <w:p w14:paraId="232D17FA" w14:textId="77777777" w:rsidR="00932655" w:rsidRDefault="00932655"/>
  <w:p w14:paraId="13FD9B07" w14:textId="77777777" w:rsidR="00932655" w:rsidRDefault="00932655"/>
  <w:p w14:paraId="033120C8"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932655" w:rsidRDefault="00932655" w:rsidP="00D429C3">
    <w:pPr>
      <w:pStyle w:val="01Communiqudepresse"/>
    </w:pPr>
  </w:p>
  <w:p w14:paraId="072A0652" w14:textId="77777777" w:rsidR="00932655" w:rsidRDefault="00932655" w:rsidP="00B9199E">
    <w:pPr>
      <w:pStyle w:val="01Communiqudepresse"/>
      <w:tabs>
        <w:tab w:val="left" w:pos="6840"/>
      </w:tabs>
    </w:pPr>
    <w:r>
      <w:tab/>
    </w:r>
  </w:p>
  <w:p w14:paraId="72412D0F"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18"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11"/>
  </w:num>
  <w:num w:numId="4">
    <w:abstractNumId w:val="15"/>
  </w:num>
  <w:num w:numId="5">
    <w:abstractNumId w:val="21"/>
  </w:num>
  <w:num w:numId="6">
    <w:abstractNumId w:val="20"/>
  </w:num>
  <w:num w:numId="7">
    <w:abstractNumId w:val="12"/>
  </w:num>
  <w:num w:numId="8">
    <w:abstractNumId w:val="13"/>
  </w:num>
  <w:num w:numId="9">
    <w:abstractNumId w:val="16"/>
  </w:num>
  <w:num w:numId="10">
    <w:abstractNumId w:val="18"/>
  </w:num>
  <w:num w:numId="11">
    <w:abstractNumId w:val="9"/>
  </w:num>
  <w:num w:numId="12">
    <w:abstractNumId w:val="22"/>
  </w:num>
  <w:num w:numId="13">
    <w:abstractNumId w:val="19"/>
  </w:num>
  <w:num w:numId="14">
    <w:abstractNumId w:val="14"/>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C0D"/>
    <w:rsid w:val="000014EE"/>
    <w:rsid w:val="00002479"/>
    <w:rsid w:val="0000738D"/>
    <w:rsid w:val="00010541"/>
    <w:rsid w:val="00010774"/>
    <w:rsid w:val="00021A53"/>
    <w:rsid w:val="00021E88"/>
    <w:rsid w:val="000255BD"/>
    <w:rsid w:val="000456F0"/>
    <w:rsid w:val="00045F6A"/>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056"/>
    <w:rsid w:val="000B02A5"/>
    <w:rsid w:val="000B07E6"/>
    <w:rsid w:val="000B48FC"/>
    <w:rsid w:val="000B7D35"/>
    <w:rsid w:val="000C2697"/>
    <w:rsid w:val="000C49C5"/>
    <w:rsid w:val="000D5EF0"/>
    <w:rsid w:val="000D7667"/>
    <w:rsid w:val="000D7AAA"/>
    <w:rsid w:val="000E6818"/>
    <w:rsid w:val="000E6D93"/>
    <w:rsid w:val="000E7498"/>
    <w:rsid w:val="000F46FF"/>
    <w:rsid w:val="000F58BF"/>
    <w:rsid w:val="00102524"/>
    <w:rsid w:val="001076B9"/>
    <w:rsid w:val="00111CC6"/>
    <w:rsid w:val="001134BF"/>
    <w:rsid w:val="00113FFF"/>
    <w:rsid w:val="00117337"/>
    <w:rsid w:val="0012129D"/>
    <w:rsid w:val="0012232B"/>
    <w:rsid w:val="00131432"/>
    <w:rsid w:val="00131959"/>
    <w:rsid w:val="00132376"/>
    <w:rsid w:val="001363DE"/>
    <w:rsid w:val="001363F9"/>
    <w:rsid w:val="00136A33"/>
    <w:rsid w:val="001377AD"/>
    <w:rsid w:val="001409A4"/>
    <w:rsid w:val="00144B04"/>
    <w:rsid w:val="0014588F"/>
    <w:rsid w:val="00147918"/>
    <w:rsid w:val="0015322F"/>
    <w:rsid w:val="00161C77"/>
    <w:rsid w:val="00165A06"/>
    <w:rsid w:val="00172080"/>
    <w:rsid w:val="001735F6"/>
    <w:rsid w:val="0017456B"/>
    <w:rsid w:val="0017481A"/>
    <w:rsid w:val="0018229B"/>
    <w:rsid w:val="0018658B"/>
    <w:rsid w:val="00186DA2"/>
    <w:rsid w:val="0019015F"/>
    <w:rsid w:val="00191FDA"/>
    <w:rsid w:val="001A0EE5"/>
    <w:rsid w:val="001A17E8"/>
    <w:rsid w:val="001A3A40"/>
    <w:rsid w:val="001A3FB2"/>
    <w:rsid w:val="001B4DAE"/>
    <w:rsid w:val="001B6224"/>
    <w:rsid w:val="001D0282"/>
    <w:rsid w:val="001D36E6"/>
    <w:rsid w:val="001D410A"/>
    <w:rsid w:val="001E1C3F"/>
    <w:rsid w:val="001E30C4"/>
    <w:rsid w:val="001F6411"/>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201E"/>
    <w:rsid w:val="0025564F"/>
    <w:rsid w:val="0025572D"/>
    <w:rsid w:val="00257CEE"/>
    <w:rsid w:val="002657DD"/>
    <w:rsid w:val="00265EE3"/>
    <w:rsid w:val="00266223"/>
    <w:rsid w:val="00270703"/>
    <w:rsid w:val="00275F8A"/>
    <w:rsid w:val="00276D93"/>
    <w:rsid w:val="00282E86"/>
    <w:rsid w:val="0028319D"/>
    <w:rsid w:val="00283CD3"/>
    <w:rsid w:val="00284525"/>
    <w:rsid w:val="00285D47"/>
    <w:rsid w:val="00290943"/>
    <w:rsid w:val="00290C51"/>
    <w:rsid w:val="002A078E"/>
    <w:rsid w:val="002A50E3"/>
    <w:rsid w:val="002A7B6E"/>
    <w:rsid w:val="002B23A2"/>
    <w:rsid w:val="002B39C5"/>
    <w:rsid w:val="002B471F"/>
    <w:rsid w:val="002B5600"/>
    <w:rsid w:val="002B7E84"/>
    <w:rsid w:val="002C0A7C"/>
    <w:rsid w:val="002C7804"/>
    <w:rsid w:val="002D1E95"/>
    <w:rsid w:val="002D3176"/>
    <w:rsid w:val="002D32F5"/>
    <w:rsid w:val="002D3A02"/>
    <w:rsid w:val="002E26BA"/>
    <w:rsid w:val="002E2F40"/>
    <w:rsid w:val="002E4667"/>
    <w:rsid w:val="002F1F0C"/>
    <w:rsid w:val="002F32F4"/>
    <w:rsid w:val="00302AB4"/>
    <w:rsid w:val="0030423E"/>
    <w:rsid w:val="00305953"/>
    <w:rsid w:val="00305CF0"/>
    <w:rsid w:val="003069FF"/>
    <w:rsid w:val="00314C21"/>
    <w:rsid w:val="00315CC5"/>
    <w:rsid w:val="0032197B"/>
    <w:rsid w:val="00322662"/>
    <w:rsid w:val="00324045"/>
    <w:rsid w:val="00325D38"/>
    <w:rsid w:val="003265AD"/>
    <w:rsid w:val="003320C0"/>
    <w:rsid w:val="003335FD"/>
    <w:rsid w:val="00333E2D"/>
    <w:rsid w:val="0033424B"/>
    <w:rsid w:val="00334D68"/>
    <w:rsid w:val="003358AF"/>
    <w:rsid w:val="00335917"/>
    <w:rsid w:val="003375BD"/>
    <w:rsid w:val="0034432C"/>
    <w:rsid w:val="00344570"/>
    <w:rsid w:val="00350793"/>
    <w:rsid w:val="00350CC0"/>
    <w:rsid w:val="0035241D"/>
    <w:rsid w:val="00353C1A"/>
    <w:rsid w:val="00362B5B"/>
    <w:rsid w:val="00367367"/>
    <w:rsid w:val="00371B56"/>
    <w:rsid w:val="00372548"/>
    <w:rsid w:val="003744F7"/>
    <w:rsid w:val="00383300"/>
    <w:rsid w:val="00383E45"/>
    <w:rsid w:val="00387BA2"/>
    <w:rsid w:val="00391ABE"/>
    <w:rsid w:val="003B1EDC"/>
    <w:rsid w:val="003B2340"/>
    <w:rsid w:val="003B350C"/>
    <w:rsid w:val="003B5DF7"/>
    <w:rsid w:val="003C1746"/>
    <w:rsid w:val="003C3E43"/>
    <w:rsid w:val="003C40C7"/>
    <w:rsid w:val="003C4EB8"/>
    <w:rsid w:val="003C6AA7"/>
    <w:rsid w:val="003D19CE"/>
    <w:rsid w:val="003D418B"/>
    <w:rsid w:val="003D7CDD"/>
    <w:rsid w:val="003E1E2A"/>
    <w:rsid w:val="003F15AC"/>
    <w:rsid w:val="003F78BE"/>
    <w:rsid w:val="00404F7F"/>
    <w:rsid w:val="0040524F"/>
    <w:rsid w:val="00407D6C"/>
    <w:rsid w:val="004104E8"/>
    <w:rsid w:val="00416638"/>
    <w:rsid w:val="004178C5"/>
    <w:rsid w:val="004240AC"/>
    <w:rsid w:val="00430A9C"/>
    <w:rsid w:val="00434C36"/>
    <w:rsid w:val="004423A0"/>
    <w:rsid w:val="0044516E"/>
    <w:rsid w:val="0045175D"/>
    <w:rsid w:val="00454B3F"/>
    <w:rsid w:val="0045535B"/>
    <w:rsid w:val="004571A0"/>
    <w:rsid w:val="00465855"/>
    <w:rsid w:val="0047002B"/>
    <w:rsid w:val="0047076C"/>
    <w:rsid w:val="00470772"/>
    <w:rsid w:val="00470814"/>
    <w:rsid w:val="00471EC9"/>
    <w:rsid w:val="004724C9"/>
    <w:rsid w:val="00472FF1"/>
    <w:rsid w:val="00477713"/>
    <w:rsid w:val="004821E1"/>
    <w:rsid w:val="00483D91"/>
    <w:rsid w:val="00485B9E"/>
    <w:rsid w:val="00487151"/>
    <w:rsid w:val="0049108F"/>
    <w:rsid w:val="004929BF"/>
    <w:rsid w:val="004938D7"/>
    <w:rsid w:val="00494E60"/>
    <w:rsid w:val="00495823"/>
    <w:rsid w:val="00495ABD"/>
    <w:rsid w:val="004964C5"/>
    <w:rsid w:val="004A144F"/>
    <w:rsid w:val="004A55FE"/>
    <w:rsid w:val="004A7CB2"/>
    <w:rsid w:val="004B3890"/>
    <w:rsid w:val="004B4464"/>
    <w:rsid w:val="004C4207"/>
    <w:rsid w:val="004D2627"/>
    <w:rsid w:val="004D262B"/>
    <w:rsid w:val="004D4B06"/>
    <w:rsid w:val="004D55D2"/>
    <w:rsid w:val="004D71F3"/>
    <w:rsid w:val="004D76A4"/>
    <w:rsid w:val="004E7533"/>
    <w:rsid w:val="004E787A"/>
    <w:rsid w:val="004E7B69"/>
    <w:rsid w:val="004F0FFA"/>
    <w:rsid w:val="004F4114"/>
    <w:rsid w:val="004F56F4"/>
    <w:rsid w:val="0050337A"/>
    <w:rsid w:val="00506572"/>
    <w:rsid w:val="005103C3"/>
    <w:rsid w:val="005117C6"/>
    <w:rsid w:val="0051658E"/>
    <w:rsid w:val="00516700"/>
    <w:rsid w:val="005206FD"/>
    <w:rsid w:val="00523A4D"/>
    <w:rsid w:val="0052656D"/>
    <w:rsid w:val="00526ECA"/>
    <w:rsid w:val="005307F8"/>
    <w:rsid w:val="00530CA2"/>
    <w:rsid w:val="00532A59"/>
    <w:rsid w:val="00542608"/>
    <w:rsid w:val="0054655F"/>
    <w:rsid w:val="0054755B"/>
    <w:rsid w:val="00563D63"/>
    <w:rsid w:val="00565116"/>
    <w:rsid w:val="00565D60"/>
    <w:rsid w:val="0056673F"/>
    <w:rsid w:val="005707DA"/>
    <w:rsid w:val="00577BA1"/>
    <w:rsid w:val="00586DA0"/>
    <w:rsid w:val="00592070"/>
    <w:rsid w:val="00597473"/>
    <w:rsid w:val="005A1210"/>
    <w:rsid w:val="005A1AFE"/>
    <w:rsid w:val="005A60B1"/>
    <w:rsid w:val="005B6575"/>
    <w:rsid w:val="005C2642"/>
    <w:rsid w:val="005C3330"/>
    <w:rsid w:val="005C4E82"/>
    <w:rsid w:val="005D7008"/>
    <w:rsid w:val="005D799F"/>
    <w:rsid w:val="005E5765"/>
    <w:rsid w:val="005F0812"/>
    <w:rsid w:val="005F6DC3"/>
    <w:rsid w:val="00600C21"/>
    <w:rsid w:val="00604A70"/>
    <w:rsid w:val="00604BDC"/>
    <w:rsid w:val="00612CD5"/>
    <w:rsid w:val="0061628A"/>
    <w:rsid w:val="00616C2F"/>
    <w:rsid w:val="00617A95"/>
    <w:rsid w:val="00621977"/>
    <w:rsid w:val="006314D7"/>
    <w:rsid w:val="00633962"/>
    <w:rsid w:val="00633C6A"/>
    <w:rsid w:val="0063748C"/>
    <w:rsid w:val="00641BA6"/>
    <w:rsid w:val="006429D2"/>
    <w:rsid w:val="00644A70"/>
    <w:rsid w:val="00646740"/>
    <w:rsid w:val="00651B71"/>
    <w:rsid w:val="006569A4"/>
    <w:rsid w:val="00657E0F"/>
    <w:rsid w:val="00662ACB"/>
    <w:rsid w:val="006660E3"/>
    <w:rsid w:val="006663C6"/>
    <w:rsid w:val="0066701E"/>
    <w:rsid w:val="006705FB"/>
    <w:rsid w:val="00672A5F"/>
    <w:rsid w:val="00673171"/>
    <w:rsid w:val="00681E8E"/>
    <w:rsid w:val="00682791"/>
    <w:rsid w:val="006846C4"/>
    <w:rsid w:val="00685921"/>
    <w:rsid w:val="00691A5F"/>
    <w:rsid w:val="006927EE"/>
    <w:rsid w:val="00695F38"/>
    <w:rsid w:val="006A05CF"/>
    <w:rsid w:val="006A22C1"/>
    <w:rsid w:val="006A37CF"/>
    <w:rsid w:val="006A38B3"/>
    <w:rsid w:val="006A63D6"/>
    <w:rsid w:val="006B1FCB"/>
    <w:rsid w:val="006B200D"/>
    <w:rsid w:val="006C2734"/>
    <w:rsid w:val="006C377A"/>
    <w:rsid w:val="006C4012"/>
    <w:rsid w:val="006C7A82"/>
    <w:rsid w:val="006D0B4B"/>
    <w:rsid w:val="006D2EBC"/>
    <w:rsid w:val="006D5B43"/>
    <w:rsid w:val="006D6DA2"/>
    <w:rsid w:val="006D6E17"/>
    <w:rsid w:val="006E4B6F"/>
    <w:rsid w:val="006E5736"/>
    <w:rsid w:val="006F472E"/>
    <w:rsid w:val="006F4C1D"/>
    <w:rsid w:val="00700FA3"/>
    <w:rsid w:val="007046DE"/>
    <w:rsid w:val="00704B54"/>
    <w:rsid w:val="00704C29"/>
    <w:rsid w:val="00704D3F"/>
    <w:rsid w:val="00705A6B"/>
    <w:rsid w:val="007235B5"/>
    <w:rsid w:val="00724F26"/>
    <w:rsid w:val="007317C6"/>
    <w:rsid w:val="00732DCD"/>
    <w:rsid w:val="00734492"/>
    <w:rsid w:val="0074079F"/>
    <w:rsid w:val="00741F4D"/>
    <w:rsid w:val="0074426C"/>
    <w:rsid w:val="00745CBE"/>
    <w:rsid w:val="007514B7"/>
    <w:rsid w:val="00752B46"/>
    <w:rsid w:val="0076291C"/>
    <w:rsid w:val="00763CC9"/>
    <w:rsid w:val="007726FB"/>
    <w:rsid w:val="00773CB2"/>
    <w:rsid w:val="0078002E"/>
    <w:rsid w:val="00781052"/>
    <w:rsid w:val="00781AA9"/>
    <w:rsid w:val="00781E17"/>
    <w:rsid w:val="00782F7D"/>
    <w:rsid w:val="00783E53"/>
    <w:rsid w:val="007878D0"/>
    <w:rsid w:val="007923F3"/>
    <w:rsid w:val="00792E5C"/>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5301"/>
    <w:rsid w:val="008066CF"/>
    <w:rsid w:val="00810E4D"/>
    <w:rsid w:val="00810F6D"/>
    <w:rsid w:val="00815643"/>
    <w:rsid w:val="00815AAA"/>
    <w:rsid w:val="00820730"/>
    <w:rsid w:val="00827118"/>
    <w:rsid w:val="00831656"/>
    <w:rsid w:val="0083218E"/>
    <w:rsid w:val="00832F1C"/>
    <w:rsid w:val="00836029"/>
    <w:rsid w:val="00844983"/>
    <w:rsid w:val="00846ED5"/>
    <w:rsid w:val="00847A55"/>
    <w:rsid w:val="00850D21"/>
    <w:rsid w:val="00861682"/>
    <w:rsid w:val="008630BD"/>
    <w:rsid w:val="008653B4"/>
    <w:rsid w:val="00865B0F"/>
    <w:rsid w:val="00873D26"/>
    <w:rsid w:val="0087633A"/>
    <w:rsid w:val="00876EAF"/>
    <w:rsid w:val="00892A3E"/>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269"/>
    <w:rsid w:val="008E1398"/>
    <w:rsid w:val="008E1615"/>
    <w:rsid w:val="008E1FAA"/>
    <w:rsid w:val="008F5EFE"/>
    <w:rsid w:val="008F681B"/>
    <w:rsid w:val="008F7AED"/>
    <w:rsid w:val="00900848"/>
    <w:rsid w:val="009010F3"/>
    <w:rsid w:val="00902BC8"/>
    <w:rsid w:val="00903696"/>
    <w:rsid w:val="0091168D"/>
    <w:rsid w:val="009130AC"/>
    <w:rsid w:val="00917BAD"/>
    <w:rsid w:val="00920E8A"/>
    <w:rsid w:val="0092234B"/>
    <w:rsid w:val="009224B3"/>
    <w:rsid w:val="00924BC3"/>
    <w:rsid w:val="0092621E"/>
    <w:rsid w:val="00932646"/>
    <w:rsid w:val="00932655"/>
    <w:rsid w:val="00934B28"/>
    <w:rsid w:val="00945A0E"/>
    <w:rsid w:val="00945BCD"/>
    <w:rsid w:val="009501DE"/>
    <w:rsid w:val="0095181E"/>
    <w:rsid w:val="00954CF4"/>
    <w:rsid w:val="00954D3A"/>
    <w:rsid w:val="00956FB1"/>
    <w:rsid w:val="00957976"/>
    <w:rsid w:val="00960068"/>
    <w:rsid w:val="00960CE1"/>
    <w:rsid w:val="00961143"/>
    <w:rsid w:val="00962277"/>
    <w:rsid w:val="009625B9"/>
    <w:rsid w:val="009634DB"/>
    <w:rsid w:val="0097544B"/>
    <w:rsid w:val="00982481"/>
    <w:rsid w:val="00984BB5"/>
    <w:rsid w:val="00985347"/>
    <w:rsid w:val="00985E60"/>
    <w:rsid w:val="009871C7"/>
    <w:rsid w:val="009879DC"/>
    <w:rsid w:val="00991B57"/>
    <w:rsid w:val="00993938"/>
    <w:rsid w:val="00993CA8"/>
    <w:rsid w:val="0099687F"/>
    <w:rsid w:val="009A0151"/>
    <w:rsid w:val="009A0C4C"/>
    <w:rsid w:val="009A3EB1"/>
    <w:rsid w:val="009A798A"/>
    <w:rsid w:val="009B1FBB"/>
    <w:rsid w:val="009B3EE6"/>
    <w:rsid w:val="009B4244"/>
    <w:rsid w:val="009B4A6F"/>
    <w:rsid w:val="009B5E0F"/>
    <w:rsid w:val="009B5FCC"/>
    <w:rsid w:val="009B6B18"/>
    <w:rsid w:val="009B781A"/>
    <w:rsid w:val="009C4A4E"/>
    <w:rsid w:val="009C5BB9"/>
    <w:rsid w:val="009E1D16"/>
    <w:rsid w:val="009F51D0"/>
    <w:rsid w:val="009F6A4B"/>
    <w:rsid w:val="00A014F1"/>
    <w:rsid w:val="00A01670"/>
    <w:rsid w:val="00A01C4F"/>
    <w:rsid w:val="00A03003"/>
    <w:rsid w:val="00A10ED4"/>
    <w:rsid w:val="00A124AD"/>
    <w:rsid w:val="00A1378B"/>
    <w:rsid w:val="00A15143"/>
    <w:rsid w:val="00A1749E"/>
    <w:rsid w:val="00A21492"/>
    <w:rsid w:val="00A21D08"/>
    <w:rsid w:val="00A254F6"/>
    <w:rsid w:val="00A26462"/>
    <w:rsid w:val="00A30D81"/>
    <w:rsid w:val="00A35039"/>
    <w:rsid w:val="00A36F28"/>
    <w:rsid w:val="00A44CC9"/>
    <w:rsid w:val="00A47C2D"/>
    <w:rsid w:val="00A50AA5"/>
    <w:rsid w:val="00A50BAC"/>
    <w:rsid w:val="00A51E92"/>
    <w:rsid w:val="00A520C5"/>
    <w:rsid w:val="00A5321A"/>
    <w:rsid w:val="00A54AC4"/>
    <w:rsid w:val="00A54B09"/>
    <w:rsid w:val="00A5656B"/>
    <w:rsid w:val="00A61FCD"/>
    <w:rsid w:val="00A6662F"/>
    <w:rsid w:val="00A66A17"/>
    <w:rsid w:val="00A66FF7"/>
    <w:rsid w:val="00A7086A"/>
    <w:rsid w:val="00A779A8"/>
    <w:rsid w:val="00A77D24"/>
    <w:rsid w:val="00A77ED6"/>
    <w:rsid w:val="00A81D0D"/>
    <w:rsid w:val="00A82534"/>
    <w:rsid w:val="00A86942"/>
    <w:rsid w:val="00A869AD"/>
    <w:rsid w:val="00A87A70"/>
    <w:rsid w:val="00A92AAB"/>
    <w:rsid w:val="00A946E4"/>
    <w:rsid w:val="00A94B40"/>
    <w:rsid w:val="00A9509E"/>
    <w:rsid w:val="00AA03DD"/>
    <w:rsid w:val="00AA0D10"/>
    <w:rsid w:val="00AA491E"/>
    <w:rsid w:val="00AB1345"/>
    <w:rsid w:val="00AB316A"/>
    <w:rsid w:val="00AB5AA0"/>
    <w:rsid w:val="00AC0900"/>
    <w:rsid w:val="00AC5127"/>
    <w:rsid w:val="00AD1D2F"/>
    <w:rsid w:val="00AD5114"/>
    <w:rsid w:val="00AE13A0"/>
    <w:rsid w:val="00AE54E6"/>
    <w:rsid w:val="00AE5AE3"/>
    <w:rsid w:val="00AE5BA9"/>
    <w:rsid w:val="00AF62F1"/>
    <w:rsid w:val="00B01EF4"/>
    <w:rsid w:val="00B021C5"/>
    <w:rsid w:val="00B0322B"/>
    <w:rsid w:val="00B034F0"/>
    <w:rsid w:val="00B067C3"/>
    <w:rsid w:val="00B069A9"/>
    <w:rsid w:val="00B147DA"/>
    <w:rsid w:val="00B14B99"/>
    <w:rsid w:val="00B160A9"/>
    <w:rsid w:val="00B23910"/>
    <w:rsid w:val="00B25F2F"/>
    <w:rsid w:val="00B3396B"/>
    <w:rsid w:val="00B41F12"/>
    <w:rsid w:val="00B42404"/>
    <w:rsid w:val="00B430A0"/>
    <w:rsid w:val="00B51D6F"/>
    <w:rsid w:val="00B60112"/>
    <w:rsid w:val="00B71E90"/>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A7DCE"/>
    <w:rsid w:val="00BB15E8"/>
    <w:rsid w:val="00BB3C4C"/>
    <w:rsid w:val="00BB5632"/>
    <w:rsid w:val="00BC1195"/>
    <w:rsid w:val="00BC140A"/>
    <w:rsid w:val="00BC5FAB"/>
    <w:rsid w:val="00BD4020"/>
    <w:rsid w:val="00BE0FB2"/>
    <w:rsid w:val="00BE1F6F"/>
    <w:rsid w:val="00BE58E9"/>
    <w:rsid w:val="00BE66C8"/>
    <w:rsid w:val="00BE7535"/>
    <w:rsid w:val="00BF4A98"/>
    <w:rsid w:val="00C018E9"/>
    <w:rsid w:val="00C02DC3"/>
    <w:rsid w:val="00C03945"/>
    <w:rsid w:val="00C054E6"/>
    <w:rsid w:val="00C23076"/>
    <w:rsid w:val="00C279C2"/>
    <w:rsid w:val="00C33739"/>
    <w:rsid w:val="00C34156"/>
    <w:rsid w:val="00C3542F"/>
    <w:rsid w:val="00C451F5"/>
    <w:rsid w:val="00C5707D"/>
    <w:rsid w:val="00C634D2"/>
    <w:rsid w:val="00C65295"/>
    <w:rsid w:val="00C652AD"/>
    <w:rsid w:val="00C65370"/>
    <w:rsid w:val="00C665B3"/>
    <w:rsid w:val="00C711C0"/>
    <w:rsid w:val="00C749FC"/>
    <w:rsid w:val="00C750D5"/>
    <w:rsid w:val="00C8413D"/>
    <w:rsid w:val="00C843B8"/>
    <w:rsid w:val="00C86400"/>
    <w:rsid w:val="00C90783"/>
    <w:rsid w:val="00C91009"/>
    <w:rsid w:val="00C93F7B"/>
    <w:rsid w:val="00C94982"/>
    <w:rsid w:val="00CA0331"/>
    <w:rsid w:val="00CA39AC"/>
    <w:rsid w:val="00CA5723"/>
    <w:rsid w:val="00CA600C"/>
    <w:rsid w:val="00CB082F"/>
    <w:rsid w:val="00CB1BA4"/>
    <w:rsid w:val="00CB27E2"/>
    <w:rsid w:val="00CC0CE7"/>
    <w:rsid w:val="00CC19A0"/>
    <w:rsid w:val="00CC395F"/>
    <w:rsid w:val="00CC39BF"/>
    <w:rsid w:val="00CC4466"/>
    <w:rsid w:val="00CC4C1B"/>
    <w:rsid w:val="00CC6785"/>
    <w:rsid w:val="00CD5134"/>
    <w:rsid w:val="00CD652A"/>
    <w:rsid w:val="00CE36E0"/>
    <w:rsid w:val="00CF2DCD"/>
    <w:rsid w:val="00CF75E8"/>
    <w:rsid w:val="00D008D9"/>
    <w:rsid w:val="00D03FE6"/>
    <w:rsid w:val="00D0718D"/>
    <w:rsid w:val="00D072FC"/>
    <w:rsid w:val="00D07947"/>
    <w:rsid w:val="00D10B92"/>
    <w:rsid w:val="00D1197B"/>
    <w:rsid w:val="00D12CAC"/>
    <w:rsid w:val="00D14885"/>
    <w:rsid w:val="00D149C5"/>
    <w:rsid w:val="00D14A91"/>
    <w:rsid w:val="00D16811"/>
    <w:rsid w:val="00D179E0"/>
    <w:rsid w:val="00D2256E"/>
    <w:rsid w:val="00D2360C"/>
    <w:rsid w:val="00D25BED"/>
    <w:rsid w:val="00D3097E"/>
    <w:rsid w:val="00D32623"/>
    <w:rsid w:val="00D429C3"/>
    <w:rsid w:val="00D4392F"/>
    <w:rsid w:val="00D441B0"/>
    <w:rsid w:val="00D538B4"/>
    <w:rsid w:val="00D6535A"/>
    <w:rsid w:val="00D65525"/>
    <w:rsid w:val="00D7261E"/>
    <w:rsid w:val="00D73533"/>
    <w:rsid w:val="00D83BFC"/>
    <w:rsid w:val="00D849E8"/>
    <w:rsid w:val="00D93A2C"/>
    <w:rsid w:val="00D95DCB"/>
    <w:rsid w:val="00D9610E"/>
    <w:rsid w:val="00D97B4F"/>
    <w:rsid w:val="00D97D03"/>
    <w:rsid w:val="00DA0E41"/>
    <w:rsid w:val="00DA2C19"/>
    <w:rsid w:val="00DA3CA0"/>
    <w:rsid w:val="00DA42DE"/>
    <w:rsid w:val="00DA6169"/>
    <w:rsid w:val="00DB0403"/>
    <w:rsid w:val="00DB570E"/>
    <w:rsid w:val="00DB6001"/>
    <w:rsid w:val="00DC4B63"/>
    <w:rsid w:val="00DD3841"/>
    <w:rsid w:val="00DD3BB5"/>
    <w:rsid w:val="00DE2E4A"/>
    <w:rsid w:val="00DF05B7"/>
    <w:rsid w:val="00DF3CE0"/>
    <w:rsid w:val="00E0293D"/>
    <w:rsid w:val="00E02950"/>
    <w:rsid w:val="00E05334"/>
    <w:rsid w:val="00E07999"/>
    <w:rsid w:val="00E119AD"/>
    <w:rsid w:val="00E128AE"/>
    <w:rsid w:val="00E26626"/>
    <w:rsid w:val="00E319C5"/>
    <w:rsid w:val="00E3401B"/>
    <w:rsid w:val="00E346D4"/>
    <w:rsid w:val="00E36F95"/>
    <w:rsid w:val="00E36F99"/>
    <w:rsid w:val="00E40717"/>
    <w:rsid w:val="00E4696D"/>
    <w:rsid w:val="00E5052F"/>
    <w:rsid w:val="00E51559"/>
    <w:rsid w:val="00E57384"/>
    <w:rsid w:val="00E676F5"/>
    <w:rsid w:val="00E67CCA"/>
    <w:rsid w:val="00E767B3"/>
    <w:rsid w:val="00E767D9"/>
    <w:rsid w:val="00E778F8"/>
    <w:rsid w:val="00E80EF1"/>
    <w:rsid w:val="00E8106B"/>
    <w:rsid w:val="00E8642C"/>
    <w:rsid w:val="00E87F7E"/>
    <w:rsid w:val="00E94120"/>
    <w:rsid w:val="00E94789"/>
    <w:rsid w:val="00E9511C"/>
    <w:rsid w:val="00E95549"/>
    <w:rsid w:val="00E9591E"/>
    <w:rsid w:val="00E96FF3"/>
    <w:rsid w:val="00E97188"/>
    <w:rsid w:val="00EA2133"/>
    <w:rsid w:val="00EA58EA"/>
    <w:rsid w:val="00EB53A4"/>
    <w:rsid w:val="00EC4B64"/>
    <w:rsid w:val="00EC5664"/>
    <w:rsid w:val="00EC76B9"/>
    <w:rsid w:val="00ED0149"/>
    <w:rsid w:val="00ED1A4B"/>
    <w:rsid w:val="00ED1F52"/>
    <w:rsid w:val="00ED2D1A"/>
    <w:rsid w:val="00ED3F1B"/>
    <w:rsid w:val="00ED6482"/>
    <w:rsid w:val="00EE12BB"/>
    <w:rsid w:val="00EE42E3"/>
    <w:rsid w:val="00EE5535"/>
    <w:rsid w:val="00EE6F18"/>
    <w:rsid w:val="00EE719A"/>
    <w:rsid w:val="00EF4632"/>
    <w:rsid w:val="00F04137"/>
    <w:rsid w:val="00F0670D"/>
    <w:rsid w:val="00F07371"/>
    <w:rsid w:val="00F07855"/>
    <w:rsid w:val="00F107BC"/>
    <w:rsid w:val="00F15DCF"/>
    <w:rsid w:val="00F17042"/>
    <w:rsid w:val="00F23127"/>
    <w:rsid w:val="00F2559E"/>
    <w:rsid w:val="00F31005"/>
    <w:rsid w:val="00F36DDB"/>
    <w:rsid w:val="00F37B33"/>
    <w:rsid w:val="00F411A0"/>
    <w:rsid w:val="00F42DD2"/>
    <w:rsid w:val="00F43C13"/>
    <w:rsid w:val="00F455B4"/>
    <w:rsid w:val="00F46E7E"/>
    <w:rsid w:val="00F5195F"/>
    <w:rsid w:val="00F53FC5"/>
    <w:rsid w:val="00F560FB"/>
    <w:rsid w:val="00F629D5"/>
    <w:rsid w:val="00F63029"/>
    <w:rsid w:val="00F63CC2"/>
    <w:rsid w:val="00F6480A"/>
    <w:rsid w:val="00F66115"/>
    <w:rsid w:val="00F70830"/>
    <w:rsid w:val="00F71E47"/>
    <w:rsid w:val="00F73973"/>
    <w:rsid w:val="00F7799F"/>
    <w:rsid w:val="00F844AB"/>
    <w:rsid w:val="00F86FE4"/>
    <w:rsid w:val="00F87AFF"/>
    <w:rsid w:val="00F9041C"/>
    <w:rsid w:val="00F917F5"/>
    <w:rsid w:val="00F928D4"/>
    <w:rsid w:val="00F94009"/>
    <w:rsid w:val="00F962EC"/>
    <w:rsid w:val="00FA2778"/>
    <w:rsid w:val="00FA3126"/>
    <w:rsid w:val="00FA4410"/>
    <w:rsid w:val="00FA5A7F"/>
    <w:rsid w:val="00FA7ACD"/>
    <w:rsid w:val="00FB2D34"/>
    <w:rsid w:val="00FB4758"/>
    <w:rsid w:val="00FD7699"/>
    <w:rsid w:val="00FD7F67"/>
    <w:rsid w:val="00FE2EB3"/>
    <w:rsid w:val="00FE3BA0"/>
    <w:rsid w:val="00FE459F"/>
    <w:rsid w:val="00FF3751"/>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B60112"/>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styleId="Mentionnonrsolue">
    <w:name w:val="Unresolved Mention"/>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sa.fr/actualites-agenda/actualites-du-conseil/election-des-nouveaux-representants-associatifs-de-personnes-handicapees-au-conseil-de-la-cnsa" TargetMode="External"/><Relationship Id="rId13" Type="http://schemas.openxmlformats.org/officeDocument/2006/relationships/hyperlink" Target="https://www.cnsa.fr/grands-chantiers/plan-daide-a-linvestissement-du-segur-de-la-san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nsa.fr/actualites-agenda/actualites/partenariat-cnsa-departements-100-conventions-signees" TargetMode="External"/><Relationship Id="rId17" Type="http://schemas.openxmlformats.org/officeDocument/2006/relationships/hyperlink" Target="mailto:aurore.anotin@cnsa.fr" TargetMode="External"/><Relationship Id="rId2" Type="http://schemas.openxmlformats.org/officeDocument/2006/relationships/numbering" Target="numbering.xml"/><Relationship Id="rId16" Type="http://schemas.openxmlformats.org/officeDocument/2006/relationships/hyperlink" Target="http://www.monparcourshandicap.gouv.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sa.fr/grands-chantiers/mdph-202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our-les-personnes-agees.gouv.fr" TargetMode="External"/><Relationship Id="rId23" Type="http://schemas.openxmlformats.org/officeDocument/2006/relationships/fontTable" Target="fontTable.xml"/><Relationship Id="rId10" Type="http://schemas.openxmlformats.org/officeDocument/2006/relationships/hyperlink" Target="https://www.cnsa.fr/actualites-agenda/actualites-du-conseil/le-conseil-de-la-5e-branche-approuve-la-feuille-de-route-2021-dune-cnsa-qui-se-transform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nsa.fr/actualites-agenda/actualites-du-conseil/election-des-nouveaux-representants-associatifs-de-personnes-agees-au-conseil-de-la-cnsa" TargetMode="External"/><Relationship Id="rId14" Type="http://schemas.openxmlformats.org/officeDocument/2006/relationships/hyperlink" Target="https://solidarites-sante.gouv.fr/IMG/pdf/2021.11.sante.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onparcourshandicap.gouv.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monparcourshandicap.gouv.fr" TargetMode="External"/><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9D751-9AA7-485B-B615-2748E201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0</TotalTime>
  <Pages>2</Pages>
  <Words>891</Words>
  <Characters>4906</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Communiqué de presse : conseil extraordinaire de la CNSA 19 mars 2021</vt:lpstr>
    </vt:vector>
  </TitlesOfParts>
  <Manager/>
  <Company>CNSA</Company>
  <LinksUpToDate>false</LinksUpToDate>
  <CharactersWithSpaces>5786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19 mars 2021</dc:title>
  <dc:subject/>
  <dc:creator>CNSA</dc:creator>
  <cp:keywords/>
  <dc:description/>
  <cp:lastModifiedBy>ANOTIN Aurore</cp:lastModifiedBy>
  <cp:revision>2</cp:revision>
  <cp:lastPrinted>2021-07-08T11:17:00Z</cp:lastPrinted>
  <dcterms:created xsi:type="dcterms:W3CDTF">2021-07-09T12:45:00Z</dcterms:created>
  <dcterms:modified xsi:type="dcterms:W3CDTF">2021-07-09T12:45:00Z</dcterms:modified>
  <cp:category/>
</cp:coreProperties>
</file>