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52F" w:rsidRDefault="001D36E6" w:rsidP="00314C21">
      <w:pPr>
        <w:pStyle w:val="02Date"/>
        <w:rPr>
          <w:noProof/>
        </w:rPr>
      </w:pPr>
      <w:r w:rsidRPr="00ED4808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038FAF4" wp14:editId="45002627">
                <wp:simplePos x="0" y="0"/>
                <wp:positionH relativeFrom="column">
                  <wp:posOffset>6980555</wp:posOffset>
                </wp:positionH>
                <wp:positionV relativeFrom="paragraph">
                  <wp:posOffset>3471545</wp:posOffset>
                </wp:positionV>
                <wp:extent cx="335280" cy="0"/>
                <wp:effectExtent l="0" t="0" r="2032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5pt,273.35pt" to="576.05pt,2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" strokecolor="#7f7f7f [1612]" strokeweight=".25pt"/>
            </w:pict>
          </mc:Fallback>
        </mc:AlternateContent>
      </w:r>
      <w:r w:rsidRPr="00ED4808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C472E5" wp14:editId="58789507">
                <wp:simplePos x="0" y="0"/>
                <wp:positionH relativeFrom="column">
                  <wp:posOffset>6959600</wp:posOffset>
                </wp:positionH>
                <wp:positionV relativeFrom="paragraph">
                  <wp:posOffset>7045325</wp:posOffset>
                </wp:positionV>
                <wp:extent cx="335280" cy="0"/>
                <wp:effectExtent l="0" t="0" r="20320" b="254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pt,554.75pt" to="574.4pt,5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" strokecolor="#7f7f7f [1612]" strokeweight=".25pt"/>
            </w:pict>
          </mc:Fallback>
        </mc:AlternateContent>
      </w:r>
      <w:r w:rsidRPr="00ED4808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FA2594" wp14:editId="2B807828">
                <wp:simplePos x="0" y="0"/>
                <wp:positionH relativeFrom="column">
                  <wp:posOffset>6696309</wp:posOffset>
                </wp:positionH>
                <wp:positionV relativeFrom="paragraph">
                  <wp:posOffset>9587631</wp:posOffset>
                </wp:positionV>
                <wp:extent cx="589280" cy="478155"/>
                <wp:effectExtent l="0" t="0" r="0" b="44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27.25pt;margin-top:754.95pt;width:46.4pt;height:3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" fillcolor="#c0504d" stroked="f"/>
            </w:pict>
          </mc:Fallback>
        </mc:AlternateContent>
      </w:r>
      <w:r w:rsidRPr="00ED4808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8E64C1" wp14:editId="43BC323B">
                <wp:simplePos x="0" y="0"/>
                <wp:positionH relativeFrom="column">
                  <wp:posOffset>-269875</wp:posOffset>
                </wp:positionH>
                <wp:positionV relativeFrom="paragraph">
                  <wp:posOffset>9584055</wp:posOffset>
                </wp:positionV>
                <wp:extent cx="589280" cy="478155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21.25pt;margin-top:754.65pt;width:46.4pt;height:3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" fillcolor="#c0504d" stroked="f"/>
            </w:pict>
          </mc:Fallback>
        </mc:AlternateContent>
      </w:r>
      <w:r w:rsidR="00ED4808" w:rsidRPr="00ED4808">
        <w:rPr>
          <w:noProof/>
          <w:lang w:val="fr-FR"/>
        </w:rPr>
        <w:t>20</w:t>
      </w:r>
      <w:r w:rsidR="00A00230" w:rsidRPr="00ED4808">
        <w:rPr>
          <w:noProof/>
          <w:lang w:val="fr-FR"/>
        </w:rPr>
        <w:t xml:space="preserve"> mars 2019</w:t>
      </w:r>
    </w:p>
    <w:p w:rsidR="004410B0" w:rsidRDefault="00ED4808" w:rsidP="00564C1F">
      <w:pPr>
        <w:rPr>
          <w:rFonts w:cs="Arial"/>
          <w:b/>
          <w:bCs/>
          <w:sz w:val="32"/>
        </w:rPr>
      </w:pPr>
      <w:r>
        <w:rPr>
          <w:rFonts w:cs="Arial"/>
          <w:b/>
          <w:bCs/>
          <w:sz w:val="32"/>
        </w:rPr>
        <w:t xml:space="preserve">Mettre en </w:t>
      </w:r>
      <w:proofErr w:type="spellStart"/>
      <w:r>
        <w:rPr>
          <w:rFonts w:cs="Arial"/>
          <w:b/>
          <w:bCs/>
          <w:sz w:val="32"/>
        </w:rPr>
        <w:t>oeuvre</w:t>
      </w:r>
      <w:proofErr w:type="spellEnd"/>
      <w:r w:rsidR="0013644C">
        <w:rPr>
          <w:rFonts w:cs="Arial"/>
          <w:b/>
          <w:bCs/>
          <w:sz w:val="32"/>
        </w:rPr>
        <w:t xml:space="preserve"> des actions de prévention de la perte d’autonomie </w:t>
      </w:r>
      <w:r w:rsidR="00990A76">
        <w:rPr>
          <w:rFonts w:cs="Arial"/>
          <w:b/>
          <w:bCs/>
          <w:sz w:val="32"/>
        </w:rPr>
        <w:t>pertinentes</w:t>
      </w:r>
      <w:r w:rsidR="0013644C">
        <w:rPr>
          <w:rFonts w:cs="Arial"/>
          <w:b/>
          <w:bCs/>
          <w:sz w:val="32"/>
        </w:rPr>
        <w:t xml:space="preserve"> : </w:t>
      </w:r>
      <w:r w:rsidR="00EE3EF4">
        <w:rPr>
          <w:rFonts w:cs="Arial"/>
          <w:b/>
          <w:bCs/>
          <w:sz w:val="32"/>
        </w:rPr>
        <w:t>l’intérêt d’</w:t>
      </w:r>
      <w:r w:rsidR="0013644C">
        <w:rPr>
          <w:rFonts w:cs="Arial"/>
          <w:b/>
          <w:bCs/>
          <w:sz w:val="32"/>
        </w:rPr>
        <w:t>un centre ressources pour éclairer la décision</w:t>
      </w:r>
      <w:r w:rsidR="009F1908">
        <w:rPr>
          <w:rFonts w:cs="Arial"/>
          <w:b/>
          <w:bCs/>
          <w:sz w:val="32"/>
        </w:rPr>
        <w:t>,</w:t>
      </w:r>
      <w:r w:rsidR="00990A76">
        <w:rPr>
          <w:rFonts w:cs="Arial"/>
          <w:b/>
          <w:bCs/>
          <w:sz w:val="32"/>
        </w:rPr>
        <w:t xml:space="preserve"> validé par le Conseil scientifique de la CNSA</w:t>
      </w:r>
    </w:p>
    <w:p w:rsidR="00A00230" w:rsidRDefault="00A00230" w:rsidP="00564C1F"/>
    <w:p w:rsidR="00C3443C" w:rsidRDefault="00EE3EF4" w:rsidP="00FC19EA">
      <w:r>
        <w:t>L</w:t>
      </w:r>
      <w:r w:rsidR="00ED4808">
        <w:t>a CNSA et s</w:t>
      </w:r>
      <w:r>
        <w:t xml:space="preserve">es partenaires associés </w:t>
      </w:r>
      <w:r w:rsidR="00ED4808">
        <w:t>dans le</w:t>
      </w:r>
      <w:r>
        <w:t xml:space="preserve"> pilotage national des conférences départementales</w:t>
      </w:r>
      <w:r w:rsidR="00FC19EA">
        <w:t xml:space="preserve"> des fina</w:t>
      </w:r>
      <w:r w:rsidR="00FC19EA">
        <w:t>n</w:t>
      </w:r>
      <w:r w:rsidR="00FC19EA">
        <w:t>ceurs</w:t>
      </w:r>
      <w:r>
        <w:t xml:space="preserve"> de la prévention de la perte d’autonomie </w:t>
      </w:r>
      <w:r w:rsidR="00990A76">
        <w:t>constatent</w:t>
      </w:r>
      <w:r>
        <w:t xml:space="preserve"> le manque de ressources décisionnelles pour </w:t>
      </w:r>
      <w:r w:rsidR="00ED4808">
        <w:t>guider</w:t>
      </w:r>
      <w:r>
        <w:t xml:space="preserve"> les financeurs dans leurs choix d’actions au niveau territorial. </w:t>
      </w:r>
    </w:p>
    <w:p w:rsidR="00A00230" w:rsidRDefault="00EE3EF4" w:rsidP="00FC19EA">
      <w:r>
        <w:t xml:space="preserve">La CNSA a donc sollicité l’avis de son Conseil scientifique, présidé par Dominique </w:t>
      </w:r>
      <w:proofErr w:type="spellStart"/>
      <w:r>
        <w:t>Argoud</w:t>
      </w:r>
      <w:proofErr w:type="spellEnd"/>
      <w:r>
        <w:t xml:space="preserve">, sur l’opportunité </w:t>
      </w:r>
      <w:r w:rsidRPr="00EE3EF4">
        <w:t xml:space="preserve">d’un dispositif de type </w:t>
      </w:r>
      <w:proofErr w:type="spellStart"/>
      <w:r w:rsidRPr="00EE3EF4">
        <w:rPr>
          <w:i/>
        </w:rPr>
        <w:t>What</w:t>
      </w:r>
      <w:proofErr w:type="spellEnd"/>
      <w:r w:rsidRPr="00EE3EF4">
        <w:rPr>
          <w:i/>
        </w:rPr>
        <w:t xml:space="preserve"> </w:t>
      </w:r>
      <w:proofErr w:type="spellStart"/>
      <w:r w:rsidRPr="00EE3EF4">
        <w:rPr>
          <w:i/>
        </w:rPr>
        <w:t>works</w:t>
      </w:r>
      <w:proofErr w:type="spellEnd"/>
      <w:r w:rsidRPr="00EE3EF4">
        <w:rPr>
          <w:i/>
        </w:rPr>
        <w:t xml:space="preserve"> centre </w:t>
      </w:r>
      <w:r w:rsidRPr="00EE3EF4">
        <w:t>dédié à la prévention de la perte d’autonomie</w:t>
      </w:r>
      <w:r w:rsidR="00990A76">
        <w:t>.</w:t>
      </w:r>
    </w:p>
    <w:p w:rsidR="00962219" w:rsidRPr="00962219" w:rsidRDefault="00962219" w:rsidP="00962219">
      <w:pPr>
        <w:pStyle w:val="06Textegras"/>
        <w:rPr>
          <w:lang w:val="en-US"/>
        </w:rPr>
      </w:pPr>
      <w:proofErr w:type="spellStart"/>
      <w:r w:rsidRPr="00962219">
        <w:rPr>
          <w:lang w:val="en-US"/>
        </w:rPr>
        <w:t>Qu’est</w:t>
      </w:r>
      <w:proofErr w:type="spellEnd"/>
      <w:r w:rsidRPr="00962219">
        <w:rPr>
          <w:lang w:val="en-US"/>
        </w:rPr>
        <w:t xml:space="preserve"> </w:t>
      </w:r>
      <w:proofErr w:type="spellStart"/>
      <w:proofErr w:type="gramStart"/>
      <w:r w:rsidRPr="00962219">
        <w:rPr>
          <w:lang w:val="en-US"/>
        </w:rPr>
        <w:t>ce</w:t>
      </w:r>
      <w:proofErr w:type="spellEnd"/>
      <w:proofErr w:type="gramEnd"/>
      <w:r w:rsidRPr="00962219">
        <w:rPr>
          <w:lang w:val="en-US"/>
        </w:rPr>
        <w:t xml:space="preserve"> </w:t>
      </w:r>
      <w:proofErr w:type="spellStart"/>
      <w:r w:rsidRPr="00962219">
        <w:rPr>
          <w:lang w:val="en-US"/>
        </w:rPr>
        <w:t>qu’un</w:t>
      </w:r>
      <w:proofErr w:type="spellEnd"/>
      <w:r w:rsidRPr="00962219">
        <w:rPr>
          <w:lang w:val="en-US"/>
        </w:rPr>
        <w:t xml:space="preserve"> What works </w:t>
      </w:r>
      <w:proofErr w:type="spellStart"/>
      <w:r w:rsidRPr="00962219">
        <w:rPr>
          <w:lang w:val="en-US"/>
        </w:rPr>
        <w:t>centre</w:t>
      </w:r>
      <w:proofErr w:type="spellEnd"/>
      <w:r>
        <w:rPr>
          <w:lang w:val="en-US"/>
        </w:rPr>
        <w:t>?</w:t>
      </w:r>
    </w:p>
    <w:p w:rsidR="00EE3EF4" w:rsidRDefault="00EE3EF4" w:rsidP="00FC19EA">
      <w:r w:rsidRPr="00EE3EF4">
        <w:t xml:space="preserve">Les </w:t>
      </w:r>
      <w:proofErr w:type="spellStart"/>
      <w:r w:rsidRPr="00EE3EF4">
        <w:rPr>
          <w:i/>
        </w:rPr>
        <w:t>What</w:t>
      </w:r>
      <w:proofErr w:type="spellEnd"/>
      <w:r w:rsidRPr="00EE3EF4">
        <w:rPr>
          <w:i/>
        </w:rPr>
        <w:t xml:space="preserve"> </w:t>
      </w:r>
      <w:proofErr w:type="spellStart"/>
      <w:r w:rsidRPr="00EE3EF4">
        <w:rPr>
          <w:i/>
        </w:rPr>
        <w:t>works</w:t>
      </w:r>
      <w:proofErr w:type="spellEnd"/>
      <w:r w:rsidRPr="00EE3EF4">
        <w:rPr>
          <w:i/>
        </w:rPr>
        <w:t xml:space="preserve"> centre </w:t>
      </w:r>
      <w:r w:rsidRPr="00EE3EF4">
        <w:t>sont un modèle britannique de centre expert dédié au repérage des actions et pr</w:t>
      </w:r>
      <w:r w:rsidRPr="00EE3EF4">
        <w:t>o</w:t>
      </w:r>
      <w:r w:rsidRPr="00EE3EF4">
        <w:t xml:space="preserve">grammes probants sur une question sociale donnée (réussite </w:t>
      </w:r>
      <w:r w:rsidR="00FC19EA" w:rsidRPr="00EE3EF4">
        <w:t>éducative</w:t>
      </w:r>
      <w:r w:rsidRPr="00EE3EF4">
        <w:t xml:space="preserve">, </w:t>
      </w:r>
      <w:r w:rsidR="00990A76">
        <w:t>lutte contre la récidive pénale, bien vieillir…). Ces centres mobilisent</w:t>
      </w:r>
      <w:r w:rsidR="00FC19EA">
        <w:t xml:space="preserve"> des ressources scientifiques. Ils</w:t>
      </w:r>
      <w:r w:rsidR="00990A76">
        <w:t xml:space="preserve"> sont conçus et développés pour des acteurs territoriaux qui ont à définir leurs programmes d’intervention. </w:t>
      </w:r>
    </w:p>
    <w:p w:rsidR="00962219" w:rsidRDefault="00962219" w:rsidP="00FC19EA"/>
    <w:p w:rsidR="00962219" w:rsidRDefault="00962219" w:rsidP="00FC19EA">
      <w:r>
        <w:t>L</w:t>
      </w:r>
      <w:r w:rsidRPr="00962219">
        <w:t>e Conseil scientifique de la CNSA</w:t>
      </w:r>
      <w:r>
        <w:t xml:space="preserve"> a validé l’intérêt </w:t>
      </w:r>
      <w:r w:rsidR="009F1908">
        <w:t xml:space="preserve">potentiel </w:t>
      </w:r>
      <w:bookmarkStart w:id="0" w:name="_GoBack"/>
      <w:bookmarkEnd w:id="0"/>
      <w:r>
        <w:t>d’un centre ressources</w:t>
      </w:r>
      <w:r w:rsidRPr="00962219">
        <w:t xml:space="preserve"> </w:t>
      </w:r>
      <w:r w:rsidRPr="00EE3EF4">
        <w:t>dédié à la prévention de la perte d’autonomie</w:t>
      </w:r>
      <w:r>
        <w:t> ; il viserait à fournir aux acteurs territoriaux des repères utiles au choix des actions les plus pertinentes.</w:t>
      </w:r>
    </w:p>
    <w:p w:rsidR="00990A76" w:rsidRDefault="00990A76" w:rsidP="00FC19EA">
      <w:r>
        <w:t xml:space="preserve">L’avis du Conseil scientifique précise dans quel esprit devrait fonctionner un tel centre ressources. </w:t>
      </w:r>
      <w:r w:rsidR="00A00230">
        <w:t xml:space="preserve">Si le projet se concrétise, la forme, le portage </w:t>
      </w:r>
      <w:r>
        <w:t xml:space="preserve">institutionnel – nécessairement partenarial </w:t>
      </w:r>
      <w:r w:rsidR="00FC19EA">
        <w:t xml:space="preserve">– </w:t>
      </w:r>
      <w:r w:rsidR="00A00230">
        <w:t xml:space="preserve">et le fonctionnement devront être précisés ultérieurement. </w:t>
      </w:r>
    </w:p>
    <w:p w:rsidR="00A00230" w:rsidRDefault="009F1908" w:rsidP="00FC19EA">
      <w:hyperlink r:id="rId9" w:history="1">
        <w:r w:rsidR="003F590C">
          <w:rPr>
            <w:rStyle w:val="Lienhypertexte"/>
          </w:rPr>
          <w:t>Consultez l</w:t>
        </w:r>
        <w:r w:rsidR="00A00230" w:rsidRPr="003F590C">
          <w:rPr>
            <w:rStyle w:val="Lienhypertexte"/>
          </w:rPr>
          <w:t xml:space="preserve">’avis du Conseil scientifique sur </w:t>
        </w:r>
        <w:r w:rsidR="00C3443C" w:rsidRPr="003F590C">
          <w:rPr>
            <w:rStyle w:val="Lienhypertexte"/>
          </w:rPr>
          <w:t xml:space="preserve">l’opportunité d’un dispositif de type </w:t>
        </w:r>
        <w:proofErr w:type="spellStart"/>
        <w:r w:rsidR="00C3443C" w:rsidRPr="003F590C">
          <w:rPr>
            <w:rStyle w:val="Lienhypertexte"/>
            <w:i/>
          </w:rPr>
          <w:t>What</w:t>
        </w:r>
        <w:proofErr w:type="spellEnd"/>
        <w:r w:rsidR="00C3443C" w:rsidRPr="003F590C">
          <w:rPr>
            <w:rStyle w:val="Lienhypertexte"/>
            <w:i/>
          </w:rPr>
          <w:t xml:space="preserve"> </w:t>
        </w:r>
        <w:proofErr w:type="spellStart"/>
        <w:r w:rsidR="00C3443C" w:rsidRPr="003F590C">
          <w:rPr>
            <w:rStyle w:val="Lienhypertexte"/>
            <w:i/>
          </w:rPr>
          <w:t>works</w:t>
        </w:r>
        <w:proofErr w:type="spellEnd"/>
        <w:r w:rsidR="00C3443C" w:rsidRPr="003F590C">
          <w:rPr>
            <w:rStyle w:val="Lienhypertexte"/>
            <w:i/>
          </w:rPr>
          <w:t xml:space="preserve"> centre</w:t>
        </w:r>
        <w:r w:rsidR="00C3443C" w:rsidRPr="003F590C">
          <w:rPr>
            <w:rStyle w:val="Lienhypertexte"/>
          </w:rPr>
          <w:t xml:space="preserve"> dédié à la prévention de la perte d’autonomie</w:t>
        </w:r>
        <w:r w:rsidR="00A00230" w:rsidRPr="003F590C">
          <w:rPr>
            <w:rStyle w:val="Lienhypertexte"/>
          </w:rPr>
          <w:t xml:space="preserve"> sur le site de la CNSA</w:t>
        </w:r>
        <w:r w:rsidR="003F590C" w:rsidRPr="003F590C">
          <w:rPr>
            <w:rStyle w:val="Lienhypertexte"/>
          </w:rPr>
          <w:t xml:space="preserve"> (PDF, 206 Ko)</w:t>
        </w:r>
        <w:r w:rsidR="00A00230" w:rsidRPr="003F590C">
          <w:rPr>
            <w:rStyle w:val="Lienhypertexte"/>
          </w:rPr>
          <w:t>.</w:t>
        </w:r>
      </w:hyperlink>
      <w:r w:rsidR="00A00230">
        <w:t xml:space="preserve"> </w:t>
      </w:r>
    </w:p>
    <w:p w:rsidR="00A00230" w:rsidRDefault="00A00230" w:rsidP="00FC19EA"/>
    <w:p w:rsidR="00F9041C" w:rsidRDefault="00F9041C" w:rsidP="00F9041C">
      <w:pPr>
        <w:pStyle w:val="09Titrefiletsverts"/>
      </w:pPr>
      <w:r>
        <w:lastRenderedPageBreak/>
        <w:t>À propos de la CNSA</w:t>
      </w:r>
    </w:p>
    <w:p w:rsidR="00F9041C" w:rsidRPr="00B53CC0" w:rsidRDefault="00F9041C" w:rsidP="00F9041C">
      <w:pPr>
        <w:pStyle w:val="10Textesfiletsverts"/>
        <w:rPr>
          <w:sz w:val="18"/>
        </w:rPr>
      </w:pPr>
      <w:r w:rsidRPr="00B53CC0">
        <w:rPr>
          <w:sz w:val="18"/>
        </w:rPr>
        <w:t>Créée en 2004, la CNSA est un établissement public dont les  missions sont les suivantes</w:t>
      </w:r>
      <w:r w:rsidR="00F17042">
        <w:rPr>
          <w:sz w:val="18"/>
        </w:rPr>
        <w:t> :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Participer au financement de l'aide à l'autonomie des personnes âgées et des personnes handicapées</w:t>
      </w:r>
      <w:r w:rsidR="00F17042">
        <w:rPr>
          <w:sz w:val="18"/>
        </w:rPr>
        <w:t> :</w:t>
      </w:r>
      <w:r w:rsidRPr="00B53CC0">
        <w:rPr>
          <w:sz w:val="18"/>
        </w:rPr>
        <w:t xml:space="preserve"> co</w:t>
      </w:r>
      <w:r w:rsidRPr="00B53CC0">
        <w:rPr>
          <w:sz w:val="18"/>
        </w:rPr>
        <w:t>n</w:t>
      </w:r>
      <w:r w:rsidRPr="00B53CC0">
        <w:rPr>
          <w:sz w:val="18"/>
        </w:rPr>
        <w:t>tribution au financement de l'allocation personnalisée d'autonomie et de la prestation de compensation du handicap, concours au financement des maisons départementales des personnes handicapées, des conf</w:t>
      </w:r>
      <w:r w:rsidRPr="00B53CC0">
        <w:rPr>
          <w:sz w:val="18"/>
        </w:rPr>
        <w:t>é</w:t>
      </w:r>
      <w:r w:rsidRPr="00B53CC0">
        <w:rPr>
          <w:sz w:val="18"/>
        </w:rPr>
        <w:t>rences des financeurs de la perte d’autonomie, affectation des crédits destinés aux établissements et se</w:t>
      </w:r>
      <w:r w:rsidRPr="00B53CC0">
        <w:rPr>
          <w:sz w:val="18"/>
        </w:rPr>
        <w:t>r</w:t>
      </w:r>
      <w:r w:rsidRPr="00B53CC0">
        <w:rPr>
          <w:sz w:val="18"/>
        </w:rPr>
        <w:t>vices médico-sociaux, soutien à la modernisation et à la professionnalisation des services d’aide à domicile.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Garantir l'égalité de traitement sur tout le territoire quel que soit l'âge ou le type de handicap, en veillant à une répartition équitable des ressources.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Assurer une mission d'expertise, d'information et d'animation</w:t>
      </w:r>
      <w:r w:rsidR="00F17042">
        <w:rPr>
          <w:sz w:val="18"/>
        </w:rPr>
        <w:t> :</w:t>
      </w:r>
      <w:r w:rsidRPr="00B53CC0">
        <w:rPr>
          <w:sz w:val="18"/>
        </w:rPr>
        <w:t xml:space="preserve"> échange d'informations, mise en commun des bonnes pratiques entre les départements, soutien d'actions innovantes, développement d'outils d'évaluation, appui aux services de l'État dans l'identification des priorités et l'adaptation de l'offre.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Assurer une mission d'information des personnes âgées, des personnes handicapées et de leurs proches.</w:t>
      </w:r>
    </w:p>
    <w:p w:rsidR="00F9041C" w:rsidRPr="00B53CC0" w:rsidRDefault="00F9041C" w:rsidP="00F9041C">
      <w:pPr>
        <w:pStyle w:val="12Listepucen2"/>
        <w:rPr>
          <w:sz w:val="18"/>
        </w:rPr>
      </w:pPr>
      <w:r w:rsidRPr="00B53CC0">
        <w:rPr>
          <w:sz w:val="18"/>
        </w:rPr>
        <w:t>Enfin, la CNSA a un rôle d'expertise et de recherche sur toutes les questions liées à l'accès à l'autonomie, quels que soient l'âge et l'origine du handicap.</w:t>
      </w:r>
    </w:p>
    <w:p w:rsidR="00F9041C" w:rsidRPr="0044516E" w:rsidRDefault="00F9041C" w:rsidP="00F9041C">
      <w:pPr>
        <w:pStyle w:val="12Listepucen2"/>
        <w:numPr>
          <w:ilvl w:val="0"/>
          <w:numId w:val="0"/>
        </w:numPr>
        <w:ind w:left="907"/>
      </w:pPr>
    </w:p>
    <w:p w:rsidR="00A66A17" w:rsidRPr="0044516E" w:rsidRDefault="00F9041C" w:rsidP="0044516E">
      <w:pPr>
        <w:pStyle w:val="13Filetbasdencadravecflches"/>
        <w:rPr>
          <w:sz w:val="18"/>
        </w:rPr>
      </w:pPr>
      <w:r w:rsidRPr="0044516E">
        <w:rPr>
          <w:sz w:val="18"/>
        </w:rPr>
        <w:t>En 201</w:t>
      </w:r>
      <w:r w:rsidR="00A00230">
        <w:rPr>
          <w:sz w:val="18"/>
        </w:rPr>
        <w:t>9</w:t>
      </w:r>
      <w:r w:rsidRPr="0044516E">
        <w:rPr>
          <w:sz w:val="18"/>
        </w:rPr>
        <w:t xml:space="preserve">, la CNSA gère un budget </w:t>
      </w:r>
      <w:r w:rsidR="00621977" w:rsidRPr="0044516E">
        <w:rPr>
          <w:sz w:val="18"/>
        </w:rPr>
        <w:t>de plus de 26</w:t>
      </w:r>
      <w:r w:rsidRPr="0044516E">
        <w:rPr>
          <w:sz w:val="18"/>
        </w:rPr>
        <w:t xml:space="preserve"> milliards d'euros.</w:t>
      </w:r>
    </w:p>
    <w:p w:rsidR="0044516E" w:rsidRDefault="0044516E" w:rsidP="00A66A17">
      <w:pPr>
        <w:keepNext/>
        <w:keepLines/>
        <w:widowControl w:val="0"/>
        <w:spacing w:after="180"/>
        <w:rPr>
          <w:rFonts w:cs="Arial"/>
          <w:b/>
          <w:bCs/>
          <w:color w:val="97BE0D"/>
          <w:sz w:val="22"/>
        </w:rPr>
      </w:pPr>
    </w:p>
    <w:p w:rsidR="00A66A17" w:rsidRDefault="004A55FE" w:rsidP="00A66A17">
      <w:pPr>
        <w:keepNext/>
        <w:keepLines/>
        <w:widowControl w:val="0"/>
        <w:spacing w:after="180"/>
      </w:pPr>
      <w:r>
        <w:rPr>
          <w:rFonts w:cs="Arial"/>
          <w:b/>
          <w:bCs/>
          <w:color w:val="97BE0D"/>
          <w:sz w:val="22"/>
        </w:rPr>
        <w:t>Contact p</w:t>
      </w:r>
      <w:r w:rsidR="00A66A17" w:rsidRPr="00287798">
        <w:rPr>
          <w:rFonts w:cs="Arial"/>
          <w:b/>
          <w:bCs/>
          <w:color w:val="97BE0D"/>
          <w:sz w:val="22"/>
        </w:rPr>
        <w:t>resse</w:t>
      </w:r>
    </w:p>
    <w:p w:rsidR="00A66A17" w:rsidRPr="009501DE" w:rsidRDefault="00A66A17" w:rsidP="00A66A17">
      <w:pPr>
        <w:rPr>
          <w:b/>
        </w:rPr>
      </w:pPr>
      <w:r w:rsidRPr="009501DE">
        <w:rPr>
          <w:b/>
        </w:rPr>
        <w:t xml:space="preserve">Aurore </w:t>
      </w:r>
      <w:proofErr w:type="spellStart"/>
      <w:r w:rsidRPr="009501DE">
        <w:rPr>
          <w:b/>
        </w:rPr>
        <w:t>Anotin</w:t>
      </w:r>
      <w:proofErr w:type="spellEnd"/>
      <w:r w:rsidRPr="009501DE">
        <w:rPr>
          <w:b/>
        </w:rPr>
        <w:t xml:space="preserve"> – CNSA</w:t>
      </w:r>
    </w:p>
    <w:p w:rsidR="00A66A17" w:rsidRDefault="00A66A17" w:rsidP="00A66A17">
      <w:r>
        <w:t>Tél. : 01 53 91 21 75</w:t>
      </w:r>
    </w:p>
    <w:p w:rsidR="00A66A17" w:rsidRDefault="009F1908" w:rsidP="00A66A17">
      <w:hyperlink r:id="rId10" w:history="1">
        <w:r w:rsidR="00290943" w:rsidRPr="00A7276D">
          <w:rPr>
            <w:rStyle w:val="Lienhypertexte"/>
          </w:rPr>
          <w:t>aurore.anotin@cnsa.fr</w:t>
        </w:r>
      </w:hyperlink>
    </w:p>
    <w:p w:rsidR="009501DE" w:rsidRDefault="009501DE" w:rsidP="009501DE">
      <w:pPr>
        <w:rPr>
          <w:lang w:val="it-IT"/>
        </w:rPr>
      </w:pPr>
    </w:p>
    <w:sectPr w:rsidR="009501DE" w:rsidSect="000D76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134" w:bottom="1304" w:left="1134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D82" w:rsidRDefault="00633D82">
      <w:r>
        <w:separator/>
      </w:r>
    </w:p>
    <w:p w:rsidR="00633D82" w:rsidRDefault="00633D82"/>
    <w:p w:rsidR="00633D82" w:rsidRDefault="00633D82"/>
    <w:p w:rsidR="00633D82" w:rsidRDefault="00633D82"/>
    <w:p w:rsidR="00633D82" w:rsidRDefault="00633D82"/>
  </w:endnote>
  <w:endnote w:type="continuationSeparator" w:id="0">
    <w:p w:rsidR="00633D82" w:rsidRDefault="00633D82">
      <w:r>
        <w:continuationSeparator/>
      </w:r>
    </w:p>
    <w:p w:rsidR="00633D82" w:rsidRDefault="00633D82"/>
    <w:p w:rsidR="00633D82" w:rsidRDefault="00633D82"/>
    <w:p w:rsidR="00633D82" w:rsidRDefault="00633D82"/>
    <w:p w:rsidR="00633D82" w:rsidRDefault="00633D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A5656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32655" w:rsidRDefault="00932655" w:rsidP="00516700">
    <w:pPr>
      <w:pStyle w:val="Pieddepage"/>
      <w:ind w:right="360"/>
    </w:pPr>
  </w:p>
  <w:p w:rsidR="00932655" w:rsidRDefault="00932655"/>
  <w:p w:rsidR="00932655" w:rsidRDefault="00932655"/>
  <w:p w:rsidR="00932655" w:rsidRDefault="009326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Pr="00B9199E" w:rsidRDefault="00932655" w:rsidP="00A5656B">
    <w:pPr>
      <w:pStyle w:val="Pieddepage"/>
      <w:framePr w:wrap="around" w:vAnchor="text" w:hAnchor="page" w:x="10753" w:y="1"/>
      <w:rPr>
        <w:lang w:val="en-US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9F1908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9F1908">
      <w:rPr>
        <w:rStyle w:val="Numrodepage"/>
        <w:noProof/>
      </w:rPr>
      <w:t>2</w:t>
    </w:r>
    <w:r>
      <w:rPr>
        <w:rStyle w:val="Numrodepage"/>
      </w:rPr>
      <w:fldChar w:fldCharType="end"/>
    </w:r>
  </w:p>
  <w:p w:rsidR="00932655" w:rsidRPr="00AC0900" w:rsidRDefault="00932655" w:rsidP="006E5736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 w:rsidRPr="00AC0900">
      <w:rPr>
        <w:rFonts w:ascii="Arial" w:hAnsi="Arial" w:cs="Arial"/>
        <w:b/>
        <w:sz w:val="14"/>
        <w:szCs w:val="14"/>
        <w:lang w:val="en-US"/>
      </w:rPr>
      <w:t xml:space="preserve">www.cnsa.fr   •   </w:t>
    </w:r>
    <w:r w:rsidRPr="00AC0900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AC0900">
      <w:rPr>
        <w:rFonts w:ascii="Arial" w:hAnsi="Arial" w:cs="Arial"/>
        <w:b/>
        <w:bCs/>
        <w:sz w:val="14"/>
        <w:szCs w:val="14"/>
        <w:lang w:val="en-US"/>
      </w:rPr>
      <w:t>agees.gouv.fr</w:t>
    </w:r>
    <w:r w:rsidRPr="00AC0900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Pr="00AC0900">
      <w:rPr>
        <w:rFonts w:ascii="Arial" w:hAnsi="Arial" w:cs="Arial"/>
        <w:b/>
        <w:sz w:val="14"/>
        <w:szCs w:val="14"/>
        <w:lang w:val="en-US"/>
      </w:rPr>
      <w:t xml:space="preserve">   Twitter : @</w:t>
    </w:r>
    <w:proofErr w:type="spellStart"/>
    <w:r w:rsidRPr="00AC0900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Pr="00AC0900" w:rsidRDefault="00932655" w:rsidP="00A5656B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>
      <w:rPr>
        <w:noProof/>
      </w:rPr>
      <w:drawing>
        <wp:anchor distT="0" distB="0" distL="114300" distR="114300" simplePos="0" relativeHeight="251663869" behindDoc="1" locked="0" layoutInCell="1" allowOverlap="1" wp14:anchorId="6E7707B0" wp14:editId="676EDABA">
          <wp:simplePos x="0" y="0"/>
          <wp:positionH relativeFrom="column">
            <wp:posOffset>4451985</wp:posOffset>
          </wp:positionH>
          <wp:positionV relativeFrom="page">
            <wp:posOffset>9853295</wp:posOffset>
          </wp:positionV>
          <wp:extent cx="2387600" cy="842645"/>
          <wp:effectExtent l="0" t="0" r="0" b="0"/>
          <wp:wrapThrough wrapText="bothSides">
            <wp:wrapPolygon edited="0">
              <wp:start x="15855" y="0"/>
              <wp:lineTo x="14304" y="977"/>
              <wp:lineTo x="7066" y="7325"/>
              <wp:lineTo x="2068" y="16115"/>
              <wp:lineTo x="0" y="20509"/>
              <wp:lineTo x="0" y="20998"/>
              <wp:lineTo x="21370" y="20998"/>
              <wp:lineTo x="21370" y="488"/>
              <wp:lineTo x="17234" y="0"/>
              <wp:lineTo x="15855" y="0"/>
            </wp:wrapPolygon>
          </wp:wrapThrough>
          <wp:docPr id="61" name="Imag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Communiqué de presse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87" t="-167" b="83048"/>
                  <a:stretch/>
                </pic:blipFill>
                <pic:spPr bwMode="auto">
                  <a:xfrm flipV="1">
                    <a:off x="0" y="0"/>
                    <a:ext cx="2387600" cy="842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0900">
      <w:rPr>
        <w:rFonts w:ascii="Arial" w:hAnsi="Arial" w:cs="Arial"/>
        <w:b/>
        <w:sz w:val="14"/>
        <w:szCs w:val="14"/>
        <w:lang w:val="en-US"/>
      </w:rPr>
      <w:t xml:space="preserve"> www.cnsa.fr   •   </w:t>
    </w:r>
    <w:r w:rsidRPr="00AC0900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AC0900">
      <w:rPr>
        <w:rFonts w:ascii="Arial" w:hAnsi="Arial" w:cs="Arial"/>
        <w:b/>
        <w:bCs/>
        <w:sz w:val="14"/>
        <w:szCs w:val="14"/>
        <w:lang w:val="en-US"/>
      </w:rPr>
      <w:t>agees.gouv.fr</w:t>
    </w:r>
    <w:r w:rsidRPr="00AC0900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Pr="00AC0900">
      <w:rPr>
        <w:rFonts w:ascii="Arial" w:hAnsi="Arial" w:cs="Arial"/>
        <w:b/>
        <w:sz w:val="14"/>
        <w:szCs w:val="14"/>
        <w:lang w:val="en-US"/>
      </w:rPr>
      <w:t xml:space="preserve">   Twitter : @</w:t>
    </w:r>
    <w:proofErr w:type="spellStart"/>
    <w:r w:rsidRPr="00AC0900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D82" w:rsidRDefault="00633D82">
      <w:r>
        <w:separator/>
      </w:r>
    </w:p>
    <w:p w:rsidR="00633D82" w:rsidRDefault="00633D82"/>
    <w:p w:rsidR="00633D82" w:rsidRDefault="00633D82"/>
    <w:p w:rsidR="00633D82" w:rsidRDefault="00633D82"/>
    <w:p w:rsidR="00633D82" w:rsidRDefault="00633D82"/>
  </w:footnote>
  <w:footnote w:type="continuationSeparator" w:id="0">
    <w:p w:rsidR="00633D82" w:rsidRDefault="00633D82">
      <w:r>
        <w:continuationSeparator/>
      </w:r>
    </w:p>
    <w:p w:rsidR="00633D82" w:rsidRDefault="00633D82"/>
    <w:p w:rsidR="00633D82" w:rsidRDefault="00633D82"/>
    <w:p w:rsidR="00633D82" w:rsidRDefault="00633D82"/>
    <w:p w:rsidR="00633D82" w:rsidRDefault="00633D8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D429C3">
    <w:pPr>
      <w:pStyle w:val="En-tte"/>
    </w:pPr>
  </w:p>
  <w:p w:rsidR="00932655" w:rsidRDefault="00932655"/>
  <w:p w:rsidR="00932655" w:rsidRDefault="00932655"/>
  <w:p w:rsidR="00932655" w:rsidRDefault="0093265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592070">
    <w:pPr>
      <w:rPr>
        <w:noProof/>
      </w:rPr>
    </w:pPr>
    <w:r>
      <w:rPr>
        <w:noProof/>
      </w:rPr>
      <w:drawing>
        <wp:anchor distT="0" distB="0" distL="114300" distR="114300" simplePos="0" relativeHeight="251664894" behindDoc="1" locked="0" layoutInCell="1" allowOverlap="1" wp14:anchorId="0FD36565" wp14:editId="3BE58F8F">
          <wp:simplePos x="0" y="0"/>
          <wp:positionH relativeFrom="column">
            <wp:posOffset>3328035</wp:posOffset>
          </wp:positionH>
          <wp:positionV relativeFrom="paragraph">
            <wp:posOffset>5260975</wp:posOffset>
          </wp:positionV>
          <wp:extent cx="3530600" cy="4975225"/>
          <wp:effectExtent l="0" t="0" r="0" b="0"/>
          <wp:wrapNone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Communiqué de press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3530600" cy="4975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1" locked="0" layoutInCell="1" allowOverlap="1" wp14:anchorId="70C13FCE" wp14:editId="40B9C064">
          <wp:simplePos x="0" y="0"/>
          <wp:positionH relativeFrom="column">
            <wp:posOffset>1270</wp:posOffset>
          </wp:positionH>
          <wp:positionV relativeFrom="paragraph">
            <wp:posOffset>64135</wp:posOffset>
          </wp:positionV>
          <wp:extent cx="793115" cy="518160"/>
          <wp:effectExtent l="0" t="0" r="0" b="0"/>
          <wp:wrapNone/>
          <wp:docPr id="59" name="Image 59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55" w:rsidRDefault="00932655" w:rsidP="00CA39AC">
    <w:pPr>
      <w:pStyle w:val="01Communiqudepresse"/>
      <w:tabs>
        <w:tab w:val="left" w:pos="-426"/>
      </w:tabs>
    </w:pPr>
    <w:r>
      <w:rPr>
        <w:noProof/>
      </w:rPr>
      <w:drawing>
        <wp:anchor distT="0" distB="0" distL="114300" distR="114300" simplePos="0" relativeHeight="251666944" behindDoc="1" locked="0" layoutInCell="1" allowOverlap="1" wp14:anchorId="31168E3A" wp14:editId="495B0F00">
          <wp:simplePos x="0" y="0"/>
          <wp:positionH relativeFrom="column">
            <wp:posOffset>-6639</wp:posOffset>
          </wp:positionH>
          <wp:positionV relativeFrom="paragraph">
            <wp:posOffset>175664</wp:posOffset>
          </wp:positionV>
          <wp:extent cx="1381125" cy="902335"/>
          <wp:effectExtent l="0" t="0" r="0" b="12065"/>
          <wp:wrapNone/>
          <wp:docPr id="60" name="Image 60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2655" w:rsidRDefault="00932655" w:rsidP="00D429C3">
    <w:pPr>
      <w:pStyle w:val="01Communiqudepresse"/>
    </w:pPr>
  </w:p>
  <w:p w:rsidR="00932655" w:rsidRDefault="00932655" w:rsidP="00B9199E">
    <w:pPr>
      <w:pStyle w:val="01Communiqudepresse"/>
      <w:tabs>
        <w:tab w:val="left" w:pos="6840"/>
      </w:tabs>
    </w:pPr>
    <w:r>
      <w:tab/>
    </w:r>
  </w:p>
  <w:p w:rsidR="00932655" w:rsidRPr="00C634D2" w:rsidRDefault="00932655" w:rsidP="00314C21">
    <w:pPr>
      <w:pStyle w:val="01Communiqudepresse"/>
    </w:pPr>
    <w:r w:rsidRPr="00592070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55B5B3A" wp14:editId="5CC78CF2">
              <wp:simplePos x="0" y="0"/>
              <wp:positionH relativeFrom="column">
                <wp:posOffset>10795</wp:posOffset>
              </wp:positionH>
              <wp:positionV relativeFrom="paragraph">
                <wp:posOffset>391706</wp:posOffset>
              </wp:positionV>
              <wp:extent cx="419735" cy="45085"/>
              <wp:effectExtent l="0" t="0" r="12065" b="5715"/>
              <wp:wrapNone/>
              <wp:docPr id="3" name="Rectangle à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735" cy="450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 à coins arrondis 3" o:spid="_x0000_s1026" style="position:absolute;margin-left:.85pt;margin-top:30.85pt;width:33.05pt;height:3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" fillcolor="black [3213]" stroked="f"/>
          </w:pict>
        </mc:Fallback>
      </mc:AlternateContent>
    </w:r>
    <w:r>
      <w:t>Communiqué de presse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75pt;height:14.75pt" o:bullet="t">
        <v:imagedata r:id="rId1" o:title="Flêche"/>
      </v:shape>
    </w:pict>
  </w:numPicBullet>
  <w:abstractNum w:abstractNumId="0">
    <w:nsid w:val="05B51530"/>
    <w:multiLevelType w:val="hybridMultilevel"/>
    <w:tmpl w:val="BBE61C4E"/>
    <w:lvl w:ilvl="0" w:tplc="BEBE2842">
      <w:start w:val="1"/>
      <w:numFmt w:val="bullet"/>
      <w:pStyle w:val="12Listepucen2"/>
      <w:lvlText w:val="–"/>
      <w:lvlJc w:val="left"/>
      <w:pPr>
        <w:tabs>
          <w:tab w:val="num" w:pos="907"/>
        </w:tabs>
        <w:ind w:left="907" w:hanging="170"/>
      </w:pPr>
      <w:rPr>
        <w:rFonts w:ascii="Arial Black" w:hAnsi="Arial Black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A14483"/>
    <w:multiLevelType w:val="hybridMultilevel"/>
    <w:tmpl w:val="4C40C7EC"/>
    <w:lvl w:ilvl="0" w:tplc="14487E7E">
      <w:start w:val="1"/>
      <w:numFmt w:val="bullet"/>
      <w:pStyle w:val="11Listepucen1"/>
      <w:lvlText w:val="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">
    <w:nsid w:val="16806E34"/>
    <w:multiLevelType w:val="hybridMultilevel"/>
    <w:tmpl w:val="3E1C1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F31C2"/>
    <w:multiLevelType w:val="hybridMultilevel"/>
    <w:tmpl w:val="5B0C3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12ECA"/>
    <w:multiLevelType w:val="hybridMultilevel"/>
    <w:tmpl w:val="3CFAA006"/>
    <w:lvl w:ilvl="0" w:tplc="AC4C7912">
      <w:start w:val="1"/>
      <w:numFmt w:val="bullet"/>
      <w:pStyle w:val="16Listeencadr"/>
      <w:lvlText w:val=""/>
      <w:lvlJc w:val="left"/>
      <w:pPr>
        <w:ind w:left="454" w:hanging="170"/>
      </w:pPr>
      <w:rPr>
        <w:rFonts w:ascii="Symbol" w:hAnsi="Symbol" w:hint="default"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62507"/>
    <w:multiLevelType w:val="hybridMultilevel"/>
    <w:tmpl w:val="734A7CF8"/>
    <w:lvl w:ilvl="0" w:tplc="BF269388">
      <w:start w:val="1"/>
      <w:numFmt w:val="bullet"/>
      <w:pStyle w:val="09Titrefiletsverts"/>
      <w:lvlText w:val=""/>
      <w:lvlPicBulletId w:val="0"/>
      <w:lvlJc w:val="left"/>
      <w:pPr>
        <w:tabs>
          <w:tab w:val="num" w:pos="624"/>
        </w:tabs>
        <w:ind w:left="624" w:hanging="624"/>
      </w:pPr>
      <w:rPr>
        <w:rFonts w:ascii="Symbol" w:hAnsi="Symbol" w:hint="default"/>
        <w:color w:val="B9D031"/>
        <w:spacing w:val="0"/>
        <w:w w:val="100"/>
        <w:kern w:val="144"/>
        <w:position w:val="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CA243D"/>
    <w:multiLevelType w:val="hybridMultilevel"/>
    <w:tmpl w:val="0750C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BE04B7"/>
    <w:multiLevelType w:val="hybridMultilevel"/>
    <w:tmpl w:val="1478AC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5"/>
  </w:num>
  <w:numIdMacAtCleanup w:val="7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e-Anne Montchamp">
    <w15:presenceInfo w15:providerId="Windows Live" w15:userId="a1f362648c6ae0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attachedTemplate r:id="rId1"/>
  <w:defaultTabStop w:val="709"/>
  <w:autoHyphenation/>
  <w:hyphenationZone w:val="567"/>
  <w:drawingGridHorizontalSpacing w:val="102"/>
  <w:drawingGridVerticalSpacing w:val="181"/>
  <w:displayHorizontalDrawingGridEvery w:val="2"/>
  <w:displayVerticalDrawingGridEvery w:val="2"/>
  <w:characterSpacingControl w:val="doNotCompress"/>
  <w:hdrShapeDefaults>
    <o:shapedefaults v:ext="edit" spidmax="2049">
      <o:colormru v:ext="edit" colors="#79b51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C5"/>
    <w:rsid w:val="00000C0D"/>
    <w:rsid w:val="0000738D"/>
    <w:rsid w:val="00010541"/>
    <w:rsid w:val="00010774"/>
    <w:rsid w:val="000456F0"/>
    <w:rsid w:val="000507F9"/>
    <w:rsid w:val="000510D0"/>
    <w:rsid w:val="00051417"/>
    <w:rsid w:val="0005762D"/>
    <w:rsid w:val="00060DEB"/>
    <w:rsid w:val="00064FE1"/>
    <w:rsid w:val="00066CF1"/>
    <w:rsid w:val="000719D1"/>
    <w:rsid w:val="00073075"/>
    <w:rsid w:val="0007794C"/>
    <w:rsid w:val="0008442B"/>
    <w:rsid w:val="00084CCE"/>
    <w:rsid w:val="00086490"/>
    <w:rsid w:val="000905CE"/>
    <w:rsid w:val="000920E2"/>
    <w:rsid w:val="00094CD5"/>
    <w:rsid w:val="000964D7"/>
    <w:rsid w:val="000B02A5"/>
    <w:rsid w:val="000B1F1B"/>
    <w:rsid w:val="000B48FC"/>
    <w:rsid w:val="000C2697"/>
    <w:rsid w:val="000C49C5"/>
    <w:rsid w:val="000D7667"/>
    <w:rsid w:val="000E6818"/>
    <w:rsid w:val="000E6D93"/>
    <w:rsid w:val="000E7498"/>
    <w:rsid w:val="000F58BF"/>
    <w:rsid w:val="00111CC6"/>
    <w:rsid w:val="001134BF"/>
    <w:rsid w:val="00113FFF"/>
    <w:rsid w:val="00117337"/>
    <w:rsid w:val="00117A1F"/>
    <w:rsid w:val="00131432"/>
    <w:rsid w:val="00132363"/>
    <w:rsid w:val="001363DE"/>
    <w:rsid w:val="0013644C"/>
    <w:rsid w:val="00136A33"/>
    <w:rsid w:val="001409A4"/>
    <w:rsid w:val="00144B04"/>
    <w:rsid w:val="0014588F"/>
    <w:rsid w:val="00147918"/>
    <w:rsid w:val="0015322F"/>
    <w:rsid w:val="00161C77"/>
    <w:rsid w:val="00172080"/>
    <w:rsid w:val="0017456B"/>
    <w:rsid w:val="0017481A"/>
    <w:rsid w:val="0018229B"/>
    <w:rsid w:val="00186DA2"/>
    <w:rsid w:val="0019015F"/>
    <w:rsid w:val="001A0EE5"/>
    <w:rsid w:val="001A17E8"/>
    <w:rsid w:val="001A3A40"/>
    <w:rsid w:val="001A3FB2"/>
    <w:rsid w:val="001B4DAE"/>
    <w:rsid w:val="001B6224"/>
    <w:rsid w:val="001D36E6"/>
    <w:rsid w:val="001E1C3F"/>
    <w:rsid w:val="00203583"/>
    <w:rsid w:val="0020388E"/>
    <w:rsid w:val="00203C3B"/>
    <w:rsid w:val="00204204"/>
    <w:rsid w:val="0020420D"/>
    <w:rsid w:val="00204E95"/>
    <w:rsid w:val="0021364F"/>
    <w:rsid w:val="00213B56"/>
    <w:rsid w:val="0021673A"/>
    <w:rsid w:val="002400B6"/>
    <w:rsid w:val="00243768"/>
    <w:rsid w:val="0024426B"/>
    <w:rsid w:val="00244806"/>
    <w:rsid w:val="00247B57"/>
    <w:rsid w:val="00250ED3"/>
    <w:rsid w:val="0025564F"/>
    <w:rsid w:val="00257CEE"/>
    <w:rsid w:val="00266223"/>
    <w:rsid w:val="00270703"/>
    <w:rsid w:val="00275F8A"/>
    <w:rsid w:val="00276D93"/>
    <w:rsid w:val="00282E86"/>
    <w:rsid w:val="0028319D"/>
    <w:rsid w:val="00283CD3"/>
    <w:rsid w:val="00284525"/>
    <w:rsid w:val="00285D47"/>
    <w:rsid w:val="00290943"/>
    <w:rsid w:val="002A078E"/>
    <w:rsid w:val="002A50E3"/>
    <w:rsid w:val="002A7B6E"/>
    <w:rsid w:val="002B23A2"/>
    <w:rsid w:val="002B39C5"/>
    <w:rsid w:val="002B471F"/>
    <w:rsid w:val="002B5600"/>
    <w:rsid w:val="002B7E84"/>
    <w:rsid w:val="002C0A7C"/>
    <w:rsid w:val="002D137E"/>
    <w:rsid w:val="002D1E95"/>
    <w:rsid w:val="002D32F5"/>
    <w:rsid w:val="002E7329"/>
    <w:rsid w:val="002F1F0C"/>
    <w:rsid w:val="002F32F4"/>
    <w:rsid w:val="00302AB4"/>
    <w:rsid w:val="00305CF0"/>
    <w:rsid w:val="003069FF"/>
    <w:rsid w:val="00314C21"/>
    <w:rsid w:val="0032197B"/>
    <w:rsid w:val="00324045"/>
    <w:rsid w:val="003265AD"/>
    <w:rsid w:val="003320C0"/>
    <w:rsid w:val="00334D68"/>
    <w:rsid w:val="0034432C"/>
    <w:rsid w:val="00350CC0"/>
    <w:rsid w:val="0035241D"/>
    <w:rsid w:val="00353C1A"/>
    <w:rsid w:val="00361A41"/>
    <w:rsid w:val="00367367"/>
    <w:rsid w:val="00371B56"/>
    <w:rsid w:val="00372548"/>
    <w:rsid w:val="003744F7"/>
    <w:rsid w:val="00383E45"/>
    <w:rsid w:val="00390084"/>
    <w:rsid w:val="00391938"/>
    <w:rsid w:val="00391ABE"/>
    <w:rsid w:val="003B1850"/>
    <w:rsid w:val="003B350C"/>
    <w:rsid w:val="003B5DF7"/>
    <w:rsid w:val="003C3E43"/>
    <w:rsid w:val="003C4EB8"/>
    <w:rsid w:val="003D7CDD"/>
    <w:rsid w:val="003E1E2A"/>
    <w:rsid w:val="003F15AC"/>
    <w:rsid w:val="003F590C"/>
    <w:rsid w:val="00404F7F"/>
    <w:rsid w:val="0040524F"/>
    <w:rsid w:val="00407D6C"/>
    <w:rsid w:val="004104E8"/>
    <w:rsid w:val="00416638"/>
    <w:rsid w:val="004178C5"/>
    <w:rsid w:val="00430A9C"/>
    <w:rsid w:val="004336B1"/>
    <w:rsid w:val="00434C36"/>
    <w:rsid w:val="004400ED"/>
    <w:rsid w:val="004410B0"/>
    <w:rsid w:val="004423A0"/>
    <w:rsid w:val="0044516E"/>
    <w:rsid w:val="00454F55"/>
    <w:rsid w:val="0045535B"/>
    <w:rsid w:val="004571A0"/>
    <w:rsid w:val="00465855"/>
    <w:rsid w:val="0047076C"/>
    <w:rsid w:val="00470772"/>
    <w:rsid w:val="00470814"/>
    <w:rsid w:val="004724C9"/>
    <w:rsid w:val="00472FF1"/>
    <w:rsid w:val="00477713"/>
    <w:rsid w:val="004779B8"/>
    <w:rsid w:val="00483D91"/>
    <w:rsid w:val="00485B9E"/>
    <w:rsid w:val="0049108F"/>
    <w:rsid w:val="004929BF"/>
    <w:rsid w:val="00494E60"/>
    <w:rsid w:val="00495ABD"/>
    <w:rsid w:val="004964C5"/>
    <w:rsid w:val="004A144F"/>
    <w:rsid w:val="004A55FE"/>
    <w:rsid w:val="004D03D2"/>
    <w:rsid w:val="004D2627"/>
    <w:rsid w:val="004D262B"/>
    <w:rsid w:val="004D354C"/>
    <w:rsid w:val="004D55D2"/>
    <w:rsid w:val="004D71F3"/>
    <w:rsid w:val="004D76A4"/>
    <w:rsid w:val="004E7533"/>
    <w:rsid w:val="004E7B69"/>
    <w:rsid w:val="004F56F4"/>
    <w:rsid w:val="0050337A"/>
    <w:rsid w:val="00506572"/>
    <w:rsid w:val="005103C3"/>
    <w:rsid w:val="005117C6"/>
    <w:rsid w:val="0051658E"/>
    <w:rsid w:val="00516700"/>
    <w:rsid w:val="005206FD"/>
    <w:rsid w:val="00523A4D"/>
    <w:rsid w:val="00526ECA"/>
    <w:rsid w:val="00530CA2"/>
    <w:rsid w:val="00532A59"/>
    <w:rsid w:val="005353D7"/>
    <w:rsid w:val="00542608"/>
    <w:rsid w:val="00547C5B"/>
    <w:rsid w:val="00564C1F"/>
    <w:rsid w:val="00565116"/>
    <w:rsid w:val="00565D60"/>
    <w:rsid w:val="0056673F"/>
    <w:rsid w:val="005707DA"/>
    <w:rsid w:val="00592070"/>
    <w:rsid w:val="005B2233"/>
    <w:rsid w:val="005B6575"/>
    <w:rsid w:val="005C2642"/>
    <w:rsid w:val="005C3330"/>
    <w:rsid w:val="005D7008"/>
    <w:rsid w:val="005E5765"/>
    <w:rsid w:val="005F6DC3"/>
    <w:rsid w:val="00604BDC"/>
    <w:rsid w:val="00612CD5"/>
    <w:rsid w:val="00616C2F"/>
    <w:rsid w:val="00617A95"/>
    <w:rsid w:val="00621977"/>
    <w:rsid w:val="00633D82"/>
    <w:rsid w:val="00641BA6"/>
    <w:rsid w:val="00644A70"/>
    <w:rsid w:val="00646740"/>
    <w:rsid w:val="006569A4"/>
    <w:rsid w:val="00662ACB"/>
    <w:rsid w:val="006660E3"/>
    <w:rsid w:val="006663C6"/>
    <w:rsid w:val="0066701E"/>
    <w:rsid w:val="006705FB"/>
    <w:rsid w:val="00673171"/>
    <w:rsid w:val="00682791"/>
    <w:rsid w:val="006846C4"/>
    <w:rsid w:val="00691A5F"/>
    <w:rsid w:val="006927EE"/>
    <w:rsid w:val="006A05CF"/>
    <w:rsid w:val="006A22C1"/>
    <w:rsid w:val="006A63D6"/>
    <w:rsid w:val="006B1FCB"/>
    <w:rsid w:val="006C2734"/>
    <w:rsid w:val="006C7A82"/>
    <w:rsid w:val="006D0B4B"/>
    <w:rsid w:val="006E4096"/>
    <w:rsid w:val="006E4B6F"/>
    <w:rsid w:val="006E5736"/>
    <w:rsid w:val="006F4C1D"/>
    <w:rsid w:val="007046DE"/>
    <w:rsid w:val="00704B54"/>
    <w:rsid w:val="00704C29"/>
    <w:rsid w:val="00704D3F"/>
    <w:rsid w:val="00705A6B"/>
    <w:rsid w:val="007235B5"/>
    <w:rsid w:val="00724F26"/>
    <w:rsid w:val="00732DCD"/>
    <w:rsid w:val="00734492"/>
    <w:rsid w:val="00741F4D"/>
    <w:rsid w:val="00745CBE"/>
    <w:rsid w:val="007514B7"/>
    <w:rsid w:val="00752B46"/>
    <w:rsid w:val="00763CC9"/>
    <w:rsid w:val="007668CD"/>
    <w:rsid w:val="007726FB"/>
    <w:rsid w:val="00773CB2"/>
    <w:rsid w:val="00781AA9"/>
    <w:rsid w:val="00781E17"/>
    <w:rsid w:val="00782F7D"/>
    <w:rsid w:val="00783E53"/>
    <w:rsid w:val="00784075"/>
    <w:rsid w:val="007878D0"/>
    <w:rsid w:val="007923F3"/>
    <w:rsid w:val="00794FFB"/>
    <w:rsid w:val="00796900"/>
    <w:rsid w:val="00796FEF"/>
    <w:rsid w:val="007A67EA"/>
    <w:rsid w:val="007C00CB"/>
    <w:rsid w:val="007C1C79"/>
    <w:rsid w:val="007C2919"/>
    <w:rsid w:val="007C4F65"/>
    <w:rsid w:val="007C5809"/>
    <w:rsid w:val="007D0CC6"/>
    <w:rsid w:val="007D5721"/>
    <w:rsid w:val="007D67F1"/>
    <w:rsid w:val="007D69EA"/>
    <w:rsid w:val="007D6C5A"/>
    <w:rsid w:val="007F4C57"/>
    <w:rsid w:val="00810E4D"/>
    <w:rsid w:val="00810F6D"/>
    <w:rsid w:val="008131F1"/>
    <w:rsid w:val="00815643"/>
    <w:rsid w:val="00815AAA"/>
    <w:rsid w:val="00820730"/>
    <w:rsid w:val="00827118"/>
    <w:rsid w:val="00836029"/>
    <w:rsid w:val="00847A55"/>
    <w:rsid w:val="008630BD"/>
    <w:rsid w:val="008653B4"/>
    <w:rsid w:val="00865B0F"/>
    <w:rsid w:val="00873D26"/>
    <w:rsid w:val="00876EAF"/>
    <w:rsid w:val="00894706"/>
    <w:rsid w:val="00895277"/>
    <w:rsid w:val="008A05C9"/>
    <w:rsid w:val="008A0D42"/>
    <w:rsid w:val="008A24C1"/>
    <w:rsid w:val="008A25EA"/>
    <w:rsid w:val="008A63AE"/>
    <w:rsid w:val="008C1919"/>
    <w:rsid w:val="008C1D34"/>
    <w:rsid w:val="008C3098"/>
    <w:rsid w:val="008C459B"/>
    <w:rsid w:val="008C5D19"/>
    <w:rsid w:val="008D7F76"/>
    <w:rsid w:val="008E1FAA"/>
    <w:rsid w:val="008F5EFE"/>
    <w:rsid w:val="008F681B"/>
    <w:rsid w:val="009010F3"/>
    <w:rsid w:val="00902BC8"/>
    <w:rsid w:val="009130AC"/>
    <w:rsid w:val="00917BAD"/>
    <w:rsid w:val="0092234B"/>
    <w:rsid w:val="009224B3"/>
    <w:rsid w:val="00930D7D"/>
    <w:rsid w:val="00932646"/>
    <w:rsid w:val="00932655"/>
    <w:rsid w:val="00934B28"/>
    <w:rsid w:val="009501DE"/>
    <w:rsid w:val="0095181E"/>
    <w:rsid w:val="00954CF4"/>
    <w:rsid w:val="00957976"/>
    <w:rsid w:val="00960068"/>
    <w:rsid w:val="00962219"/>
    <w:rsid w:val="00962277"/>
    <w:rsid w:val="009625B9"/>
    <w:rsid w:val="00982481"/>
    <w:rsid w:val="00985347"/>
    <w:rsid w:val="009871C7"/>
    <w:rsid w:val="00990A76"/>
    <w:rsid w:val="009A0151"/>
    <w:rsid w:val="009A798A"/>
    <w:rsid w:val="009B3EE6"/>
    <w:rsid w:val="009B4244"/>
    <w:rsid w:val="009B4A6F"/>
    <w:rsid w:val="009B5FCC"/>
    <w:rsid w:val="009B6B18"/>
    <w:rsid w:val="009B781A"/>
    <w:rsid w:val="009C0FDB"/>
    <w:rsid w:val="009C4A4E"/>
    <w:rsid w:val="009C5BB9"/>
    <w:rsid w:val="009E1D16"/>
    <w:rsid w:val="009F1908"/>
    <w:rsid w:val="009F6A4B"/>
    <w:rsid w:val="00A00230"/>
    <w:rsid w:val="00A014F1"/>
    <w:rsid w:val="00A01670"/>
    <w:rsid w:val="00A01C4F"/>
    <w:rsid w:val="00A1378B"/>
    <w:rsid w:val="00A1749E"/>
    <w:rsid w:val="00A21492"/>
    <w:rsid w:val="00A21D08"/>
    <w:rsid w:val="00A30D81"/>
    <w:rsid w:val="00A33788"/>
    <w:rsid w:val="00A51E92"/>
    <w:rsid w:val="00A52885"/>
    <w:rsid w:val="00A54AC4"/>
    <w:rsid w:val="00A5656B"/>
    <w:rsid w:val="00A61FCD"/>
    <w:rsid w:val="00A6662F"/>
    <w:rsid w:val="00A66A17"/>
    <w:rsid w:val="00A7086A"/>
    <w:rsid w:val="00A779A8"/>
    <w:rsid w:val="00A77D24"/>
    <w:rsid w:val="00A77ED6"/>
    <w:rsid w:val="00A81D0D"/>
    <w:rsid w:val="00A82534"/>
    <w:rsid w:val="00A869AD"/>
    <w:rsid w:val="00A87A70"/>
    <w:rsid w:val="00A92AAB"/>
    <w:rsid w:val="00A946E4"/>
    <w:rsid w:val="00AA03DD"/>
    <w:rsid w:val="00AA0D10"/>
    <w:rsid w:val="00AB1345"/>
    <w:rsid w:val="00AB316A"/>
    <w:rsid w:val="00AB5AA0"/>
    <w:rsid w:val="00AC0900"/>
    <w:rsid w:val="00AD1D2F"/>
    <w:rsid w:val="00AD5114"/>
    <w:rsid w:val="00AE54E6"/>
    <w:rsid w:val="00AE5AE3"/>
    <w:rsid w:val="00AF62F1"/>
    <w:rsid w:val="00B01EF4"/>
    <w:rsid w:val="00B0322B"/>
    <w:rsid w:val="00B03734"/>
    <w:rsid w:val="00B11B12"/>
    <w:rsid w:val="00B147DA"/>
    <w:rsid w:val="00B160A9"/>
    <w:rsid w:val="00B25F2F"/>
    <w:rsid w:val="00B3396B"/>
    <w:rsid w:val="00B41F12"/>
    <w:rsid w:val="00B51D6F"/>
    <w:rsid w:val="00B73116"/>
    <w:rsid w:val="00B768F4"/>
    <w:rsid w:val="00B769F1"/>
    <w:rsid w:val="00B812CD"/>
    <w:rsid w:val="00B866CB"/>
    <w:rsid w:val="00B87700"/>
    <w:rsid w:val="00B87992"/>
    <w:rsid w:val="00B9199E"/>
    <w:rsid w:val="00B9284B"/>
    <w:rsid w:val="00B94A79"/>
    <w:rsid w:val="00B95A10"/>
    <w:rsid w:val="00BA016A"/>
    <w:rsid w:val="00BA0C2F"/>
    <w:rsid w:val="00BA4844"/>
    <w:rsid w:val="00BA536A"/>
    <w:rsid w:val="00BA7672"/>
    <w:rsid w:val="00BB15E8"/>
    <w:rsid w:val="00BB3C4C"/>
    <w:rsid w:val="00BB5632"/>
    <w:rsid w:val="00BC140A"/>
    <w:rsid w:val="00BC2772"/>
    <w:rsid w:val="00BD4020"/>
    <w:rsid w:val="00BE0FB2"/>
    <w:rsid w:val="00BE1F6F"/>
    <w:rsid w:val="00BE5433"/>
    <w:rsid w:val="00BE58E9"/>
    <w:rsid w:val="00BE66C8"/>
    <w:rsid w:val="00BE7535"/>
    <w:rsid w:val="00C018E9"/>
    <w:rsid w:val="00C02DC3"/>
    <w:rsid w:val="00C03945"/>
    <w:rsid w:val="00C23076"/>
    <w:rsid w:val="00C279C2"/>
    <w:rsid w:val="00C33739"/>
    <w:rsid w:val="00C34156"/>
    <w:rsid w:val="00C3443C"/>
    <w:rsid w:val="00C451F5"/>
    <w:rsid w:val="00C5707D"/>
    <w:rsid w:val="00C634D2"/>
    <w:rsid w:val="00C652AD"/>
    <w:rsid w:val="00C65370"/>
    <w:rsid w:val="00C665B3"/>
    <w:rsid w:val="00C722D5"/>
    <w:rsid w:val="00C749FC"/>
    <w:rsid w:val="00C74B8A"/>
    <w:rsid w:val="00C750D5"/>
    <w:rsid w:val="00C8413D"/>
    <w:rsid w:val="00C843B8"/>
    <w:rsid w:val="00C90783"/>
    <w:rsid w:val="00C91009"/>
    <w:rsid w:val="00C94982"/>
    <w:rsid w:val="00CA39AC"/>
    <w:rsid w:val="00CA5723"/>
    <w:rsid w:val="00CB1BA4"/>
    <w:rsid w:val="00CC19A0"/>
    <w:rsid w:val="00CC395F"/>
    <w:rsid w:val="00CC39BF"/>
    <w:rsid w:val="00CC4C1B"/>
    <w:rsid w:val="00CD5134"/>
    <w:rsid w:val="00CE36E0"/>
    <w:rsid w:val="00CE7691"/>
    <w:rsid w:val="00CF2DCD"/>
    <w:rsid w:val="00CF75E8"/>
    <w:rsid w:val="00D008D9"/>
    <w:rsid w:val="00D03FE6"/>
    <w:rsid w:val="00D0718D"/>
    <w:rsid w:val="00D072FC"/>
    <w:rsid w:val="00D07947"/>
    <w:rsid w:val="00D10B92"/>
    <w:rsid w:val="00D1197B"/>
    <w:rsid w:val="00D12CAC"/>
    <w:rsid w:val="00D14885"/>
    <w:rsid w:val="00D149C5"/>
    <w:rsid w:val="00D179E0"/>
    <w:rsid w:val="00D21458"/>
    <w:rsid w:val="00D2256E"/>
    <w:rsid w:val="00D429C3"/>
    <w:rsid w:val="00D441B0"/>
    <w:rsid w:val="00D538B4"/>
    <w:rsid w:val="00D60F35"/>
    <w:rsid w:val="00D6535A"/>
    <w:rsid w:val="00D7599D"/>
    <w:rsid w:val="00D83BFC"/>
    <w:rsid w:val="00D849E8"/>
    <w:rsid w:val="00D9345E"/>
    <w:rsid w:val="00D95DCB"/>
    <w:rsid w:val="00D9610E"/>
    <w:rsid w:val="00D97B4F"/>
    <w:rsid w:val="00D97D03"/>
    <w:rsid w:val="00DA3CA0"/>
    <w:rsid w:val="00DA42DE"/>
    <w:rsid w:val="00DB0403"/>
    <w:rsid w:val="00DB570E"/>
    <w:rsid w:val="00DB6001"/>
    <w:rsid w:val="00DC4B63"/>
    <w:rsid w:val="00DD3841"/>
    <w:rsid w:val="00DD3BB5"/>
    <w:rsid w:val="00DF05B7"/>
    <w:rsid w:val="00DF6519"/>
    <w:rsid w:val="00E0293D"/>
    <w:rsid w:val="00E05334"/>
    <w:rsid w:val="00E119AD"/>
    <w:rsid w:val="00E128AE"/>
    <w:rsid w:val="00E319C5"/>
    <w:rsid w:val="00E3401B"/>
    <w:rsid w:val="00E36F95"/>
    <w:rsid w:val="00E36F99"/>
    <w:rsid w:val="00E4696D"/>
    <w:rsid w:val="00E5052F"/>
    <w:rsid w:val="00E51559"/>
    <w:rsid w:val="00E57384"/>
    <w:rsid w:val="00E676F5"/>
    <w:rsid w:val="00E67CCA"/>
    <w:rsid w:val="00E767B3"/>
    <w:rsid w:val="00E767D9"/>
    <w:rsid w:val="00E80EF1"/>
    <w:rsid w:val="00E8106B"/>
    <w:rsid w:val="00E90926"/>
    <w:rsid w:val="00E94120"/>
    <w:rsid w:val="00E9511C"/>
    <w:rsid w:val="00E95549"/>
    <w:rsid w:val="00E9591E"/>
    <w:rsid w:val="00E96FF3"/>
    <w:rsid w:val="00EA2133"/>
    <w:rsid w:val="00EA58EA"/>
    <w:rsid w:val="00EB0C6F"/>
    <w:rsid w:val="00EB1393"/>
    <w:rsid w:val="00EC4B64"/>
    <w:rsid w:val="00EC5664"/>
    <w:rsid w:val="00EC76B9"/>
    <w:rsid w:val="00ED1A4B"/>
    <w:rsid w:val="00ED1F52"/>
    <w:rsid w:val="00ED3F1B"/>
    <w:rsid w:val="00ED4808"/>
    <w:rsid w:val="00ED6482"/>
    <w:rsid w:val="00EE3EF4"/>
    <w:rsid w:val="00EE5535"/>
    <w:rsid w:val="00EE6F18"/>
    <w:rsid w:val="00EE719A"/>
    <w:rsid w:val="00F04137"/>
    <w:rsid w:val="00F107BC"/>
    <w:rsid w:val="00F15DCF"/>
    <w:rsid w:val="00F17042"/>
    <w:rsid w:val="00F34B9C"/>
    <w:rsid w:val="00F37B33"/>
    <w:rsid w:val="00F411A0"/>
    <w:rsid w:val="00F43C13"/>
    <w:rsid w:val="00F46E7E"/>
    <w:rsid w:val="00F5195F"/>
    <w:rsid w:val="00F629D5"/>
    <w:rsid w:val="00F6480A"/>
    <w:rsid w:val="00F66115"/>
    <w:rsid w:val="00F70830"/>
    <w:rsid w:val="00F71E47"/>
    <w:rsid w:val="00F7799F"/>
    <w:rsid w:val="00F86FE4"/>
    <w:rsid w:val="00F9041C"/>
    <w:rsid w:val="00F94009"/>
    <w:rsid w:val="00F962EC"/>
    <w:rsid w:val="00FA2778"/>
    <w:rsid w:val="00FA3126"/>
    <w:rsid w:val="00FA5A7F"/>
    <w:rsid w:val="00FB4758"/>
    <w:rsid w:val="00FB5A4B"/>
    <w:rsid w:val="00FC19EA"/>
    <w:rsid w:val="00FC39CD"/>
    <w:rsid w:val="00FD7699"/>
    <w:rsid w:val="00FE2EB3"/>
    <w:rsid w:val="00FE3BA0"/>
    <w:rsid w:val="00FE459F"/>
    <w:rsid w:val="00FF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9b51d"/>
    </o:shapedefaults>
    <o:shapelayout v:ext="edit">
      <o:idmap v:ext="edit" data="1"/>
    </o:shapelayout>
  </w:shapeDefaults>
  <w:decimalSymbol w:val=","/>
  <w:listSeparator w:val=";"/>
  <w14:docId w14:val="0CD25A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314C21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934B28"/>
    <w:pPr>
      <w:tabs>
        <w:tab w:val="left" w:pos="641"/>
      </w:tabs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2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314C21"/>
    <w:pPr>
      <w:spacing w:line="240" w:lineRule="auto"/>
      <w:ind w:right="1021"/>
    </w:pPr>
    <w:rPr>
      <w:rFonts w:eastAsiaTheme="minorEastAsia" w:cstheme="minorBidi"/>
      <w:b/>
      <w:bCs/>
      <w:noProof/>
      <w:sz w:val="64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  <w:style w:type="paragraph" w:styleId="Notedebasdepage">
    <w:name w:val="footnote text"/>
    <w:basedOn w:val="Normal"/>
    <w:link w:val="NotedebasdepageCar"/>
    <w:uiPriority w:val="99"/>
    <w:unhideWhenUsed/>
    <w:rsid w:val="00010541"/>
    <w:pPr>
      <w:spacing w:after="0" w:line="240" w:lineRule="auto"/>
      <w:contextualSpacing w:val="0"/>
    </w:pPr>
    <w:rPr>
      <w:rFonts w:asciiTheme="minorHAnsi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0541"/>
    <w:rPr>
      <w:rFonts w:asciiTheme="minorHAnsi"/>
    </w:rPr>
  </w:style>
  <w:style w:type="character" w:styleId="Appelnotedebasdep">
    <w:name w:val="footnote reference"/>
    <w:basedOn w:val="Policepardfaut"/>
    <w:uiPriority w:val="99"/>
    <w:unhideWhenUsed/>
    <w:rsid w:val="00010541"/>
    <w:rPr>
      <w:vertAlign w:val="superscript"/>
    </w:rPr>
  </w:style>
  <w:style w:type="paragraph" w:styleId="Sansinterligne">
    <w:name w:val="No Spacing"/>
    <w:uiPriority w:val="1"/>
    <w:qFormat/>
    <w:rsid w:val="00010541"/>
    <w:pPr>
      <w:contextualSpacing/>
    </w:pPr>
    <w:rPr>
      <w:rFonts w:ascii="Arial" w:hAnsi="Arial"/>
      <w:szCs w:val="24"/>
    </w:rPr>
  </w:style>
  <w:style w:type="character" w:styleId="Marquedecommentaire">
    <w:name w:val="annotation reference"/>
    <w:basedOn w:val="Policepardfaut"/>
    <w:semiHidden/>
    <w:unhideWhenUsed/>
    <w:rsid w:val="00820730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2073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20730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207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20730"/>
    <w:rPr>
      <w:rFonts w:ascii="Arial" w:hAnsi="Arial"/>
      <w:b/>
      <w:bCs/>
    </w:rPr>
  </w:style>
  <w:style w:type="paragraph" w:styleId="Rvision">
    <w:name w:val="Revision"/>
    <w:hidden/>
    <w:uiPriority w:val="99"/>
    <w:semiHidden/>
    <w:rsid w:val="00DB6001"/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314C21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934B28"/>
    <w:pPr>
      <w:tabs>
        <w:tab w:val="left" w:pos="641"/>
      </w:tabs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2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314C21"/>
    <w:pPr>
      <w:spacing w:line="240" w:lineRule="auto"/>
      <w:ind w:right="1021"/>
    </w:pPr>
    <w:rPr>
      <w:rFonts w:eastAsiaTheme="minorEastAsia" w:cstheme="minorBidi"/>
      <w:b/>
      <w:bCs/>
      <w:noProof/>
      <w:sz w:val="64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  <w:style w:type="paragraph" w:styleId="Notedebasdepage">
    <w:name w:val="footnote text"/>
    <w:basedOn w:val="Normal"/>
    <w:link w:val="NotedebasdepageCar"/>
    <w:uiPriority w:val="99"/>
    <w:unhideWhenUsed/>
    <w:rsid w:val="00010541"/>
    <w:pPr>
      <w:spacing w:after="0" w:line="240" w:lineRule="auto"/>
      <w:contextualSpacing w:val="0"/>
    </w:pPr>
    <w:rPr>
      <w:rFonts w:asciiTheme="minorHAnsi" w:hAnsi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0541"/>
    <w:rPr>
      <w:rFonts w:asciiTheme="minorHAnsi"/>
    </w:rPr>
  </w:style>
  <w:style w:type="character" w:styleId="Appelnotedebasdep">
    <w:name w:val="footnote reference"/>
    <w:basedOn w:val="Policepardfaut"/>
    <w:uiPriority w:val="99"/>
    <w:unhideWhenUsed/>
    <w:rsid w:val="00010541"/>
    <w:rPr>
      <w:vertAlign w:val="superscript"/>
    </w:rPr>
  </w:style>
  <w:style w:type="paragraph" w:styleId="Sansinterligne">
    <w:name w:val="No Spacing"/>
    <w:uiPriority w:val="1"/>
    <w:qFormat/>
    <w:rsid w:val="00010541"/>
    <w:pPr>
      <w:contextualSpacing/>
    </w:pPr>
    <w:rPr>
      <w:rFonts w:ascii="Arial" w:hAnsi="Arial"/>
      <w:szCs w:val="24"/>
    </w:rPr>
  </w:style>
  <w:style w:type="character" w:styleId="Marquedecommentaire">
    <w:name w:val="annotation reference"/>
    <w:basedOn w:val="Policepardfaut"/>
    <w:semiHidden/>
    <w:unhideWhenUsed/>
    <w:rsid w:val="00820730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2073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20730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207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20730"/>
    <w:rPr>
      <w:rFonts w:ascii="Arial" w:hAnsi="Arial"/>
      <w:b/>
      <w:bCs/>
    </w:rPr>
  </w:style>
  <w:style w:type="paragraph" w:styleId="Rvision">
    <w:name w:val="Revision"/>
    <w:hidden/>
    <w:uiPriority w:val="99"/>
    <w:semiHidden/>
    <w:rsid w:val="00DB6001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aurore.anotin@cnsa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nsa.fr/documentation/avis_du_conseil_scientifique_wwc_prevention_perte_autonomie_2019.pdf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notin\AppData\Local\Microsoft\Windows\Temporary%20Internet%20Files\Content.Outlook\GEJHPUKA\DossierPress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F94464-04C0-496C-B579-1A2E1E0FB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DossierPresse.dot</Template>
  <TotalTime>3</TotalTime>
  <Pages>2</Pages>
  <Words>486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presse</vt:lpstr>
    </vt:vector>
  </TitlesOfParts>
  <Company>CNSA</Company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</dc:title>
  <dc:creator>CNSA</dc:creator>
  <cp:lastModifiedBy>CNSA</cp:lastModifiedBy>
  <cp:revision>5</cp:revision>
  <cp:lastPrinted>2018-04-16T14:53:00Z</cp:lastPrinted>
  <dcterms:created xsi:type="dcterms:W3CDTF">2019-03-19T08:36:00Z</dcterms:created>
  <dcterms:modified xsi:type="dcterms:W3CDTF">2019-03-20T10:31:00Z</dcterms:modified>
</cp:coreProperties>
</file>